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644" w:rsidRPr="00277500" w:rsidRDefault="00932644" w:rsidP="00277500">
      <w:pPr>
        <w:pStyle w:val="NormalWeb"/>
        <w:shd w:val="clear" w:color="auto" w:fill="FFFFFF"/>
        <w:spacing w:before="0" w:beforeAutospacing="0"/>
        <w:jc w:val="center"/>
        <w:rPr>
          <w:b/>
          <w:color w:val="333333"/>
          <w:sz w:val="28"/>
          <w:szCs w:val="28"/>
        </w:rPr>
      </w:pPr>
      <w:r w:rsidRPr="00277500">
        <w:rPr>
          <w:b/>
          <w:color w:val="333333"/>
          <w:sz w:val="28"/>
          <w:szCs w:val="28"/>
        </w:rPr>
        <w:t>Ziua Eroilor</w:t>
      </w:r>
    </w:p>
    <w:p w:rsidR="00932644" w:rsidRPr="006777E5" w:rsidRDefault="00932644" w:rsidP="006777E5">
      <w:pPr>
        <w:pStyle w:val="NormalWeb"/>
        <w:shd w:val="clear" w:color="auto" w:fill="FFFFFF"/>
        <w:spacing w:before="0" w:beforeAutospacing="0"/>
        <w:jc w:val="both"/>
        <w:rPr>
          <w:color w:val="333333"/>
          <w:sz w:val="28"/>
          <w:szCs w:val="28"/>
        </w:rPr>
      </w:pPr>
      <w:r w:rsidRPr="006777E5">
        <w:rPr>
          <w:color w:val="333333"/>
          <w:sz w:val="28"/>
          <w:szCs w:val="28"/>
        </w:rPr>
        <w:t>In plan bisericesc, pomenirea eroilor neamului românesc la praznicul </w:t>
      </w:r>
      <w:r w:rsidRPr="006777E5">
        <w:rPr>
          <w:rStyle w:val="Emphasis"/>
          <w:color w:val="333333"/>
          <w:sz w:val="28"/>
          <w:szCs w:val="28"/>
        </w:rPr>
        <w:t>Înălţării Domnului</w:t>
      </w:r>
      <w:r w:rsidRPr="006777E5">
        <w:rPr>
          <w:color w:val="333333"/>
          <w:sz w:val="28"/>
          <w:szCs w:val="28"/>
        </w:rPr>
        <w:t> a fost hotărâtă de Sfântul Sinod al Bisericii Ortodoxe Române în anul 1920 şi a continuat până la instaurarea regimului comunist în 30 decembrie 1947</w:t>
      </w:r>
      <w:r w:rsidRPr="006777E5">
        <w:rPr>
          <w:rStyle w:val="Emphasis"/>
          <w:color w:val="333333"/>
          <w:sz w:val="28"/>
          <w:szCs w:val="28"/>
        </w:rPr>
        <w:t>.</w:t>
      </w:r>
    </w:p>
    <w:p w:rsidR="00932644" w:rsidRPr="006777E5" w:rsidRDefault="00932644" w:rsidP="006777E5">
      <w:pPr>
        <w:pStyle w:val="NormalWeb"/>
        <w:shd w:val="clear" w:color="auto" w:fill="FFFFFF"/>
        <w:spacing w:before="0" w:beforeAutospacing="0"/>
        <w:jc w:val="both"/>
        <w:rPr>
          <w:color w:val="333333"/>
          <w:sz w:val="28"/>
          <w:szCs w:val="28"/>
        </w:rPr>
      </w:pPr>
      <w:r w:rsidRPr="006777E5">
        <w:rPr>
          <w:color w:val="333333"/>
          <w:sz w:val="28"/>
          <w:szCs w:val="28"/>
        </w:rPr>
        <w:t>După căderea regimului comunist, </w:t>
      </w:r>
      <w:r w:rsidRPr="006777E5">
        <w:rPr>
          <w:rStyle w:val="Emphasis"/>
          <w:color w:val="333333"/>
          <w:sz w:val="28"/>
          <w:szCs w:val="28"/>
        </w:rPr>
        <w:t>această tradiție</w:t>
      </w:r>
      <w:r w:rsidRPr="006777E5">
        <w:rPr>
          <w:color w:val="333333"/>
          <w:sz w:val="28"/>
          <w:szCs w:val="28"/>
        </w:rPr>
        <w:t> </w:t>
      </w:r>
      <w:r w:rsidRPr="006777E5">
        <w:rPr>
          <w:rStyle w:val="Emphasis"/>
          <w:color w:val="333333"/>
          <w:sz w:val="28"/>
          <w:szCs w:val="28"/>
        </w:rPr>
        <w:t> a fost consfinţită prin alte două hotărâri sinodale din anii 1999 şi 2001.</w:t>
      </w:r>
    </w:p>
    <w:p w:rsidR="00932644" w:rsidRPr="006777E5" w:rsidRDefault="00932644" w:rsidP="006777E5">
      <w:pPr>
        <w:pStyle w:val="NormalWeb"/>
        <w:shd w:val="clear" w:color="auto" w:fill="FFFFFF"/>
        <w:spacing w:before="0" w:beforeAutospacing="0"/>
        <w:jc w:val="both"/>
        <w:rPr>
          <w:color w:val="333333"/>
          <w:sz w:val="28"/>
          <w:szCs w:val="28"/>
        </w:rPr>
      </w:pPr>
      <w:r w:rsidRPr="006777E5">
        <w:rPr>
          <w:rStyle w:val="Emphasis"/>
          <w:color w:val="333333"/>
          <w:sz w:val="28"/>
          <w:szCs w:val="28"/>
        </w:rPr>
        <w:t>Prin legea 379/2003 privind regimul mormintelor şi operelor comemorative de război</w:t>
      </w:r>
      <w:r w:rsidRPr="006777E5">
        <w:rPr>
          <w:color w:val="333333"/>
          <w:sz w:val="28"/>
          <w:szCs w:val="28"/>
        </w:rPr>
        <w:t>, sărbătoarea </w:t>
      </w:r>
      <w:r w:rsidRPr="006777E5">
        <w:rPr>
          <w:rStyle w:val="Emphasis"/>
          <w:color w:val="333333"/>
          <w:sz w:val="28"/>
          <w:szCs w:val="28"/>
        </w:rPr>
        <w:t>Înălţării Domnului Iisus Hristos </w:t>
      </w:r>
      <w:r w:rsidRPr="006777E5">
        <w:rPr>
          <w:color w:val="333333"/>
          <w:sz w:val="28"/>
          <w:szCs w:val="28"/>
        </w:rPr>
        <w:t>a fost proclamată </w:t>
      </w:r>
      <w:r w:rsidRPr="006777E5">
        <w:rPr>
          <w:rStyle w:val="Emphasis"/>
          <w:color w:val="333333"/>
          <w:sz w:val="28"/>
          <w:szCs w:val="28"/>
        </w:rPr>
        <w:t>Ziua Eroilor,</w:t>
      </w:r>
      <w:r w:rsidRPr="006777E5">
        <w:rPr>
          <w:color w:val="333333"/>
          <w:sz w:val="28"/>
          <w:szCs w:val="28"/>
        </w:rPr>
        <w:t> ca </w:t>
      </w:r>
      <w:r w:rsidRPr="006777E5">
        <w:rPr>
          <w:rStyle w:val="Emphasis"/>
          <w:color w:val="333333"/>
          <w:sz w:val="28"/>
          <w:szCs w:val="28"/>
        </w:rPr>
        <w:t>sărbătoare naţională a poporului român</w:t>
      </w:r>
      <w:r w:rsidRPr="006777E5">
        <w:rPr>
          <w:color w:val="333333"/>
          <w:sz w:val="28"/>
          <w:szCs w:val="28"/>
        </w:rPr>
        <w:t>.</w:t>
      </w:r>
    </w:p>
    <w:p w:rsidR="00932644" w:rsidRPr="006777E5" w:rsidRDefault="00932644" w:rsidP="006777E5">
      <w:pPr>
        <w:pStyle w:val="NormalWeb"/>
        <w:shd w:val="clear" w:color="auto" w:fill="FFFFFF"/>
        <w:spacing w:before="0" w:beforeAutospacing="0"/>
        <w:jc w:val="both"/>
        <w:rPr>
          <w:color w:val="333333"/>
          <w:sz w:val="28"/>
          <w:szCs w:val="28"/>
        </w:rPr>
      </w:pPr>
      <w:r w:rsidRPr="006777E5">
        <w:rPr>
          <w:color w:val="333333"/>
          <w:sz w:val="28"/>
          <w:szCs w:val="28"/>
        </w:rPr>
        <w:t>Reamintim că şi la fiecare Sfântă Liturghie </w:t>
      </w:r>
      <w:r w:rsidRPr="006777E5">
        <w:rPr>
          <w:rStyle w:val="Emphasis"/>
          <w:color w:val="333333"/>
          <w:sz w:val="28"/>
          <w:szCs w:val="28"/>
        </w:rPr>
        <w:t>sunt pomeniţi eroii, ostaşii şi luptătorii români din toate timpurile şi din toate locurile, care s-au jertfit pe câmpurile de luptă, în lagăre şi în închisori pentru apărarea patriei şi a credinţei strămoşeşti, pentru întregirea neamului, libertatea şi demnitatea poporul</w:t>
      </w:r>
      <w:bookmarkStart w:id="0" w:name="_GoBack"/>
      <w:bookmarkEnd w:id="0"/>
      <w:r w:rsidRPr="006777E5">
        <w:rPr>
          <w:rStyle w:val="Emphasis"/>
          <w:color w:val="333333"/>
          <w:sz w:val="28"/>
          <w:szCs w:val="28"/>
        </w:rPr>
        <w:t>ui român</w:t>
      </w:r>
      <w:r w:rsidRPr="006777E5">
        <w:rPr>
          <w:color w:val="333333"/>
          <w:sz w:val="28"/>
          <w:szCs w:val="28"/>
        </w:rPr>
        <w:t>.</w:t>
      </w:r>
    </w:p>
    <w:p w:rsidR="00BB76C6" w:rsidRPr="006777E5" w:rsidRDefault="00932644" w:rsidP="006777E5">
      <w:pPr>
        <w:jc w:val="both"/>
        <w:rPr>
          <w:rFonts w:ascii="Times New Roman" w:hAnsi="Times New Roman" w:cs="Times New Roman"/>
          <w:sz w:val="28"/>
          <w:szCs w:val="28"/>
        </w:rPr>
      </w:pPr>
      <w:r w:rsidRPr="006777E5">
        <w:rPr>
          <w:rFonts w:ascii="Times New Roman" w:hAnsi="Times New Roman" w:cs="Times New Roman"/>
          <w:color w:val="282828"/>
          <w:sz w:val="28"/>
          <w:szCs w:val="28"/>
          <w:shd w:val="clear" w:color="auto" w:fill="FFFFFF"/>
        </w:rPr>
        <w:t>Ziua Eroilor este o sărbătoare naţională a poporului român, marcată în memoria celor căzuţi de-a lungul veacurilor pe câmpurile de luptă, pentru credinţă, libertate, dreptate şi pentru apărarea ţării şi întregirea neamului. Ziua Eroilor este celebrată de Ziua Înălţării Domnului, mare sărbătoare creştină, care marchează înălţarea la cer a lui Iisus Hristos, la 40 de zile după Înviere, respectiv la 17 mai anul acesta.</w:t>
      </w:r>
      <w:r w:rsidRPr="006777E5">
        <w:rPr>
          <w:rFonts w:ascii="Times New Roman" w:hAnsi="Times New Roman" w:cs="Times New Roman"/>
          <w:color w:val="282828"/>
          <w:sz w:val="28"/>
          <w:szCs w:val="28"/>
        </w:rPr>
        <w:br/>
      </w:r>
      <w:r w:rsidRPr="006777E5">
        <w:rPr>
          <w:rFonts w:ascii="Times New Roman" w:hAnsi="Times New Roman" w:cs="Times New Roman"/>
          <w:color w:val="282828"/>
          <w:sz w:val="28"/>
          <w:szCs w:val="28"/>
        </w:rPr>
        <w:br/>
      </w:r>
      <w:r w:rsidRPr="006777E5">
        <w:rPr>
          <w:rFonts w:ascii="Times New Roman" w:hAnsi="Times New Roman" w:cs="Times New Roman"/>
          <w:color w:val="282828"/>
          <w:sz w:val="28"/>
          <w:szCs w:val="28"/>
          <w:shd w:val="clear" w:color="auto" w:fill="FFFFFF"/>
        </w:rPr>
        <w:t>În semn de recunoştinţă pentru sacrificiul suprem al ostaşilor căzuţi la datorie în timpul Primului Război Mondial, Tratatul de la Versailles, semnat de fostele ţări beligerante, în 1919, prevedea, printre altele, obligativitatea întreţinerii mormintelor ostaşilor îngropaţi pe teritoriile statelor respective, precum şi a operelor comemorative de război dedicate acestora.</w:t>
      </w:r>
      <w:r w:rsidRPr="006777E5">
        <w:rPr>
          <w:rFonts w:ascii="Times New Roman" w:hAnsi="Times New Roman" w:cs="Times New Roman"/>
          <w:color w:val="282828"/>
          <w:sz w:val="28"/>
          <w:szCs w:val="28"/>
        </w:rPr>
        <w:br/>
      </w:r>
      <w:r w:rsidRPr="006777E5">
        <w:rPr>
          <w:rFonts w:ascii="Times New Roman" w:hAnsi="Times New Roman" w:cs="Times New Roman"/>
          <w:color w:val="282828"/>
          <w:sz w:val="28"/>
          <w:szCs w:val="28"/>
        </w:rPr>
        <w:br/>
      </w:r>
      <w:r w:rsidRPr="006777E5">
        <w:rPr>
          <w:rFonts w:ascii="Times New Roman" w:hAnsi="Times New Roman" w:cs="Times New Roman"/>
          <w:color w:val="282828"/>
          <w:sz w:val="28"/>
          <w:szCs w:val="28"/>
          <w:shd w:val="clear" w:color="auto" w:fill="FFFFFF"/>
        </w:rPr>
        <w:t xml:space="preserve">În România, care a pierdut în prima mare conflagraţie a secolului al XX-lea aproape un milion de militari şi civili, prevederile Tratatului de la Versailles s-au concretizat prin Decretul-lege nr. 1693/4 mai 1920, care a stabilit ca Ziua Eroilor să fie sărbătorită cu prilejul Zilei Înălţării Domnului Iisus Hristos, dată decretată </w:t>
      </w:r>
      <w:r w:rsidRPr="006777E5">
        <w:rPr>
          <w:rFonts w:ascii="Times New Roman" w:hAnsi="Times New Roman" w:cs="Times New Roman"/>
          <w:color w:val="282828"/>
          <w:sz w:val="28"/>
          <w:szCs w:val="28"/>
          <w:shd w:val="clear" w:color="auto" w:fill="FFFFFF"/>
        </w:rPr>
        <w:lastRenderedPageBreak/>
        <w:t>sărbătoare naţională a poporului român. Ţara noastră a devenit, astfel, primul stat care i-a asimilat pe eroii străini celor naţionali.</w:t>
      </w:r>
    </w:p>
    <w:p w:rsidR="00932644" w:rsidRPr="006777E5" w:rsidRDefault="00932644" w:rsidP="006777E5">
      <w:pPr>
        <w:jc w:val="both"/>
        <w:rPr>
          <w:rFonts w:ascii="Times New Roman" w:hAnsi="Times New Roman" w:cs="Times New Roman"/>
          <w:sz w:val="28"/>
          <w:szCs w:val="28"/>
        </w:rPr>
      </w:pPr>
    </w:p>
    <w:p w:rsidR="00932644" w:rsidRPr="006777E5" w:rsidRDefault="00932644" w:rsidP="006777E5">
      <w:pPr>
        <w:jc w:val="both"/>
        <w:rPr>
          <w:rFonts w:ascii="Times New Roman" w:hAnsi="Times New Roman" w:cs="Times New Roman"/>
          <w:sz w:val="28"/>
          <w:szCs w:val="28"/>
        </w:rPr>
      </w:pPr>
    </w:p>
    <w:p w:rsidR="00932644" w:rsidRPr="006777E5" w:rsidRDefault="00932644" w:rsidP="006777E5">
      <w:pPr>
        <w:jc w:val="both"/>
        <w:rPr>
          <w:rFonts w:ascii="Times New Roman" w:hAnsi="Times New Roman" w:cs="Times New Roman"/>
          <w:sz w:val="28"/>
          <w:szCs w:val="28"/>
        </w:rPr>
      </w:pPr>
    </w:p>
    <w:sectPr w:rsidR="00932644" w:rsidRPr="006777E5" w:rsidSect="00245CC2">
      <w:headerReference w:type="default" r:id="rId6"/>
      <w:footerReference w:type="default" r:id="rId7"/>
      <w:pgSz w:w="12240" w:h="15840"/>
      <w:pgMar w:top="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3DC" w:rsidRDefault="00DB03DC" w:rsidP="00932644">
      <w:pPr>
        <w:spacing w:after="0" w:line="240" w:lineRule="auto"/>
      </w:pPr>
      <w:r>
        <w:separator/>
      </w:r>
    </w:p>
  </w:endnote>
  <w:endnote w:type="continuationSeparator" w:id="0">
    <w:p w:rsidR="00DB03DC" w:rsidRDefault="00DB03DC" w:rsidP="00932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165654"/>
      <w:docPartObj>
        <w:docPartGallery w:val="Page Numbers (Bottom of Page)"/>
        <w:docPartUnique/>
      </w:docPartObj>
    </w:sdtPr>
    <w:sdtEndPr>
      <w:rPr>
        <w:noProof/>
      </w:rPr>
    </w:sdtEndPr>
    <w:sdtContent>
      <w:p w:rsidR="00673BB7" w:rsidRDefault="00673B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673BB7" w:rsidRDefault="00673BB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3DC" w:rsidRDefault="00DB03DC" w:rsidP="00932644">
      <w:pPr>
        <w:spacing w:after="0" w:line="240" w:lineRule="auto"/>
      </w:pPr>
      <w:r>
        <w:separator/>
      </w:r>
    </w:p>
  </w:footnote>
  <w:footnote w:type="continuationSeparator" w:id="0">
    <w:p w:rsidR="00DB03DC" w:rsidRDefault="00DB03DC" w:rsidP="009326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644" w:rsidRDefault="00932644">
    <w:pPr>
      <w:pStyle w:val="Header"/>
    </w:pPr>
  </w:p>
  <w:p w:rsidR="00932644" w:rsidRDefault="00932644">
    <w:pPr>
      <w:pStyle w:val="Header"/>
    </w:pPr>
  </w:p>
  <w:p w:rsidR="00932644" w:rsidRDefault="00932644">
    <w:pPr>
      <w:pStyle w:val="Header"/>
    </w:pPr>
  </w:p>
  <w:p w:rsidR="00932644" w:rsidRDefault="00932644">
    <w:pPr>
      <w:pStyle w:val="Header"/>
    </w:pPr>
  </w:p>
  <w:p w:rsidR="00932644" w:rsidRDefault="00932644">
    <w:pPr>
      <w:pStyle w:val="Header"/>
    </w:pPr>
  </w:p>
  <w:p w:rsidR="00932644" w:rsidRDefault="00932644">
    <w:pPr>
      <w:pStyle w:val="Head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32644"/>
    <w:rsid w:val="00245CC2"/>
    <w:rsid w:val="00277500"/>
    <w:rsid w:val="00436115"/>
    <w:rsid w:val="00673BB7"/>
    <w:rsid w:val="006777E5"/>
    <w:rsid w:val="00932644"/>
    <w:rsid w:val="00BB76C6"/>
    <w:rsid w:val="00C14ABE"/>
    <w:rsid w:val="00DB03DC"/>
    <w:rsid w:val="00E51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E366C"/>
  <w15:docId w15:val="{928B2382-20B3-44BC-B291-5975C5A7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6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264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32644"/>
    <w:rPr>
      <w:i/>
      <w:iCs/>
    </w:rPr>
  </w:style>
  <w:style w:type="paragraph" w:styleId="Header">
    <w:name w:val="header"/>
    <w:basedOn w:val="Normal"/>
    <w:link w:val="HeaderChar"/>
    <w:uiPriority w:val="99"/>
    <w:unhideWhenUsed/>
    <w:rsid w:val="00932644"/>
    <w:pPr>
      <w:tabs>
        <w:tab w:val="center" w:pos="4703"/>
        <w:tab w:val="right" w:pos="9406"/>
      </w:tabs>
      <w:spacing w:after="0" w:line="240" w:lineRule="auto"/>
    </w:pPr>
  </w:style>
  <w:style w:type="character" w:customStyle="1" w:styleId="HeaderChar">
    <w:name w:val="Header Char"/>
    <w:basedOn w:val="DefaultParagraphFont"/>
    <w:link w:val="Header"/>
    <w:uiPriority w:val="99"/>
    <w:rsid w:val="00932644"/>
  </w:style>
  <w:style w:type="paragraph" w:styleId="Footer">
    <w:name w:val="footer"/>
    <w:basedOn w:val="Normal"/>
    <w:link w:val="FooterChar"/>
    <w:uiPriority w:val="99"/>
    <w:unhideWhenUsed/>
    <w:rsid w:val="00932644"/>
    <w:pPr>
      <w:tabs>
        <w:tab w:val="center" w:pos="4703"/>
        <w:tab w:val="right" w:pos="9406"/>
      </w:tabs>
      <w:spacing w:after="0" w:line="240" w:lineRule="auto"/>
    </w:pPr>
  </w:style>
  <w:style w:type="character" w:customStyle="1" w:styleId="FooterChar">
    <w:name w:val="Footer Char"/>
    <w:basedOn w:val="DefaultParagraphFont"/>
    <w:link w:val="Footer"/>
    <w:uiPriority w:val="99"/>
    <w:rsid w:val="00932644"/>
  </w:style>
  <w:style w:type="character" w:styleId="Hyperlink">
    <w:name w:val="Hyperlink"/>
    <w:basedOn w:val="DefaultParagraphFont"/>
    <w:uiPriority w:val="99"/>
    <w:semiHidden/>
    <w:unhideWhenUsed/>
    <w:rsid w:val="009326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36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324</Words>
  <Characters>1851</Characters>
  <Application>Microsoft Office Word</Application>
  <DocSecurity>0</DocSecurity>
  <Lines>15</Lines>
  <Paragraphs>4</Paragraphs>
  <ScaleCrop>false</ScaleCrop>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Teodor Olteanu</cp:lastModifiedBy>
  <cp:revision>14</cp:revision>
  <dcterms:created xsi:type="dcterms:W3CDTF">2018-05-18T05:49:00Z</dcterms:created>
  <dcterms:modified xsi:type="dcterms:W3CDTF">2018-05-18T11:44:00Z</dcterms:modified>
</cp:coreProperties>
</file>