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F0" w:rsidRPr="00BB4EF0" w:rsidRDefault="00BB4EF0" w:rsidP="00BB4E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B4EF0">
        <w:rPr>
          <w:rFonts w:ascii="Times New Roman" w:eastAsia="Times New Roman" w:hAnsi="Times New Roman" w:cs="Times New Roman"/>
          <w:color w:val="000000"/>
        </w:rPr>
        <w:t xml:space="preserve">(-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Anexa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1A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normele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metodologice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)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do|ax1|al1"/>
      <w:bookmarkStart w:id="1" w:name="do|ax1|al1|pa1"/>
      <w:bookmarkEnd w:id="0"/>
      <w:bookmarkEnd w:id="1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Formular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fizice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-</w:t>
      </w:r>
    </w:p>
    <w:p w:rsidR="00BB4EF0" w:rsidRDefault="00BB4EF0" w:rsidP="00B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do|ax1|al1|pa2"/>
      <w:bookmarkEnd w:id="2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 xml:space="preserve">CERERE </w:t>
      </w:r>
      <w:proofErr w:type="spellStart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>afişarea</w:t>
      </w:r>
      <w:proofErr w:type="spellEnd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>ofertei</w:t>
      </w:r>
      <w:proofErr w:type="spellEnd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>vânzare</w:t>
      </w:r>
      <w:proofErr w:type="spellEnd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b/>
          <w:bCs/>
          <w:color w:val="000000"/>
        </w:rPr>
        <w:t>terenului</w:t>
      </w:r>
      <w:proofErr w:type="spellEnd"/>
    </w:p>
    <w:p w:rsidR="00BB4EF0" w:rsidRPr="00BB4EF0" w:rsidRDefault="00BB4EF0" w:rsidP="00B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77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6391"/>
      </w:tblGrid>
      <w:tr w:rsidR="00BB4EF0" w:rsidRPr="00BB4EF0" w:rsidTr="003841E5">
        <w:trPr>
          <w:tblCellSpacing w:w="0" w:type="dxa"/>
        </w:trPr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EF0" w:rsidRPr="00BB4EF0" w:rsidRDefault="003841E5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1|al1|pa3"/>
            <w:bookmarkEnd w:id="3"/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Judeţul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Localitatea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4EF0" w:rsidRPr="00BB4EF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BB4EF0" w:rsidRPr="00BB4EF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="00BB4EF0" w:rsidRPr="00BB4E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ARGES/MALURENI</w:t>
            </w:r>
          </w:p>
        </w:tc>
        <w:tc>
          <w:tcPr>
            <w:tcW w:w="3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EF0" w:rsidRPr="00BB4EF0" w:rsidRDefault="00BB4EF0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unic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înregistrare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ofertei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vânzare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Registrul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evidenţă</w:t>
            </w:r>
            <w:proofErr w:type="spellEnd"/>
          </w:p>
          <w:p w:rsidR="00BB4EF0" w:rsidRPr="00BB4EF0" w:rsidRDefault="00BB4EF0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. ..........</w:t>
            </w:r>
            <w:proofErr w:type="gram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 xml:space="preserve"> din ...../..../.... (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zi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lună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</w:rPr>
              <w:t>/an) (</w:t>
            </w:r>
            <w:r w:rsidRPr="00BB4EF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BB4E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BB4EF0" w:rsidRPr="00BB4EF0" w:rsidRDefault="00BB4EF0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4EF0" w:rsidRPr="00BB4EF0" w:rsidTr="003841E5">
        <w:trPr>
          <w:tblCellSpacing w:w="0" w:type="dxa"/>
        </w:trPr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EF0" w:rsidRPr="00BB4EF0" w:rsidRDefault="00BB4EF0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4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Primăria</w:t>
            </w:r>
            <w:proofErr w:type="spellEnd"/>
            <w:r w:rsidRPr="00BB4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BB4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r w:rsidRPr="00BB4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="003841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MALURENI</w:t>
            </w:r>
          </w:p>
        </w:tc>
        <w:tc>
          <w:tcPr>
            <w:tcW w:w="32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EF0" w:rsidRPr="00BB4EF0" w:rsidRDefault="00BB4EF0" w:rsidP="00BB4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do|ax1|al1|pa4"/>
      <w:bookmarkEnd w:id="4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Stimată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doamnă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primar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Stimate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domnule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primar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,</w:t>
      </w:r>
    </w:p>
    <w:p w:rsidR="00123D25" w:rsidRDefault="00BB4EF0" w:rsidP="00123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do|ax1|al1|pa5"/>
      <w:bookmarkEnd w:id="5"/>
      <w:r w:rsidRPr="00BB4EF0">
        <w:rPr>
          <w:rFonts w:ascii="Times New Roman" w:eastAsia="Times New Roman" w:hAnsi="Times New Roman" w:cs="Times New Roman"/>
          <w:color w:val="000000"/>
        </w:rPr>
        <w:t>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 w:rsidRPr="00BB4EF0">
        <w:rPr>
          <w:rFonts w:ascii="Times New Roman" w:eastAsia="Times New Roman" w:hAnsi="Times New Roman" w:cs="Times New Roman"/>
          <w:color w:val="000000"/>
        </w:rPr>
        <w:t>)</w:t>
      </w:r>
      <w:proofErr w:type="spellStart"/>
      <w:r w:rsidR="00123D25" w:rsidRPr="009D7EF4">
        <w:rPr>
          <w:rFonts w:ascii="Times New Roman" w:eastAsia="Times New Roman" w:hAnsi="Times New Roman" w:cs="Times New Roman"/>
          <w:color w:val="000000"/>
        </w:rPr>
        <w:t>Subsemnatul</w:t>
      </w:r>
      <w:proofErr w:type="spellEnd"/>
      <w:r w:rsidR="00123D25" w:rsidRPr="009D7EF4">
        <w:rPr>
          <w:rFonts w:ascii="Times New Roman" w:eastAsia="Times New Roman" w:hAnsi="Times New Roman" w:cs="Times New Roman"/>
          <w:color w:val="000000"/>
        </w:rPr>
        <w:t>/Subsemnata</w:t>
      </w:r>
      <w:r w:rsidR="00123D25" w:rsidRPr="009D7EF4">
        <w:rPr>
          <w:rFonts w:ascii="Times New Roman" w:eastAsia="Times New Roman" w:hAnsi="Times New Roman" w:cs="Times New Roman"/>
          <w:color w:val="000000"/>
          <w:vertAlign w:val="superscript"/>
        </w:rPr>
        <w:t>1)</w:t>
      </w:r>
      <w:r w:rsidR="00123D25" w:rsidRPr="009D7EF4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="00D3534B">
        <w:rPr>
          <w:rFonts w:ascii="Times New Roman" w:eastAsia="Times New Roman" w:hAnsi="Times New Roman" w:cs="Times New Roman"/>
          <w:color w:val="000000"/>
        </w:rPr>
        <w:t>…………………………</w:t>
      </w:r>
      <w:r w:rsidR="00CB1F1B">
        <w:rPr>
          <w:rFonts w:ascii="Times New Roman" w:eastAsia="Times New Roman" w:hAnsi="Times New Roman" w:cs="Times New Roman"/>
          <w:color w:val="000000"/>
        </w:rPr>
        <w:t>…………………………………...</w:t>
      </w:r>
      <w:bookmarkStart w:id="6" w:name="_GoBack"/>
      <w:bookmarkEnd w:id="6"/>
      <w:r w:rsidR="00D3534B">
        <w:rPr>
          <w:rFonts w:ascii="Times New Roman" w:eastAsia="Times New Roman" w:hAnsi="Times New Roman" w:cs="Times New Roman"/>
          <w:color w:val="000000"/>
        </w:rPr>
        <w:t>……………….</w:t>
      </w:r>
      <w:r w:rsidR="00123D25" w:rsidRPr="009D7EF4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 CNP </w:t>
      </w:r>
      <w:r w:rsidR="00D3534B">
        <w:rPr>
          <w:rFonts w:ascii="Times New Roman" w:eastAsia="Times New Roman" w:hAnsi="Times New Roman" w:cs="Times New Roman"/>
          <w:color w:val="000000"/>
        </w:rPr>
        <w:t>………………………….</w:t>
      </w:r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23D25" w:rsidRPr="009D7EF4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23D25" w:rsidRPr="009D7EF4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comunicare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 </w:t>
      </w:r>
      <w:r w:rsidR="00D3534B">
        <w:rPr>
          <w:rFonts w:ascii="Times New Roman" w:eastAsia="Times New Roman" w:hAnsi="Times New Roman" w:cs="Times New Roman"/>
          <w:color w:val="000000"/>
        </w:rPr>
        <w:t>……………………….</w:t>
      </w:r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, str. </w:t>
      </w:r>
      <w:r w:rsidR="00D3534B">
        <w:rPr>
          <w:rFonts w:ascii="Times New Roman" w:eastAsia="Times New Roman" w:hAnsi="Times New Roman" w:cs="Times New Roman"/>
          <w:color w:val="000000"/>
        </w:rPr>
        <w:t>……………………</w:t>
      </w:r>
      <w:r w:rsidR="00123D2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. .........., bl. </w:t>
      </w:r>
      <w:proofErr w:type="gramStart"/>
      <w:r w:rsidR="00D3534B">
        <w:rPr>
          <w:rFonts w:ascii="Times New Roman" w:eastAsia="Times New Roman" w:hAnsi="Times New Roman" w:cs="Times New Roman"/>
          <w:color w:val="000000"/>
        </w:rPr>
        <w:t>………..</w:t>
      </w:r>
      <w:r w:rsidR="00123D25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="00123D25">
        <w:rPr>
          <w:rFonts w:ascii="Times New Roman" w:eastAsia="Times New Roman" w:hAnsi="Times New Roman" w:cs="Times New Roman"/>
          <w:color w:val="000000"/>
        </w:rPr>
        <w:t xml:space="preserve"> sc. </w:t>
      </w:r>
      <w:r w:rsidR="00D3534B">
        <w:rPr>
          <w:rFonts w:ascii="Times New Roman" w:eastAsia="Times New Roman" w:hAnsi="Times New Roman" w:cs="Times New Roman"/>
          <w:color w:val="000000"/>
        </w:rPr>
        <w:t>………….</w:t>
      </w:r>
      <w:r w:rsidR="00123D25">
        <w:rPr>
          <w:rFonts w:ascii="Times New Roman" w:eastAsia="Times New Roman" w:hAnsi="Times New Roman" w:cs="Times New Roman"/>
          <w:color w:val="000000"/>
        </w:rPr>
        <w:t xml:space="preserve">, et. ......., ap. </w:t>
      </w:r>
      <w:r w:rsidR="00D3534B">
        <w:rPr>
          <w:rFonts w:ascii="Times New Roman" w:eastAsia="Times New Roman" w:hAnsi="Times New Roman" w:cs="Times New Roman"/>
          <w:color w:val="000000"/>
        </w:rPr>
        <w:t>………….</w:t>
      </w:r>
      <w:r w:rsidR="00123D25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123D25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="00123D25">
        <w:rPr>
          <w:rFonts w:ascii="Times New Roman" w:eastAsia="Times New Roman" w:hAnsi="Times New Roman" w:cs="Times New Roman"/>
          <w:color w:val="000000"/>
        </w:rPr>
        <w:t xml:space="preserve"> ARGES</w:t>
      </w:r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23D25" w:rsidRPr="009D7EF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23D25" w:rsidRPr="009D7EF4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 ................., e-mail ..............</w:t>
      </w:r>
      <w:r w:rsidR="00123D25">
        <w:rPr>
          <w:rFonts w:ascii="Times New Roman" w:eastAsia="Times New Roman" w:hAnsi="Times New Roman" w:cs="Times New Roman"/>
          <w:color w:val="000000"/>
        </w:rPr>
        <w:t>.....................</w:t>
      </w:r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........., tel. </w:t>
      </w:r>
      <w:r w:rsidR="00D3534B">
        <w:rPr>
          <w:rFonts w:ascii="Times New Roman" w:eastAsia="Times New Roman" w:hAnsi="Times New Roman" w:cs="Times New Roman"/>
          <w:color w:val="000000"/>
        </w:rPr>
        <w:t>…………………………</w:t>
      </w:r>
      <w:r w:rsidR="00123D25" w:rsidRPr="009D7EF4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9D3666" w:rsidRPr="00BB4EF0" w:rsidRDefault="00077393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Subsemnatul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Subsemnata</w:t>
      </w:r>
      <w:proofErr w:type="spellEnd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r w:rsidR="00DB3D08">
        <w:rPr>
          <w:rFonts w:ascii="Times New Roman" w:eastAsia="Times New Roman" w:hAnsi="Times New Roman" w:cs="Times New Roman"/>
          <w:b/>
          <w:color w:val="000000"/>
        </w:rPr>
        <w:t>…………</w:t>
      </w:r>
      <w:r w:rsidR="009D05A9">
        <w:rPr>
          <w:rFonts w:ascii="Times New Roman" w:eastAsia="Times New Roman" w:hAnsi="Times New Roman" w:cs="Times New Roman"/>
          <w:b/>
          <w:color w:val="000000"/>
        </w:rPr>
        <w:t>……………………</w:t>
      </w:r>
      <w:r w:rsidR="00DB3D08">
        <w:rPr>
          <w:rFonts w:ascii="Times New Roman" w:eastAsia="Times New Roman" w:hAnsi="Times New Roman" w:cs="Times New Roman"/>
          <w:b/>
          <w:color w:val="000000"/>
        </w:rPr>
        <w:t>……….</w:t>
      </w:r>
      <w:r w:rsidRPr="00BB4EF0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CNP </w:t>
      </w:r>
      <w:r w:rsidR="00DB3D08">
        <w:rPr>
          <w:rFonts w:ascii="Times New Roman" w:eastAsia="Times New Roman" w:hAnsi="Times New Roman" w:cs="Times New Roman"/>
          <w:color w:val="000000"/>
        </w:rPr>
        <w:t>………………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calitate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</w:t>
      </w:r>
      <w:r>
        <w:rPr>
          <w:rFonts w:ascii="Times New Roman" w:eastAsia="Times New Roman" w:hAnsi="Times New Roman" w:cs="Times New Roman"/>
          <w:color w:val="00000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do|ax1|al1|pa6"/>
      <w:bookmarkEnd w:id="7"/>
      <w:r w:rsidRPr="00BB4EF0">
        <w:rPr>
          <w:rFonts w:ascii="Times New Roman" w:eastAsia="Times New Roman" w:hAnsi="Times New Roman" w:cs="Times New Roman"/>
          <w:color w:val="000000"/>
        </w:rPr>
        <w:t>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domiciliul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077393">
        <w:rPr>
          <w:rFonts w:ascii="Times New Roman" w:eastAsia="Times New Roman" w:hAnsi="Times New Roman" w:cs="Times New Roman"/>
          <w:color w:val="000000"/>
        </w:rPr>
        <w:t>……………..</w:t>
      </w:r>
      <w:r w:rsidRPr="00BB4EF0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str. .............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..........., bl. .........., sc. ..........,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et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. ............, ap. 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...................,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ţara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telefon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...................., fax ...................., e-mail ....................,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do|ax1|al1|pa7"/>
      <w:bookmarkEnd w:id="8"/>
      <w:r w:rsidRPr="00BB4EF0">
        <w:rPr>
          <w:rFonts w:ascii="Times New Roman" w:eastAsia="Times New Roman" w:hAnsi="Times New Roman" w:cs="Times New Roman"/>
          <w:color w:val="000000"/>
        </w:rPr>
        <w:t>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reşedinţa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România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cazul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):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.....................,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str.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. .............., bl. ............., sc. .........,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et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. .........., ap. 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telefon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..........., fax .........., e-mail ...................,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do|ax1|al1|pa8"/>
      <w:bookmarkEnd w:id="9"/>
      <w:r w:rsidRPr="00BB4EF0">
        <w:rPr>
          <w:rFonts w:ascii="Times New Roman" w:eastAsia="Times New Roman" w:hAnsi="Times New Roman" w:cs="Times New Roman"/>
          <w:color w:val="000000"/>
        </w:rPr>
        <w:t>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***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r w:rsidR="00DB3D08">
        <w:rPr>
          <w:rFonts w:ascii="Times New Roman" w:eastAsia="Times New Roman" w:hAnsi="Times New Roman" w:cs="Times New Roman"/>
          <w:color w:val="000000"/>
        </w:rPr>
        <w:t>………………..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prenumele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) </w:t>
      </w:r>
      <w:r w:rsidR="00DB3D08">
        <w:rPr>
          <w:rFonts w:ascii="Times New Roman" w:eastAsia="Times New Roman" w:hAnsi="Times New Roman" w:cs="Times New Roman"/>
          <w:color w:val="000000"/>
        </w:rPr>
        <w:t>…………………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CNP </w:t>
      </w:r>
      <w:r w:rsidR="00DB3D08">
        <w:rPr>
          <w:rFonts w:ascii="Times New Roman" w:eastAsia="Times New Roman" w:hAnsi="Times New Roman" w:cs="Times New Roman"/>
          <w:color w:val="000000"/>
        </w:rPr>
        <w:t>………………….</w:t>
      </w:r>
      <w:r w:rsidR="00821298">
        <w:rPr>
          <w:rFonts w:ascii="Times New Roman" w:eastAsia="Times New Roman" w:hAnsi="Times New Roman" w:cs="Times New Roman"/>
          <w:color w:val="000000"/>
        </w:rPr>
        <w:t>,</w:t>
      </w:r>
      <w:r w:rsidR="00840F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40F42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840F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40F42">
        <w:rPr>
          <w:rFonts w:ascii="Times New Roman" w:eastAsia="Times New Roman" w:hAnsi="Times New Roman" w:cs="Times New Roman"/>
          <w:color w:val="000000"/>
        </w:rPr>
        <w:t>calitate</w:t>
      </w:r>
      <w:proofErr w:type="spellEnd"/>
      <w:r w:rsidR="00840F42">
        <w:rPr>
          <w:rFonts w:ascii="Times New Roman" w:eastAsia="Times New Roman" w:hAnsi="Times New Roman" w:cs="Times New Roman"/>
          <w:color w:val="000000"/>
        </w:rPr>
        <w:t xml:space="preserve"> de MANDATAR, conform </w:t>
      </w:r>
      <w:r w:rsidR="00DB3D08">
        <w:rPr>
          <w:rFonts w:ascii="Times New Roman" w:hAnsi="Times New Roman" w:cs="Times New Roman"/>
          <w:sz w:val="24"/>
          <w:szCs w:val="24"/>
        </w:rPr>
        <w:t>………………………</w:t>
      </w:r>
      <w:r w:rsidR="00821298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DB3D08">
        <w:rPr>
          <w:rFonts w:ascii="Times New Roman" w:hAnsi="Times New Roman" w:cs="Times New Roman"/>
          <w:sz w:val="24"/>
          <w:szCs w:val="24"/>
        </w:rPr>
        <w:t>……………..</w:t>
      </w:r>
      <w:r w:rsidR="00821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129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821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29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821298">
        <w:rPr>
          <w:rFonts w:ascii="Times New Roman" w:hAnsi="Times New Roman" w:cs="Times New Roman"/>
          <w:sz w:val="24"/>
          <w:szCs w:val="24"/>
        </w:rPr>
        <w:t xml:space="preserve"> </w:t>
      </w:r>
      <w:r w:rsidR="00DB3D08">
        <w:rPr>
          <w:rFonts w:ascii="Times New Roman" w:hAnsi="Times New Roman" w:cs="Times New Roman"/>
          <w:sz w:val="24"/>
          <w:szCs w:val="24"/>
        </w:rPr>
        <w:t>……………………….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r w:rsidR="00DB3D08">
        <w:rPr>
          <w:rFonts w:ascii="Times New Roman" w:eastAsia="Times New Roman" w:hAnsi="Times New Roman" w:cs="Times New Roman"/>
          <w:color w:val="000000"/>
        </w:rPr>
        <w:t>……………..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str. </w:t>
      </w:r>
      <w:r w:rsidR="00DB3D08">
        <w:rPr>
          <w:rFonts w:ascii="Times New Roman" w:eastAsia="Times New Roman" w:hAnsi="Times New Roman" w:cs="Times New Roman"/>
          <w:color w:val="000000"/>
        </w:rPr>
        <w:t>………………….</w:t>
      </w:r>
      <w:r w:rsidR="00840F4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</w:t>
      </w:r>
      <w:r w:rsidR="00DB3D08">
        <w:rPr>
          <w:rFonts w:ascii="Times New Roman" w:eastAsia="Times New Roman" w:hAnsi="Times New Roman" w:cs="Times New Roman"/>
          <w:color w:val="000000"/>
        </w:rPr>
        <w:t>………….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bl. ...., sc. ............,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et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. ..............., ap. ...................,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r w:rsidR="00840F42">
        <w:rPr>
          <w:rFonts w:ascii="Times New Roman" w:eastAsia="Times New Roman" w:hAnsi="Times New Roman" w:cs="Times New Roman"/>
          <w:color w:val="000000"/>
        </w:rPr>
        <w:t>ARGES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poş</w:t>
      </w:r>
      <w:r w:rsidR="00811050">
        <w:rPr>
          <w:rFonts w:ascii="Times New Roman" w:eastAsia="Times New Roman" w:hAnsi="Times New Roman" w:cs="Times New Roman"/>
          <w:color w:val="000000"/>
        </w:rPr>
        <w:t>tal</w:t>
      </w:r>
      <w:proofErr w:type="spellEnd"/>
      <w:r w:rsidR="00811050">
        <w:rPr>
          <w:rFonts w:ascii="Times New Roman" w:eastAsia="Times New Roman" w:hAnsi="Times New Roman" w:cs="Times New Roman"/>
          <w:color w:val="000000"/>
        </w:rPr>
        <w:t xml:space="preserve"> ................., </w:t>
      </w:r>
      <w:proofErr w:type="spellStart"/>
      <w:r w:rsidR="00811050">
        <w:rPr>
          <w:rFonts w:ascii="Times New Roman" w:eastAsia="Times New Roman" w:hAnsi="Times New Roman" w:cs="Times New Roman"/>
          <w:color w:val="000000"/>
        </w:rPr>
        <w:t>telefon</w:t>
      </w:r>
      <w:proofErr w:type="spellEnd"/>
      <w:proofErr w:type="gramStart"/>
      <w:r w:rsidR="00821298">
        <w:rPr>
          <w:rFonts w:ascii="Times New Roman" w:eastAsia="Times New Roman" w:hAnsi="Times New Roman" w:cs="Times New Roman"/>
          <w:color w:val="000000"/>
        </w:rPr>
        <w:t>…………..</w:t>
      </w:r>
      <w:r w:rsidRPr="00BB4EF0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fax ....................., e-mail ........................,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do|ax1|al1|pa9"/>
      <w:bookmarkEnd w:id="10"/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vedere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dispoziţiile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5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17/2014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măsuri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reglementare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vânzării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situate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6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268/2001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privatizarea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societăţilor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deţin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administrare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publică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privată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destinaţie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înfiinţarea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Agenţiei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Domeniilor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solicit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prezenta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cerere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afişarea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ofertei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anexate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termenul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prevăzut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7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17/2014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1" w:name="do|ax1|al1|pa10"/>
      <w:bookmarkEnd w:id="11"/>
      <w:r w:rsidRPr="00BB4EF0">
        <w:rPr>
          <w:rFonts w:ascii="Times New Roman" w:eastAsia="Times New Roman" w:hAnsi="Times New Roman" w:cs="Times New Roman"/>
          <w:color w:val="000000"/>
        </w:rPr>
        <w:t xml:space="preserve">Am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cunoştinţă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despre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existenţa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următorilor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exercitarea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dreptului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preempţiune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ofertei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: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do|ax1|al1|pa11"/>
      <w:bookmarkEnd w:id="12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I: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coproprietarii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soţii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rudele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până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gradul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treilea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afinii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până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gradu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treilea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această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ordine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……………………………………………………………………………………………………...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3" w:name="do|ax1|al1|pa12"/>
      <w:bookmarkEnd w:id="13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II: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investiţiilor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culturile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pomi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viţă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-de-vie,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hamei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irigaţii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exclusiv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private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aflate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fac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obiectul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ofertelor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arendaşii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cazul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terenurile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supuse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vânzării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află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investiţii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culturile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pomi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viţă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-de-vie,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hamei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irigaţii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prioritate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cumpărarea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investiţii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 w:rsidRPr="00BB4EF0">
        <w:rPr>
          <w:rFonts w:ascii="Times New Roman" w:eastAsia="Times New Roman" w:hAnsi="Times New Roman" w:cs="Times New Roman"/>
          <w:color w:val="000000"/>
        </w:rPr>
        <w:t>.;</w:t>
      </w:r>
    </w:p>
    <w:p w:rsidR="00DB3D08" w:rsidRPr="00BB4EF0" w:rsidRDefault="00BB4EF0" w:rsidP="00123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do|ax1|al1|pa13"/>
      <w:bookmarkEnd w:id="14"/>
      <w:r w:rsidRPr="00BB4EF0">
        <w:rPr>
          <w:rFonts w:ascii="Times New Roman" w:eastAsia="Times New Roman" w:hAnsi="Times New Roman" w:cs="Times New Roman"/>
          <w:color w:val="000000"/>
        </w:rPr>
        <w:t>|</w:t>
      </w:r>
      <w:r w:rsidR="00123D25">
        <w:rPr>
          <w:rFonts w:ascii="Times New Roman" w:eastAsia="Times New Roman" w:hAnsi="Times New Roman" w:cs="Times New Roman"/>
          <w:color w:val="000000"/>
        </w:rPr>
        <w:t>X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_|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rang III: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arendaşii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vecine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supus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vânzării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respectarea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dispoziţiilor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art. 4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(2)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(4) din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8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17/2014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="00DF66FE"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5" w:name="do|ax1|al1|pa14"/>
      <w:bookmarkEnd w:id="15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IV: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tinerii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fermieri........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</w:t>
      </w:r>
      <w:r w:rsidRPr="00BB4EF0">
        <w:rPr>
          <w:rFonts w:ascii="Times New Roman" w:eastAsia="Times New Roman" w:hAnsi="Times New Roman" w:cs="Times New Roman"/>
          <w:color w:val="000000"/>
        </w:rPr>
        <w:t>............;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6" w:name="do|ax1|al1|pa15"/>
      <w:bookmarkEnd w:id="16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V: Academia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Ştiinţe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Silvice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"Gheorghe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Ionescu-Şişeşti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"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unităţile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cercetare-dezvoltare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domeniile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agriculturii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silviculturii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industriei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alimentare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organizate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reglementate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9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45/2009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organizarea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funcţionarea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Academiei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Ştiinţe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Silvice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"Gheorghe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Ionescu-Şişeşti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"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sistemului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cercetare-dezvoltare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domeniile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agriculturii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silviculturii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industriei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alimentare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precum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instituţiile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învăţământ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profil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scopul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cumpărării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situate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destinaţia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strict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necesară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cercetării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aflate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vecinătatea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loturilor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existente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patrimoniul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acestora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</w:t>
      </w:r>
      <w:r w:rsidRPr="00BB4EF0">
        <w:rPr>
          <w:rFonts w:ascii="Times New Roman" w:eastAsia="Times New Roman" w:hAnsi="Times New Roman" w:cs="Times New Roman"/>
          <w:color w:val="000000"/>
        </w:rPr>
        <w:t>.........;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7" w:name="do|ax1|al1|pa16"/>
      <w:bookmarkEnd w:id="17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VI: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fizice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domiciliul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reşedinţa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situat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situată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unităţile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administrativ-teritoriale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unde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amplasat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unităţile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administrativ-teritoriale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vecine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</w:t>
      </w:r>
      <w:r w:rsidRPr="00BB4EF0">
        <w:rPr>
          <w:rFonts w:ascii="Times New Roman" w:eastAsia="Times New Roman" w:hAnsi="Times New Roman" w:cs="Times New Roman"/>
          <w:color w:val="000000"/>
        </w:rPr>
        <w:t>;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8" w:name="do|ax1|al1|pa17"/>
      <w:bookmarkEnd w:id="18"/>
      <w:r w:rsidRPr="00BB4EF0">
        <w:rPr>
          <w:rFonts w:ascii="Times New Roman" w:eastAsia="Times New Roman" w:hAnsi="Times New Roman" w:cs="Times New Roman"/>
          <w:color w:val="000000"/>
        </w:rPr>
        <w:t xml:space="preserve">|_|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preemptori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de rang VII: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statul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român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Agenţia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Domeniilor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</w:t>
      </w:r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9" w:name="do|ax1|al1|pa18"/>
      <w:bookmarkEnd w:id="19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lastRenderedPageBreak/>
        <w:t>Declar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</w:t>
      </w:r>
      <w:r w:rsidR="001B3307">
        <w:rPr>
          <w:rFonts w:ascii="Times New Roman" w:eastAsia="Times New Roman" w:hAnsi="Times New Roman" w:cs="Times New Roman"/>
          <w:color w:val="000000"/>
        </w:rPr>
        <w:t>r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="001B3307">
        <w:rPr>
          <w:rFonts w:ascii="Times New Roman" w:eastAsia="Times New Roman" w:hAnsi="Times New Roman" w:cs="Times New Roman"/>
          <w:color w:val="000000"/>
        </w:rPr>
        <w:t>terenului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B3307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B3307">
        <w:rPr>
          <w:rFonts w:ascii="Times New Roman" w:eastAsia="Times New Roman" w:hAnsi="Times New Roman" w:cs="Times New Roman"/>
          <w:color w:val="000000"/>
        </w:rPr>
        <w:t>suprafaţă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 de </w:t>
      </w:r>
      <w:r w:rsidR="00DF66FE">
        <w:rPr>
          <w:rFonts w:ascii="Times New Roman" w:eastAsia="Times New Roman" w:hAnsi="Times New Roman" w:cs="Times New Roman"/>
          <w:b/>
          <w:color w:val="000000"/>
        </w:rPr>
        <w:t>………..</w:t>
      </w:r>
      <w:r w:rsidR="001B3307" w:rsidRPr="00FD5277">
        <w:rPr>
          <w:rFonts w:ascii="Times New Roman" w:eastAsia="Times New Roman" w:hAnsi="Times New Roman" w:cs="Times New Roman"/>
          <w:b/>
          <w:color w:val="000000"/>
        </w:rPr>
        <w:t>MP</w:t>
      </w:r>
      <w:r w:rsidR="001B3307"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r w:rsidR="001B3307">
        <w:rPr>
          <w:rFonts w:ascii="Times New Roman" w:eastAsia="Times New Roman" w:hAnsi="Times New Roman" w:cs="Times New Roman"/>
          <w:color w:val="000000"/>
        </w:rPr>
        <w:t xml:space="preserve">ha, </w:t>
      </w:r>
      <w:proofErr w:type="spellStart"/>
      <w:r w:rsidR="001B3307">
        <w:rPr>
          <w:rFonts w:ascii="Times New Roman" w:eastAsia="Times New Roman" w:hAnsi="Times New Roman" w:cs="Times New Roman"/>
          <w:color w:val="000000"/>
        </w:rPr>
        <w:t>reprezentând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B3307">
        <w:rPr>
          <w:rFonts w:ascii="Times New Roman" w:eastAsia="Times New Roman" w:hAnsi="Times New Roman" w:cs="Times New Roman"/>
          <w:color w:val="000000"/>
        </w:rPr>
        <w:t>cota</w:t>
      </w:r>
      <w:proofErr w:type="spellEnd"/>
      <w:r w:rsidR="001B3307">
        <w:rPr>
          <w:rFonts w:ascii="Times New Roman" w:eastAsia="Times New Roman" w:hAnsi="Times New Roman" w:cs="Times New Roman"/>
          <w:color w:val="000000"/>
        </w:rPr>
        <w:t xml:space="preserve">-parte </w:t>
      </w:r>
      <w:r w:rsidR="00BD3F19">
        <w:rPr>
          <w:rFonts w:ascii="Times New Roman" w:eastAsia="Times New Roman" w:hAnsi="Times New Roman" w:cs="Times New Roman"/>
          <w:color w:val="000000"/>
        </w:rPr>
        <w:t xml:space="preserve">de </w:t>
      </w:r>
      <w:r w:rsidR="00DF66FE">
        <w:rPr>
          <w:rFonts w:ascii="Times New Roman" w:eastAsia="Times New Roman" w:hAnsi="Times New Roman" w:cs="Times New Roman"/>
          <w:color w:val="000000"/>
        </w:rPr>
        <w:t>…………</w:t>
      </w:r>
      <w:r w:rsidR="00123D25">
        <w:rPr>
          <w:rFonts w:ascii="Times New Roman" w:eastAsia="Times New Roman" w:hAnsi="Times New Roman" w:cs="Times New Roman"/>
          <w:color w:val="000000"/>
        </w:rPr>
        <w:t>,</w:t>
      </w:r>
      <w:r w:rsidR="00344F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situat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extravil</w:t>
      </w:r>
      <w:r w:rsidR="00C111F1">
        <w:rPr>
          <w:rFonts w:ascii="Times New Roman" w:eastAsia="Times New Roman" w:hAnsi="Times New Roman" w:cs="Times New Roman"/>
          <w:color w:val="000000"/>
        </w:rPr>
        <w:t>anul</w:t>
      </w:r>
      <w:proofErr w:type="spellEnd"/>
      <w:r w:rsidR="00C111F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111F1">
        <w:rPr>
          <w:rFonts w:ascii="Times New Roman" w:eastAsia="Times New Roman" w:hAnsi="Times New Roman" w:cs="Times New Roman"/>
          <w:color w:val="000000"/>
        </w:rPr>
        <w:t>localităţii</w:t>
      </w:r>
      <w:proofErr w:type="spellEnd"/>
      <w:r w:rsidR="00C111F1">
        <w:rPr>
          <w:rFonts w:ascii="Times New Roman" w:eastAsia="Times New Roman" w:hAnsi="Times New Roman" w:cs="Times New Roman"/>
          <w:color w:val="000000"/>
        </w:rPr>
        <w:t xml:space="preserve"> MALURENI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identificat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număr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cadastral </w:t>
      </w:r>
      <w:r w:rsidR="00DF66FE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înscris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cartea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funciară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</w:t>
      </w:r>
      <w:r w:rsidR="00DF66FE">
        <w:rPr>
          <w:rFonts w:ascii="Times New Roman" w:eastAsia="Times New Roman" w:hAnsi="Times New Roman" w:cs="Times New Roman"/>
          <w:b/>
          <w:color w:val="000000"/>
        </w:rPr>
        <w:t>……………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unităţii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administrativ-teritoriale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r w:rsidR="00C111F1">
        <w:rPr>
          <w:rFonts w:ascii="Times New Roman" w:eastAsia="Times New Roman" w:hAnsi="Times New Roman" w:cs="Times New Roman"/>
          <w:color w:val="000000"/>
        </w:rPr>
        <w:t>MALURENI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, care face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obiectul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ofertei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vânzare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0" w:name="do|ax1|al1|pa19"/>
      <w:bookmarkEnd w:id="20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: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1" w:name="do|ax1|al1|pa20"/>
      <w:bookmarkEnd w:id="21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terenul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face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obiectul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litigii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proceduri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executare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silită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: Da |_| Nu </w:t>
      </w:r>
      <w:r w:rsidR="00DF66FE">
        <w:rPr>
          <w:rFonts w:ascii="Times New Roman" w:eastAsia="Times New Roman" w:hAnsi="Times New Roman" w:cs="Times New Roman"/>
          <w:color w:val="000000"/>
        </w:rPr>
        <w:t>…..</w:t>
      </w:r>
      <w:r w:rsidR="00DB3D08">
        <w:rPr>
          <w:rFonts w:ascii="Times New Roman" w:eastAsia="Times New Roman" w:hAnsi="Times New Roman" w:cs="Times New Roman"/>
          <w:color w:val="000000"/>
        </w:rPr>
        <w:t xml:space="preserve"> </w:t>
      </w:r>
      <w:r w:rsidRPr="00BB4EF0">
        <w:rPr>
          <w:rFonts w:ascii="Times New Roman" w:eastAsia="Times New Roman" w:hAnsi="Times New Roman" w:cs="Times New Roman"/>
          <w:color w:val="000000"/>
        </w:rPr>
        <w:t>|;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do|ax1|al1|pa21"/>
      <w:bookmarkEnd w:id="22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terenul</w:t>
      </w:r>
      <w:proofErr w:type="spellEnd"/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este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grevat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sarcini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: Da |_| Nu </w:t>
      </w:r>
      <w:r w:rsidR="00DF66FE">
        <w:rPr>
          <w:rFonts w:ascii="Times New Roman" w:eastAsia="Times New Roman" w:hAnsi="Times New Roman" w:cs="Times New Roman"/>
          <w:color w:val="000000"/>
        </w:rPr>
        <w:t>…..</w:t>
      </w:r>
      <w:r w:rsidR="00DB3D08">
        <w:rPr>
          <w:rFonts w:ascii="Times New Roman" w:eastAsia="Times New Roman" w:hAnsi="Times New Roman" w:cs="Times New Roman"/>
          <w:color w:val="000000"/>
        </w:rPr>
        <w:t xml:space="preserve"> </w:t>
      </w:r>
      <w:r w:rsidRPr="00BB4EF0">
        <w:rPr>
          <w:rFonts w:ascii="Times New Roman" w:eastAsia="Times New Roman" w:hAnsi="Times New Roman" w:cs="Times New Roman"/>
          <w:color w:val="000000"/>
        </w:rPr>
        <w:t>|;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3" w:name="do|ax1|al1|pa22"/>
      <w:bookmarkEnd w:id="23"/>
      <w:r w:rsidRPr="00BB4EF0">
        <w:rPr>
          <w:rFonts w:ascii="Times New Roman" w:eastAsia="Times New Roman" w:hAnsi="Times New Roman" w:cs="Times New Roman"/>
          <w:color w:val="000000"/>
        </w:rPr>
        <w:t xml:space="preserve">- am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cunoştinţă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am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respectat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art. 4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alin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(6)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din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10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17/2014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înstrăinarea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situate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situri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arheologice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clasate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4" w:name="do|ax1|al1|pa23"/>
      <w:bookmarkEnd w:id="24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susţin</w:t>
      </w:r>
      <w:r w:rsidR="006962F5">
        <w:rPr>
          <w:rFonts w:ascii="Times New Roman" w:eastAsia="Times New Roman" w:hAnsi="Times New Roman" w:cs="Times New Roman"/>
          <w:color w:val="000000"/>
        </w:rPr>
        <w:t>e</w:t>
      </w:r>
      <w:r w:rsidRPr="00BB4EF0">
        <w:rPr>
          <w:rFonts w:ascii="Times New Roman" w:eastAsia="Times New Roman" w:hAnsi="Times New Roman" w:cs="Times New Roman"/>
          <w:color w:val="000000"/>
        </w:rPr>
        <w:t>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cererii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depun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primărie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cererea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afişare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BB4EF0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ofertei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însoţită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următoarele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documente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:</w:t>
      </w:r>
    </w:p>
    <w:p w:rsidR="00367FB6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5" w:name="do|ax1|al1|pa24"/>
      <w:bookmarkEnd w:id="25"/>
      <w:r>
        <w:rPr>
          <w:rFonts w:ascii="Times New Roman" w:eastAsia="Times New Roman" w:hAnsi="Times New Roman" w:cs="Times New Roman"/>
          <w:color w:val="000000"/>
        </w:rPr>
        <w:t>………………………….</w:t>
      </w:r>
    </w:p>
    <w:p w:rsidR="00DB7A0A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………………………….</w:t>
      </w:r>
    </w:p>
    <w:p w:rsidR="00DB7A0A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…………………………..</w:t>
      </w:r>
    </w:p>
    <w:p w:rsidR="00123D25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………………………….</w:t>
      </w:r>
    </w:p>
    <w:p w:rsidR="00DF66FE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………………………….</w:t>
      </w:r>
    </w:p>
    <w:p w:rsidR="00DF66FE" w:rsidRDefault="00DF66FE" w:rsidP="00DB7A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………………………….</w:t>
      </w:r>
    </w:p>
    <w:p w:rsidR="00123D25" w:rsidRPr="00123D25" w:rsidRDefault="00123D25" w:rsidP="00123D2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do|ax1|al1|pa26"/>
      <w:bookmarkEnd w:id="26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Îmi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exprim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acordul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utilizarea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prelucrarea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introducerea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informaţiilor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cerere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documentele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anexate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bazele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date care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organizează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temeiul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11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17/2014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legislaţiei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subsecvente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respectarea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prevederilor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Regulamentului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(UE) </w:t>
      </w:r>
      <w:hyperlink r:id="rId12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2016/679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 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Parlamentului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European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Consiliului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din 27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aprilie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2016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fizice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priveşte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prelucrarea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libera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circulaţie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abrogare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Directivei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 </w:t>
      </w:r>
      <w:hyperlink r:id="rId13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95/46/CE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(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general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14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190/2018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măsuri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punere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aplicare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Regulamentului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(UE) </w:t>
      </w:r>
      <w:hyperlink r:id="rId15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2016/679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 xml:space="preserve"> 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Parlamentului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European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Consiliului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din 27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aprilie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2016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persoanelor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fizice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priveşte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prelucrarea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caracter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personal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libera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circulaţie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date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abrogare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Directivei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 </w:t>
      </w:r>
      <w:hyperlink r:id="rId16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95/46/CE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(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Regulamentul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general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protecţia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),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7" w:name="do|ax1|al1|pa27"/>
      <w:bookmarkEnd w:id="27"/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falsul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declaraţii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pedepseşte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conform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 </w:t>
      </w:r>
      <w:hyperlink r:id="rId17" w:history="1">
        <w:r w:rsidRPr="00BB4EF0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286/2009</w:t>
        </w:r>
      </w:hyperlink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173C39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begin"/>
      </w:r>
      <w:r w:rsidR="00173C39">
        <w:rPr>
          <w:rFonts w:ascii="Times New Roman" w:eastAsia="Times New Roman" w:hAnsi="Times New Roman" w:cs="Times New Roman"/>
          <w:b/>
          <w:bCs/>
          <w:color w:val="333399"/>
          <w:u w:val="single"/>
        </w:rPr>
        <w:instrText xml:space="preserve"> HYPERLINK "https://idrept.ro/00124086.htm" </w:instrText>
      </w:r>
      <w:r w:rsidR="00173C39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separate"/>
      </w:r>
      <w:r w:rsidRPr="00BB4EF0">
        <w:rPr>
          <w:rFonts w:ascii="Times New Roman" w:eastAsia="Times New Roman" w:hAnsi="Times New Roman" w:cs="Times New Roman"/>
          <w:b/>
          <w:bCs/>
          <w:color w:val="333399"/>
          <w:u w:val="single"/>
        </w:rPr>
        <w:t>Codul</w:t>
      </w:r>
      <w:proofErr w:type="spellEnd"/>
      <w:r w:rsidRPr="00BB4EF0">
        <w:rPr>
          <w:rFonts w:ascii="Times New Roman" w:eastAsia="Times New Roman" w:hAnsi="Times New Roman" w:cs="Times New Roman"/>
          <w:b/>
          <w:bCs/>
          <w:color w:val="333399"/>
          <w:u w:val="single"/>
        </w:rPr>
        <w:t xml:space="preserve"> penal</w:t>
      </w:r>
      <w:r w:rsidR="00173C39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end"/>
      </w:r>
      <w:r w:rsidRPr="00BB4EF0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reale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corecte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complete.</w:t>
      </w:r>
    </w:p>
    <w:tbl>
      <w:tblPr>
        <w:tblW w:w="958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BB4EF0" w:rsidRPr="00BB4EF0" w:rsidTr="00DF66FE">
        <w:trPr>
          <w:trHeight w:val="15"/>
          <w:tblCellSpacing w:w="0" w:type="dxa"/>
          <w:jc w:val="center"/>
        </w:trPr>
        <w:tc>
          <w:tcPr>
            <w:tcW w:w="9585" w:type="dxa"/>
            <w:hideMark/>
          </w:tcPr>
          <w:p w:rsidR="00172907" w:rsidRDefault="00172907" w:rsidP="00BB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28" w:name="do|ax1|al1|pa28"/>
            <w:bookmarkEnd w:id="28"/>
          </w:p>
          <w:p w:rsidR="00123D25" w:rsidRDefault="00123D25" w:rsidP="00123D25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CE9">
              <w:rPr>
                <w:rFonts w:ascii="Times New Roman" w:eastAsia="Times New Roman" w:hAnsi="Times New Roman" w:cs="Times New Roman"/>
                <w:b/>
                <w:color w:val="000000"/>
              </w:rPr>
              <w:t>VÂNZĂTOR/ÎMPUTERNICIT,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</w:t>
            </w:r>
          </w:p>
          <w:p w:rsidR="00123D25" w:rsidRDefault="00DF66FE" w:rsidP="00123D25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…………………………………..</w:t>
            </w:r>
          </w:p>
          <w:p w:rsidR="00123D25" w:rsidRPr="009D7EF4" w:rsidRDefault="00123D25" w:rsidP="00123D25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                                    </w:t>
            </w:r>
            <w:r w:rsidR="00DF66F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</w:t>
            </w:r>
          </w:p>
          <w:p w:rsidR="00123D25" w:rsidRPr="009D7EF4" w:rsidRDefault="00123D25" w:rsidP="00123D25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</w:t>
            </w:r>
          </w:p>
          <w:p w:rsidR="00123D25" w:rsidRDefault="00123D25" w:rsidP="00123D25">
            <w:pPr>
              <w:tabs>
                <w:tab w:val="left" w:pos="73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123D25" w:rsidRPr="007D60BA" w:rsidRDefault="00123D25" w:rsidP="00123D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D60BA">
              <w:rPr>
                <w:rFonts w:ascii="Times New Roman" w:eastAsia="Times New Roman" w:hAnsi="Times New Roman" w:cs="Times New Roman"/>
                <w:color w:val="000000"/>
              </w:rPr>
              <w:t>Data 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proofErr w:type="gramEnd"/>
          </w:p>
          <w:p w:rsidR="00BB4EF0" w:rsidRPr="00BB4EF0" w:rsidRDefault="00BB4EF0" w:rsidP="00BB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9" w:name="do|ax1|al1|pa29"/>
      <w:bookmarkStart w:id="30" w:name="do|ax1|al1|pa30"/>
      <w:bookmarkEnd w:id="29"/>
      <w:bookmarkEnd w:id="30"/>
      <w:r w:rsidRPr="00BB4EF0">
        <w:rPr>
          <w:rFonts w:ascii="Times New Roman" w:eastAsia="Times New Roman" w:hAnsi="Times New Roman" w:cs="Times New Roman"/>
          <w:color w:val="000000"/>
        </w:rPr>
        <w:t>NOTE: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1" w:name="do|ax1|al1|pa31"/>
      <w:bookmarkEnd w:id="31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Câmpurile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notate cu 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obligatoriu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completat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2" w:name="do|ax1|al1|pa32"/>
      <w:bookmarkEnd w:id="32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Câmpurile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notate cu 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cetăţenii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unui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stat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membru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Uniunii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Europene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statelor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parte la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Acordul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Spaţiul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Economic European (ASEE)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Confederaţiei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Elveţiene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3" w:name="do|ax1|al1|pa33"/>
      <w:bookmarkEnd w:id="33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Câmpurile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notate cu 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proprietar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4" w:name="do|ax1|al1|pa34"/>
      <w:bookmarkEnd w:id="34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Câmpurile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notate cu 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***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către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împuternicit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acest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prezintă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documentele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doveditoare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ale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calităţii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împuternicit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BB4EF0" w:rsidRPr="00BB4EF0" w:rsidRDefault="00BB4EF0" w:rsidP="00BB4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35" w:name="do|ax1|al1|pa35"/>
      <w:bookmarkEnd w:id="35"/>
      <w:r w:rsidRPr="00BB4EF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Câmpurile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notate cu (</w:t>
      </w:r>
      <w:r w:rsidRPr="00BB4EF0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 w:rsidRPr="00BB4EF0">
        <w:rPr>
          <w:rFonts w:ascii="Times New Roman" w:eastAsia="Times New Roman" w:hAnsi="Times New Roman" w:cs="Times New Roman"/>
          <w:color w:val="000000"/>
        </w:rPr>
        <w:t xml:space="preserve">) din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tabelul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documentele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depuse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marchează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bifă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căsuţa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B4EF0">
        <w:rPr>
          <w:rFonts w:ascii="Times New Roman" w:eastAsia="Times New Roman" w:hAnsi="Times New Roman" w:cs="Times New Roman"/>
          <w:color w:val="000000"/>
        </w:rPr>
        <w:t>aferentă</w:t>
      </w:r>
      <w:proofErr w:type="spellEnd"/>
      <w:r w:rsidRPr="00BB4EF0">
        <w:rPr>
          <w:rFonts w:ascii="Times New Roman" w:eastAsia="Times New Roman" w:hAnsi="Times New Roman" w:cs="Times New Roman"/>
          <w:color w:val="000000"/>
        </w:rPr>
        <w:t>.</w:t>
      </w:r>
    </w:p>
    <w:p w:rsidR="005D3A23" w:rsidRDefault="005D3A23">
      <w:pPr>
        <w:rPr>
          <w:rFonts w:ascii="Times New Roman" w:hAnsi="Times New Roman" w:cs="Times New Roman"/>
        </w:rPr>
      </w:pPr>
    </w:p>
    <w:p w:rsidR="00367FB6" w:rsidRDefault="00367FB6">
      <w:pPr>
        <w:rPr>
          <w:rFonts w:ascii="Times New Roman" w:hAnsi="Times New Roman" w:cs="Times New Roman"/>
        </w:rPr>
      </w:pPr>
    </w:p>
    <w:p w:rsidR="00367FB6" w:rsidRDefault="00367FB6">
      <w:pPr>
        <w:rPr>
          <w:rFonts w:ascii="Times New Roman" w:hAnsi="Times New Roman" w:cs="Times New Roman"/>
        </w:rPr>
      </w:pPr>
    </w:p>
    <w:p w:rsidR="00367FB6" w:rsidRPr="00BB4EF0" w:rsidRDefault="00367FB6">
      <w:pPr>
        <w:rPr>
          <w:rFonts w:ascii="Times New Roman" w:hAnsi="Times New Roman" w:cs="Times New Roman"/>
        </w:rPr>
      </w:pPr>
    </w:p>
    <w:sectPr w:rsidR="00367FB6" w:rsidRPr="00BB4EF0" w:rsidSect="00BB4EF0"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D71FA"/>
    <w:multiLevelType w:val="hybridMultilevel"/>
    <w:tmpl w:val="9EE2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0"/>
    <w:rsid w:val="00077393"/>
    <w:rsid w:val="000D07F5"/>
    <w:rsid w:val="00123D25"/>
    <w:rsid w:val="00160955"/>
    <w:rsid w:val="00172907"/>
    <w:rsid w:val="00173C39"/>
    <w:rsid w:val="001B3307"/>
    <w:rsid w:val="002D42C9"/>
    <w:rsid w:val="00344FAD"/>
    <w:rsid w:val="00367FB6"/>
    <w:rsid w:val="003841E5"/>
    <w:rsid w:val="00555B42"/>
    <w:rsid w:val="005D3A23"/>
    <w:rsid w:val="00605CCA"/>
    <w:rsid w:val="006467AE"/>
    <w:rsid w:val="006962F5"/>
    <w:rsid w:val="006E5728"/>
    <w:rsid w:val="007A73F2"/>
    <w:rsid w:val="00811050"/>
    <w:rsid w:val="00821298"/>
    <w:rsid w:val="00840F42"/>
    <w:rsid w:val="00940540"/>
    <w:rsid w:val="009D05A9"/>
    <w:rsid w:val="009D3666"/>
    <w:rsid w:val="00A94F26"/>
    <w:rsid w:val="00AB5B61"/>
    <w:rsid w:val="00B562F5"/>
    <w:rsid w:val="00B6564F"/>
    <w:rsid w:val="00BB4EF0"/>
    <w:rsid w:val="00BD3F19"/>
    <w:rsid w:val="00C111F1"/>
    <w:rsid w:val="00CB1F1B"/>
    <w:rsid w:val="00CE306D"/>
    <w:rsid w:val="00D02F34"/>
    <w:rsid w:val="00D3534B"/>
    <w:rsid w:val="00D92E4A"/>
    <w:rsid w:val="00DB3D08"/>
    <w:rsid w:val="00DB7A0A"/>
    <w:rsid w:val="00DC55F0"/>
    <w:rsid w:val="00DF66FE"/>
    <w:rsid w:val="00E2083E"/>
    <w:rsid w:val="00E87682"/>
    <w:rsid w:val="00FC3EEF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D935-77A9-40A6-90FA-FA5D6764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BB4EF0"/>
  </w:style>
  <w:style w:type="character" w:styleId="Hyperlink">
    <w:name w:val="Hyperlink"/>
    <w:basedOn w:val="DefaultParagraphFont"/>
    <w:uiPriority w:val="99"/>
    <w:semiHidden/>
    <w:unhideWhenUsed/>
    <w:rsid w:val="00BB4EF0"/>
    <w:rPr>
      <w:color w:val="0000FF"/>
      <w:u w:val="single"/>
    </w:rPr>
  </w:style>
  <w:style w:type="character" w:customStyle="1" w:styleId="al">
    <w:name w:val="al"/>
    <w:basedOn w:val="DefaultParagraphFont"/>
    <w:rsid w:val="00BB4EF0"/>
  </w:style>
  <w:style w:type="character" w:customStyle="1" w:styleId="tal">
    <w:name w:val="tal"/>
    <w:basedOn w:val="DefaultParagraphFont"/>
    <w:rsid w:val="00BB4EF0"/>
  </w:style>
  <w:style w:type="paragraph" w:styleId="NormalWeb">
    <w:name w:val="Normal (Web)"/>
    <w:basedOn w:val="Normal"/>
    <w:uiPriority w:val="99"/>
    <w:semiHidden/>
    <w:unhideWhenUsed/>
    <w:rsid w:val="00BB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0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3751651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03139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297593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8310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368634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88926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75309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888981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33585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92091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54593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564703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35377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442753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11548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551065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69497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43207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1529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12245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40936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458499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822001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3489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4000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313599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37271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710218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323400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800607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9688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00515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495573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153937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292053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049616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57651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62123.htm" TargetMode="External"/><Relationship Id="rId13" Type="http://schemas.openxmlformats.org/officeDocument/2006/relationships/hyperlink" Target="https://idrept.ro/12015837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162123.htm" TargetMode="External"/><Relationship Id="rId12" Type="http://schemas.openxmlformats.org/officeDocument/2006/relationships/hyperlink" Target="https://idrept.ro/12045068.htm" TargetMode="External"/><Relationship Id="rId17" Type="http://schemas.openxmlformats.org/officeDocument/2006/relationships/hyperlink" Target="https://idrept.ro/0012409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rept.ro/12015837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drept.ro/00049656.htm" TargetMode="External"/><Relationship Id="rId11" Type="http://schemas.openxmlformats.org/officeDocument/2006/relationships/hyperlink" Target="https://idrept.ro/00162123.htm" TargetMode="External"/><Relationship Id="rId5" Type="http://schemas.openxmlformats.org/officeDocument/2006/relationships/hyperlink" Target="https://idrept.ro/00162123.htm" TargetMode="External"/><Relationship Id="rId15" Type="http://schemas.openxmlformats.org/officeDocument/2006/relationships/hyperlink" Target="https://idrept.ro/12045068.htm" TargetMode="External"/><Relationship Id="rId10" Type="http://schemas.openxmlformats.org/officeDocument/2006/relationships/hyperlink" Target="https://idrept.ro/00162123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drept.ro/00120502.htm" TargetMode="External"/><Relationship Id="rId14" Type="http://schemas.openxmlformats.org/officeDocument/2006/relationships/hyperlink" Target="https://idrept.ro/0019514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17</cp:revision>
  <cp:lastPrinted>2023-05-17T09:07:00Z</cp:lastPrinted>
  <dcterms:created xsi:type="dcterms:W3CDTF">2023-04-21T05:48:00Z</dcterms:created>
  <dcterms:modified xsi:type="dcterms:W3CDTF">2023-08-02T08:16:00Z</dcterms:modified>
</cp:coreProperties>
</file>