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77" w:rsidRDefault="009F3215" w:rsidP="009F3215">
      <w:pPr>
        <w:jc w:val="right"/>
      </w:pPr>
      <w:r>
        <w:t>ANEXA 2</w:t>
      </w:r>
    </w:p>
    <w:p w:rsidR="00922E80" w:rsidRPr="009F3215" w:rsidRDefault="009F3215" w:rsidP="009F3215">
      <w:pPr>
        <w:jc w:val="center"/>
        <w:rPr>
          <w:b/>
        </w:rPr>
      </w:pPr>
      <w:r w:rsidRPr="009F3215">
        <w:rPr>
          <w:b/>
        </w:rPr>
        <w:t>BUGETUL PROIECTULUI</w:t>
      </w:r>
    </w:p>
    <w:tbl>
      <w:tblPr>
        <w:tblW w:w="14900" w:type="dxa"/>
        <w:tblInd w:w="95" w:type="dxa"/>
        <w:tblLook w:val="04A0"/>
      </w:tblPr>
      <w:tblGrid>
        <w:gridCol w:w="1071"/>
        <w:gridCol w:w="1083"/>
        <w:gridCol w:w="1137"/>
        <w:gridCol w:w="1061"/>
        <w:gridCol w:w="1104"/>
        <w:gridCol w:w="669"/>
        <w:gridCol w:w="931"/>
        <w:gridCol w:w="1033"/>
        <w:gridCol w:w="966"/>
        <w:gridCol w:w="874"/>
        <w:gridCol w:w="888"/>
        <w:gridCol w:w="1033"/>
        <w:gridCol w:w="1047"/>
        <w:gridCol w:w="922"/>
        <w:gridCol w:w="1081"/>
      </w:tblGrid>
      <w:tr w:rsidR="00922E80" w:rsidRPr="00922E80" w:rsidTr="00922E80">
        <w:trPr>
          <w:trHeight w:val="570"/>
        </w:trPr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Activitate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Subactivitate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Produs/Serviciu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Preţ unitar (fără TVA) [LEI]</w:t>
            </w:r>
          </w:p>
        </w:tc>
        <w:tc>
          <w:tcPr>
            <w:tcW w:w="11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Valoare totală fără TVA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Procent valoare TVA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Valoare TVA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Cheltuieli eligibile fără TVA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Cheltuieli neeligibile fără TVA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TVA eligibil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TVA neeligibil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Total cheltuieli eligibile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Public [LEI]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Contribuţie proprie eligibilă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Nerambursabil</w:t>
            </w:r>
          </w:p>
        </w:tc>
      </w:tr>
      <w:tr w:rsidR="00922E80" w:rsidRPr="00922E80" w:rsidTr="00922E80">
        <w:trPr>
          <w:trHeight w:val="135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Realizarea auditului energetic final al investitiei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Achizitia auditului energetic final al investitiei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Certificarea  performantei energetice a constructiei la finalizarea LUCRARILOR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12.000,00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12.000,00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2.280,00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2.280,00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</w:tr>
      <w:tr w:rsidR="00922E80" w:rsidRPr="00922E80" w:rsidTr="00922E80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 și întocmire cerere de finanțare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Achiziția serviciilor de proiectare la faza S.F. mixt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Studii de teren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26.400,00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26.400,00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5.016,00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26.400,00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5.016,00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31.416,00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31.416,00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628,32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30.787,68</w:t>
            </w:r>
          </w:p>
        </w:tc>
      </w:tr>
      <w:tr w:rsidR="00922E80" w:rsidRPr="00922E80" w:rsidTr="00922E80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 și întocmire cerere de finanțare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Achiziția serviciilor de proiectare la faza S.F. mixt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Studiu de insorire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893,00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893,00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</w:tr>
      <w:tr w:rsidR="00922E80" w:rsidRPr="00922E80" w:rsidTr="00922E80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 și întocmire cerere de finanțare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Achiziția serviciilor de proiectare la faza S.F. mixt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Expertiza tehnica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17.000,00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17.000,00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3.230,00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3.230,00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20.230,00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20.230,00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404,60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19.825,40</w:t>
            </w:r>
          </w:p>
        </w:tc>
      </w:tr>
      <w:tr w:rsidR="00922E80" w:rsidRPr="00922E80" w:rsidTr="00922E80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 și întocmire cerere de finanțare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Achiziția serviciilor de proiectare la faza S.F. mixt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Tema de proiectare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893,00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893,00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5.593,00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5.593,00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111,86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5.481,14</w:t>
            </w:r>
          </w:p>
        </w:tc>
      </w:tr>
      <w:tr w:rsidR="00922E80" w:rsidRPr="00922E80" w:rsidTr="00922E80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 și întocmire cerere de finanțare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Achiziția serviciilor de proiectare la faza S.F. mixt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Studiu de fezabilitate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75.000,00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75.000,00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14.250,00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14.250,00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89.250,00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89.250,00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1.785,00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87.465,00</w:t>
            </w:r>
          </w:p>
        </w:tc>
      </w:tr>
      <w:tr w:rsidR="00922E80" w:rsidRPr="00922E80" w:rsidTr="00922E80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 și întocmire cerere de finanțare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Achiziția serviciilor de proiectare la faza S.F. mixt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Documentatie avize faza SF mixt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893,00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893,00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5.593,00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5.593,00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111,86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5.481,14</w:t>
            </w:r>
          </w:p>
        </w:tc>
      </w:tr>
      <w:tr w:rsidR="00922E80" w:rsidRPr="00922E80" w:rsidTr="00922E80">
        <w:trPr>
          <w:trHeight w:val="93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 și întocmire cerere de finanțare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Achiziția serviciilor de proiectare la faza S.F. mixt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Certificarea performantei energetice a constructiei la faza SF mixt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12.000,00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12.000,00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2.280,00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2.280,00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14.280,00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14.280,00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285,60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13.994,40</w:t>
            </w:r>
          </w:p>
        </w:tc>
      </w:tr>
      <w:tr w:rsidR="00922E80" w:rsidRPr="00922E80" w:rsidTr="00922E80">
        <w:trPr>
          <w:trHeight w:val="111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lastRenderedPageBreak/>
              <w:t>Activitatea de informare și publicitate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 xml:space="preserve">Achiziția serviciilor de informare și publicitate - un anunț de presă privind lansarea proiectului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Anunt de presa privind lansarea proiectului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570,00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3.570,00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3.570,00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71,40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3.498,60</w:t>
            </w:r>
          </w:p>
        </w:tc>
      </w:tr>
      <w:tr w:rsidR="00922E80" w:rsidRPr="00922E80" w:rsidTr="00922E80">
        <w:trPr>
          <w:trHeight w:val="111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Activitatea de informare și publicitate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 xml:space="preserve">Achiziția serviciilor de informare și publicitate - un anunț de presă privind finalizarea proiectului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Anunt de presa privind finalizarea proiectului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570,00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3.570,00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3.570,00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71,40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3.498,60</w:t>
            </w:r>
          </w:p>
        </w:tc>
      </w:tr>
      <w:tr w:rsidR="00922E80" w:rsidRPr="00922E80" w:rsidTr="00922E80">
        <w:trPr>
          <w:trHeight w:val="189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Activitatea de informare și publicitate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Achizitia serviciilor de informare si publicitate - panou temporar, placa permanenta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Servicii de informare si publicitate - etichete autocolante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59,50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59,50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59,50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58,31</w:t>
            </w:r>
          </w:p>
        </w:tc>
      </w:tr>
      <w:tr w:rsidR="00922E80" w:rsidRPr="00922E80" w:rsidTr="00922E80">
        <w:trPr>
          <w:trHeight w:val="93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Activitatea de informare și publicitate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Achizitia serviciilor de informare si publicitate - panou temporar, placa permanenta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 xml:space="preserve">Servicii de informare si publicitate - panou temporar, placa permanenta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9.950,00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9.950,00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1.890,50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11.840,50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1.890,50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11.840,50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11.840,50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11.603,69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236,81</w:t>
            </w:r>
          </w:p>
        </w:tc>
      </w:tr>
      <w:tr w:rsidR="00922E80" w:rsidRPr="00922E80" w:rsidTr="00922E80">
        <w:trPr>
          <w:trHeight w:val="93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 xml:space="preserve">Consultanță în atribuirea contractului de execuție lucrări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 xml:space="preserve">Achiziția serviciilor de consultanță 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Servicii de consultanta in atribuirea contractului de executie lucrari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25.000,00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25.000,00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4.750,00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</w:tr>
      <w:tr w:rsidR="00922E80" w:rsidRPr="00922E80" w:rsidTr="00922E80">
        <w:trPr>
          <w:trHeight w:val="111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Verificare Proiect tehnic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serviciilor de verificare de proiect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Verificarea tehnica de calitate a proiectului tehnic si a detaliilor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19.022,84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19.022,84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3.614,34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19.022,84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3.614,34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22.637,18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22.637,18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452,75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22.184,43</w:t>
            </w:r>
          </w:p>
        </w:tc>
      </w:tr>
      <w:tr w:rsidR="00922E80" w:rsidRPr="00922E80" w:rsidTr="00922E80">
        <w:trPr>
          <w:trHeight w:val="39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lucrarilor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Comisioane, cote, taxe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161.949,95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161.949,95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161.949,95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161.949,95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161.949,95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3.239,00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158.710,95</w:t>
            </w:r>
          </w:p>
        </w:tc>
      </w:tr>
      <w:tr w:rsidR="00922E80" w:rsidRPr="00922E80" w:rsidTr="00922E80">
        <w:trPr>
          <w:trHeight w:val="39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lastRenderedPageBreak/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lucrarilor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Amenajarea terenului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3.454.606,61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3.454.606,61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656.375,26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1.393.653,82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2.060.952,79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264.794,23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391.581,03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1.658.448,05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1.658.448,05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33.168,97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1.625.279,08</w:t>
            </w:r>
          </w:p>
        </w:tc>
      </w:tr>
      <w:tr w:rsidR="00922E80" w:rsidRPr="00922E80" w:rsidTr="00922E80">
        <w:trPr>
          <w:trHeight w:val="75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lucrarilor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cheltuieli pentru relocarea /protectia utilitatilor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159.624,07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159.624,07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30.328,57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159.624,07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30.328,57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</w:tr>
      <w:tr w:rsidR="00922E80" w:rsidRPr="00922E80" w:rsidTr="00922E80">
        <w:trPr>
          <w:trHeight w:val="111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lucrarilor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Cheltuieli pentru asigurarea utilitatilor necesare obiectivului de investitii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307.060,20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307.060,20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58.341,44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307.060,20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58.341,44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365.401,64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365.401,64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7.308,04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358.093,60</w:t>
            </w:r>
          </w:p>
        </w:tc>
      </w:tr>
      <w:tr w:rsidR="00922E80" w:rsidRPr="00922E80" w:rsidTr="00922E80">
        <w:trPr>
          <w:trHeight w:val="39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lucrarilor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Constructii si instalatii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5.105.004,12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5.105.004,12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969.950,78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5.105.004,12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969.950,78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6.074.954,90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6.074.954,90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121.499,10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5.953.455,80</w:t>
            </w:r>
          </w:p>
        </w:tc>
      </w:tr>
      <w:tr w:rsidR="00922E80" w:rsidRPr="00922E80" w:rsidTr="00922E80">
        <w:trPr>
          <w:trHeight w:val="75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lucrarilor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Montaj utilaje, echipamente tehnologice si functionale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72.016,75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72.016,75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13.683,18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72.016,75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13.683,18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85.699,93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85.699,93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1.714,00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83.985,93</w:t>
            </w:r>
          </w:p>
        </w:tc>
      </w:tr>
      <w:tr w:rsidR="00922E80" w:rsidRPr="00922E80" w:rsidTr="00922E80">
        <w:trPr>
          <w:trHeight w:val="93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lucrarilor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utilaje, echipamente tehnologice si functionale care necesita montaj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720.167,50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720.167,50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136.831,83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720.167,50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136.831,83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856.999,33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856.999,33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17.139,99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839.859,34</w:t>
            </w:r>
          </w:p>
        </w:tc>
      </w:tr>
      <w:tr w:rsidR="00922E80" w:rsidRPr="00922E80" w:rsidTr="00922E80">
        <w:trPr>
          <w:trHeight w:val="93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lucrarilor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Lucrari de constructii pentru organizarea de santier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136.474,68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136.474,68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25.930,19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136.474,68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25.930,19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162.404,87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162.404,87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3.248,10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159.156,77</w:t>
            </w:r>
          </w:p>
        </w:tc>
      </w:tr>
      <w:tr w:rsidR="00922E80" w:rsidRPr="00922E80" w:rsidTr="00922E80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lucrarilor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 xml:space="preserve">Cheltuieli conexe organizarii santierului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45.491,56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45.491,56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8.643,40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45.491,56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8.643,40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54.134,96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54.134,96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1.082,70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53.052,26</w:t>
            </w:r>
          </w:p>
        </w:tc>
      </w:tr>
      <w:tr w:rsidR="00922E80" w:rsidRPr="00922E80" w:rsidTr="00922E80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Execuţie de lucrări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Achiziția de lucrări diverse și neprevăzute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Cheltuieli diverse si neprevazute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482.942,76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482.942,76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91.759,12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482.942,76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91.759,12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574.701,88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574.701,88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11.494,04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563.207,84</w:t>
            </w:r>
          </w:p>
        </w:tc>
      </w:tr>
      <w:tr w:rsidR="00922E80" w:rsidRPr="00922E80" w:rsidTr="00922E80">
        <w:trPr>
          <w:trHeight w:val="93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Supravegherea tehnică a execuției (dirigenție de șantier)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serviciilor de supraveghere a execuţiei (diriginte de şantier)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Dirigentie de santier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96.000,00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96.000,00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18.240,00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18.240,00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114.240,00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114.240,00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2.284,80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111.955,20</w:t>
            </w:r>
          </w:p>
        </w:tc>
      </w:tr>
      <w:tr w:rsidR="00922E80" w:rsidRPr="00922E80" w:rsidTr="00922E80">
        <w:trPr>
          <w:trHeight w:val="57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 xml:space="preserve">Realizarea auditului financiar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Achiziţia serviciilor de audit financiar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Audit financiar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30.000,00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5.700,00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5.700,00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</w:tr>
      <w:tr w:rsidR="00922E80" w:rsidRPr="00922E80" w:rsidTr="00922E80">
        <w:trPr>
          <w:trHeight w:val="129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lastRenderedPageBreak/>
              <w:t>Proiectarea lucrarilor pentru Ambulatoriul Integrat al Spitalul Judetean de Urgenta Pitesti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Achizitia serviciilor de proiectare a lucrarilor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Obtinere aviz si studiu de solutie energie electrica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10.000,00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10.000,00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</w:tr>
      <w:tr w:rsidR="00922E80" w:rsidRPr="00922E80" w:rsidTr="00922E80">
        <w:trPr>
          <w:trHeight w:val="129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Proiectarea lucrarilor pentru Ambulatoriul Integrat al Spitalul Judetean de Urgenta Pitesti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Achizitia serviciilor de proiectare a lucrarilor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Documentatii suport pentru obtinere avize bransamente utilitati (gaze, apa, canalizare) (faza PT)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</w:tr>
      <w:tr w:rsidR="00922E80" w:rsidRPr="00922E80" w:rsidTr="00922E80">
        <w:trPr>
          <w:trHeight w:val="129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Proiectarea lucrarilor pentru Ambulatoriul Integrat al Spitalul Judetean de Urgenta Pitesti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Achizitia serviciilor de proiectare a lucrarilor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Documentatie avize faza PT (DTAC, ISU, DSP, etc)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54.271,88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54.271,88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10.311,66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54.271,88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10.311,66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64.583,54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64.583,54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1.291,68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63.291,86</w:t>
            </w:r>
          </w:p>
        </w:tc>
      </w:tr>
      <w:tr w:rsidR="00922E80" w:rsidRPr="00922E80" w:rsidTr="00922E80">
        <w:trPr>
          <w:trHeight w:val="129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Proiectarea lucrarilor pentru Ambulatoriul Integrat al Spitalul Judetean de Urgenta Pitesti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Achizitia serviciilor de proiectare a lucrarilor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 tehnic si detalii de executie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190.228,38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190.228,38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36.143,39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190.228,38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36.143,39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226.371,77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226.371,77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4.527,44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221.844,33</w:t>
            </w:r>
          </w:p>
        </w:tc>
      </w:tr>
      <w:tr w:rsidR="00922E80" w:rsidRPr="00922E80" w:rsidTr="00922E80">
        <w:trPr>
          <w:trHeight w:val="1290"/>
        </w:trPr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Proiectarea lucrarilor pentru Ambulatoriul Integrat al Spitalul Judetean de Urgenta Pitesti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Achizitia serviciilor de proiectare a lucrarilor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ro-RO"/>
              </w:rPr>
              <w:t>Asistenta tehnica din partea proiectantului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78.000,00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78.000,00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14.820,00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78.000,00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14.820,00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3CDDD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92.820,00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92.820,00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1.856,40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2E80" w:rsidRPr="00922E80" w:rsidRDefault="00922E80" w:rsidP="00922E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</w:pPr>
            <w:r w:rsidRPr="00922E80">
              <w:rPr>
                <w:rFonts w:ascii="Calibri" w:eastAsia="Times New Roman" w:hAnsi="Calibri" w:cs="Calibri"/>
                <w:b/>
                <w:bCs/>
                <w:sz w:val="14"/>
                <w:szCs w:val="14"/>
                <w:lang w:eastAsia="ro-RO"/>
              </w:rPr>
              <w:t>90.963,60</w:t>
            </w:r>
          </w:p>
        </w:tc>
      </w:tr>
    </w:tbl>
    <w:p w:rsidR="00922E80" w:rsidRDefault="00922E80"/>
    <w:p w:rsidR="00922E80" w:rsidRDefault="00922E80"/>
    <w:sectPr w:rsidR="00922E80" w:rsidSect="00922E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22E80"/>
    <w:rsid w:val="005C2277"/>
    <w:rsid w:val="00922E80"/>
    <w:rsid w:val="009F3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7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1144</Words>
  <Characters>6641</Characters>
  <Application>Microsoft Office Word</Application>
  <DocSecurity>0</DocSecurity>
  <Lines>55</Lines>
  <Paragraphs>15</Paragraphs>
  <ScaleCrop>false</ScaleCrop>
  <Company>Consiliul Judetean Arges</Company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cristinav</cp:lastModifiedBy>
  <cp:revision>3</cp:revision>
  <dcterms:created xsi:type="dcterms:W3CDTF">2019-10-03T12:18:00Z</dcterms:created>
  <dcterms:modified xsi:type="dcterms:W3CDTF">2019-10-03T12:23:00Z</dcterms:modified>
</cp:coreProperties>
</file>