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08E" w:rsidRDefault="00E1708E" w:rsidP="00E1708E">
      <w:pPr>
        <w:pStyle w:val="Normal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Anexa nr. 3 </w:t>
      </w:r>
    </w:p>
    <w:p w:rsidR="00E1708E" w:rsidRDefault="00E1708E" w:rsidP="00E1708E">
      <w:pPr>
        <w:pStyle w:val="Normal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La Hot. Nr……………………</w:t>
      </w:r>
      <w:bookmarkStart w:id="0" w:name="_GoBack"/>
      <w:bookmarkEnd w:id="0"/>
    </w:p>
    <w:p w:rsidR="00E1708E" w:rsidRDefault="00E1708E" w:rsidP="00E1708E">
      <w:pPr>
        <w:pStyle w:val="Normal0"/>
        <w:jc w:val="both"/>
        <w:rPr>
          <w:rFonts w:ascii="Times New Roman" w:hAnsi="Times New Roman"/>
          <w:b/>
          <w:sz w:val="28"/>
          <w:szCs w:val="28"/>
        </w:rPr>
      </w:pPr>
    </w:p>
    <w:p w:rsidR="00E1708E" w:rsidRDefault="00E1708E" w:rsidP="00E1708E">
      <w:pPr>
        <w:pStyle w:val="Normal0"/>
        <w:jc w:val="both"/>
        <w:rPr>
          <w:rFonts w:ascii="Times New Roman" w:hAnsi="Times New Roman"/>
          <w:b/>
          <w:sz w:val="28"/>
          <w:szCs w:val="28"/>
        </w:rPr>
      </w:pPr>
    </w:p>
    <w:p w:rsidR="00E1708E" w:rsidRDefault="00E1708E" w:rsidP="00E1708E">
      <w:pPr>
        <w:pStyle w:val="Normal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Principalii indicatori tehnico – economici ai investitiei</w:t>
      </w:r>
    </w:p>
    <w:p w:rsidR="00E1708E" w:rsidRDefault="00E1708E" w:rsidP="00E1708E">
      <w:pPr>
        <w:pStyle w:val="Normal0"/>
        <w:jc w:val="both"/>
        <w:rPr>
          <w:rFonts w:ascii="Times New Roman" w:hAnsi="Times New Roman"/>
          <w:b/>
          <w:sz w:val="28"/>
          <w:szCs w:val="28"/>
        </w:rPr>
      </w:pPr>
    </w:p>
    <w:p w:rsidR="00E1708E" w:rsidRDefault="00E1708E" w:rsidP="00E1708E">
      <w:pPr>
        <w:pStyle w:val="Normal0"/>
        <w:jc w:val="both"/>
        <w:rPr>
          <w:rFonts w:ascii="Times New Roman" w:hAnsi="Times New Roman"/>
          <w:b/>
          <w:sz w:val="28"/>
          <w:szCs w:val="28"/>
        </w:rPr>
      </w:pPr>
    </w:p>
    <w:p w:rsidR="00E1708E" w:rsidRDefault="00E1708E" w:rsidP="00E1708E">
      <w:pPr>
        <w:pStyle w:val="Normal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Valoarea totala a investitiei (INV), inclusiv TVA (lei):</w:t>
      </w:r>
    </w:p>
    <w:p w:rsidR="00E1708E" w:rsidRDefault="00E1708E" w:rsidP="00E1708E">
      <w:pPr>
        <w:pStyle w:val="Normal0"/>
        <w:jc w:val="both"/>
        <w:rPr>
          <w:rStyle w:val="slitbdy"/>
          <w:bdr w:val="none" w:sz="0" w:space="0" w:color="auto" w:frame="1"/>
          <w:shd w:val="clear" w:color="auto" w:fill="FFFFFF"/>
        </w:rPr>
      </w:pPr>
    </w:p>
    <w:tbl>
      <w:tblPr>
        <w:tblW w:w="8170" w:type="dxa"/>
        <w:tblInd w:w="103" w:type="dxa"/>
        <w:tblLook w:val="04A0" w:firstRow="1" w:lastRow="0" w:firstColumn="1" w:lastColumn="0" w:noHBand="0" w:noVBand="1"/>
      </w:tblPr>
      <w:tblGrid>
        <w:gridCol w:w="2762"/>
        <w:gridCol w:w="1854"/>
        <w:gridCol w:w="1700"/>
        <w:gridCol w:w="1854"/>
      </w:tblGrid>
      <w:tr w:rsidR="00E1708E" w:rsidTr="007758DA">
        <w:trPr>
          <w:trHeight w:val="3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noWrap/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  <w:t>Valoare</w:t>
            </w:r>
          </w:p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  <w:t>(fara TVA)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noWrap/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noWrap/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  <w:t>Valoare</w:t>
            </w:r>
          </w:p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  <w:t>(cu TVA)</w:t>
            </w:r>
          </w:p>
        </w:tc>
      </w:tr>
      <w:tr w:rsidR="00E1708E" w:rsidTr="007758DA">
        <w:trPr>
          <w:trHeight w:val="3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TOTAL GENERAL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EE8"/>
            <w:noWrap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  <w:t>11621877.91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7DEE8"/>
            <w:noWrap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  <w:t>2186164.42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7DEE8"/>
            <w:noWrap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  <w:t>13808042.33</w:t>
            </w:r>
          </w:p>
        </w:tc>
      </w:tr>
      <w:tr w:rsidR="00E1708E" w:rsidTr="007758DA">
        <w:trPr>
          <w:trHeight w:val="3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din care C+M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EE8"/>
            <w:noWrap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  <w:t>10068128.50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7DEE8"/>
            <w:noWrap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  <w:t>1912944.42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7DEE8"/>
            <w:noWrap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 w:eastAsia="ro-RO"/>
              </w:rPr>
              <w:t>11981072.92</w:t>
            </w:r>
          </w:p>
        </w:tc>
      </w:tr>
    </w:tbl>
    <w:p w:rsidR="00E1708E" w:rsidRDefault="00E1708E" w:rsidP="00E1708E">
      <w:pPr>
        <w:pStyle w:val="Normal0"/>
        <w:jc w:val="both"/>
        <w:rPr>
          <w:rStyle w:val="slitbdy"/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</w:pPr>
    </w:p>
    <w:p w:rsidR="00E1708E" w:rsidRDefault="00E1708E" w:rsidP="00E1708E">
      <w:pPr>
        <w:pStyle w:val="Normal0"/>
        <w:jc w:val="both"/>
        <w:rPr>
          <w:rStyle w:val="slitbdy"/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slitbdy"/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  <w:t xml:space="preserve">          2. Durata de realizare – 18 luni  </w:t>
      </w:r>
    </w:p>
    <w:p w:rsidR="00E1708E" w:rsidRDefault="00E1708E" w:rsidP="00E1708E">
      <w:pPr>
        <w:pStyle w:val="Normal0"/>
        <w:jc w:val="both"/>
        <w:rPr>
          <w:rStyle w:val="spar"/>
        </w:rPr>
      </w:pPr>
      <w:r>
        <w:rPr>
          <w:rStyle w:val="slitbdy"/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  <w:t xml:space="preserve">          3. Capacitati (in unitati fizice si valorice)</w:t>
      </w:r>
    </w:p>
    <w:tbl>
      <w:tblPr>
        <w:tblW w:w="9560" w:type="dxa"/>
        <w:tblInd w:w="113" w:type="dxa"/>
        <w:tblLook w:val="04A0" w:firstRow="1" w:lastRow="0" w:firstColumn="1" w:lastColumn="0" w:noHBand="0" w:noVBand="1"/>
      </w:tblPr>
      <w:tblGrid>
        <w:gridCol w:w="877"/>
        <w:gridCol w:w="4433"/>
        <w:gridCol w:w="691"/>
        <w:gridCol w:w="1227"/>
        <w:gridCol w:w="994"/>
        <w:gridCol w:w="1338"/>
      </w:tblGrid>
      <w:tr w:rsidR="00E1708E" w:rsidTr="007758DA">
        <w:trPr>
          <w:trHeight w:val="70"/>
        </w:trPr>
        <w:tc>
          <w:tcPr>
            <w:tcW w:w="9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Evaluare cantitati lucrari DJ508</w:t>
            </w:r>
          </w:p>
        </w:tc>
      </w:tr>
      <w:tr w:rsidR="00E1708E" w:rsidTr="007758DA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Nr.crt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Descrierea si calculul cantitatii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UM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 xml:space="preserve"> Cantitate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Pret unitar  (RON)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Valoare (RON)</w:t>
            </w:r>
          </w:p>
        </w:tc>
      </w:tr>
      <w:tr w:rsidR="00E1708E" w:rsidTr="007758DA">
        <w:trPr>
          <w:trHeight w:val="70"/>
        </w:trPr>
        <w:tc>
          <w:tcPr>
            <w:tcW w:w="9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LUCRARI EXECUTIE DRUM</w:t>
            </w:r>
          </w:p>
        </w:tc>
      </w:tr>
      <w:tr w:rsidR="00E1708E" w:rsidTr="007758DA">
        <w:trPr>
          <w:trHeight w:val="70"/>
        </w:trPr>
        <w:tc>
          <w:tcPr>
            <w:tcW w:w="9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8E4BC"/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TERASAMENTE</w:t>
            </w:r>
          </w:p>
        </w:tc>
      </w:tr>
      <w:tr w:rsidR="00E1708E" w:rsidTr="007758DA">
        <w:trPr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Frezare asfalt degradat - g=5 cm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mp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13300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199500</w:t>
            </w:r>
          </w:p>
        </w:tc>
      </w:tr>
      <w:tr w:rsidR="00E1708E" w:rsidTr="007758DA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Scarificare -g=10 cm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mc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2800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56000</w:t>
            </w:r>
          </w:p>
        </w:tc>
      </w:tr>
      <w:tr w:rsidR="00E1708E" w:rsidTr="007758DA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Sapatura pamant (casete + santuri pamant)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mc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230000</w:t>
            </w:r>
          </w:p>
        </w:tc>
      </w:tr>
      <w:tr w:rsidR="00E1708E" w:rsidTr="007758DA">
        <w:trPr>
          <w:trHeight w:val="70"/>
        </w:trPr>
        <w:tc>
          <w:tcPr>
            <w:tcW w:w="9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SISTEM RUTIER SI DRUMURI LATERALE</w:t>
            </w:r>
          </w:p>
        </w:tc>
      </w:tr>
      <w:tr w:rsidR="00E1708E" w:rsidTr="007758DA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Strat de fundatie balast-30 cm + casete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mc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13,500.0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1,080,000</w:t>
            </w:r>
          </w:p>
        </w:tc>
      </w:tr>
      <w:tr w:rsidR="00E1708E" w:rsidTr="007758DA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Piatra sparta -15 cm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mc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5,550.0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777,000</w:t>
            </w:r>
          </w:p>
        </w:tc>
      </w:tr>
      <w:tr w:rsidR="00E1708E" w:rsidTr="007758DA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Strat de legatura  BAD22.4 (6cm)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4,750.0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420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1,995,000</w:t>
            </w:r>
          </w:p>
        </w:tc>
      </w:tr>
      <w:tr w:rsidR="00E1708E" w:rsidTr="007758DA">
        <w:trPr>
          <w:trHeight w:val="28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Strat de uzura din mix.asfaltica BA16(4cm)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3,250.0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450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1,462,500</w:t>
            </w:r>
          </w:p>
        </w:tc>
      </w:tr>
      <w:tr w:rsidR="00E1708E" w:rsidTr="007758DA">
        <w:trPr>
          <w:trHeight w:val="70"/>
        </w:trPr>
        <w:tc>
          <w:tcPr>
            <w:tcW w:w="9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ACOSTAMENTE</w:t>
            </w:r>
          </w:p>
        </w:tc>
      </w:tr>
      <w:tr w:rsidR="00E1708E" w:rsidTr="007758DA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Strat de fundatie balast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mc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3,800.0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304,000</w:t>
            </w:r>
          </w:p>
        </w:tc>
      </w:tr>
      <w:tr w:rsidR="00E1708E" w:rsidTr="007758DA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 xml:space="preserve">Piatra sparta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mc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950.0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133,000</w:t>
            </w:r>
          </w:p>
        </w:tc>
      </w:tr>
      <w:tr w:rsidR="00E1708E" w:rsidTr="007758DA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Strat de legatura  BAD22.4 (6cm)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690.0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420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289,800</w:t>
            </w:r>
          </w:p>
        </w:tc>
      </w:tr>
      <w:tr w:rsidR="00E1708E" w:rsidTr="007758DA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Strat de uzura din mix.asfaltica BA16(4cm)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460.0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450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207,000</w:t>
            </w:r>
          </w:p>
        </w:tc>
      </w:tr>
      <w:tr w:rsidR="00E1708E" w:rsidTr="007758DA">
        <w:trPr>
          <w:trHeight w:val="300"/>
        </w:trPr>
        <w:tc>
          <w:tcPr>
            <w:tcW w:w="9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lastRenderedPageBreak/>
              <w:t>SANT DALAT (inclusiv acostament consolidat)</w:t>
            </w:r>
          </w:p>
        </w:tc>
      </w:tr>
      <w:tr w:rsidR="00E1708E" w:rsidTr="007758DA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 xml:space="preserve">Nisip pilonat - 5 cm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mc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805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112700</w:t>
            </w:r>
          </w:p>
        </w:tc>
      </w:tr>
      <w:tr w:rsidR="00E1708E" w:rsidTr="007758DA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Beton C30/37 - 10 cm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mc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1610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644000</w:t>
            </w:r>
          </w:p>
        </w:tc>
      </w:tr>
      <w:tr w:rsidR="00E1708E" w:rsidTr="007758DA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Rigola carosabila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ml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450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54000</w:t>
            </w:r>
          </w:p>
        </w:tc>
      </w:tr>
      <w:tr w:rsidR="00E1708E" w:rsidTr="007758DA">
        <w:trPr>
          <w:trHeight w:val="70"/>
        </w:trPr>
        <w:tc>
          <w:tcPr>
            <w:tcW w:w="9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PODETE</w:t>
            </w:r>
          </w:p>
        </w:tc>
      </w:tr>
      <w:tr w:rsidR="00E1708E" w:rsidTr="007758DA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Podet tubular d=800 mm, L=7,50 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buc.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70000</w:t>
            </w:r>
          </w:p>
        </w:tc>
      </w:tr>
      <w:tr w:rsidR="00E1708E" w:rsidTr="007758DA">
        <w:trPr>
          <w:trHeight w:val="28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Podet tubular d=600, L=2,50 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buc.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3500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84000</w:t>
            </w:r>
          </w:p>
        </w:tc>
      </w:tr>
      <w:tr w:rsidR="00E1708E" w:rsidTr="007758DA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Podet tubular d=600, L=5,0 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buc.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38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190000</w:t>
            </w:r>
          </w:p>
        </w:tc>
      </w:tr>
      <w:tr w:rsidR="00E1708E" w:rsidTr="007758DA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Podet tubular d=600, L=7,5 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buc.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240000</w:t>
            </w:r>
          </w:p>
        </w:tc>
      </w:tr>
      <w:tr w:rsidR="00E1708E" w:rsidTr="007758DA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Podet casetat tip C2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buc.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75000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75000</w:t>
            </w:r>
          </w:p>
        </w:tc>
      </w:tr>
      <w:tr w:rsidR="00E1708E" w:rsidTr="007758DA">
        <w:trPr>
          <w:trHeight w:val="70"/>
        </w:trPr>
        <w:tc>
          <w:tcPr>
            <w:tcW w:w="9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DREN SUB FUNDUL SANTULUI</w:t>
            </w:r>
          </w:p>
        </w:tc>
      </w:tr>
      <w:tr w:rsidR="00E1708E" w:rsidTr="007758DA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Dren sub fundul santului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ml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2300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1380000</w:t>
            </w:r>
          </w:p>
        </w:tc>
      </w:tr>
      <w:tr w:rsidR="00E1708E" w:rsidTr="007758DA">
        <w:trPr>
          <w:trHeight w:val="70"/>
        </w:trPr>
        <w:tc>
          <w:tcPr>
            <w:tcW w:w="9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ZID DE SPRIJIN</w:t>
            </w:r>
          </w:p>
        </w:tc>
      </w:tr>
      <w:tr w:rsidR="00E1708E" w:rsidTr="007758DA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Zid de sprijin, h=2,0 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ml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1250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250000</w:t>
            </w:r>
          </w:p>
        </w:tc>
      </w:tr>
      <w:tr w:rsidR="00E1708E" w:rsidTr="007758DA">
        <w:trPr>
          <w:trHeight w:val="70"/>
        </w:trPr>
        <w:tc>
          <w:tcPr>
            <w:tcW w:w="9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SIGURANTA CIRCULATIEI</w:t>
            </w:r>
          </w:p>
        </w:tc>
      </w:tr>
      <w:tr w:rsidR="00E1708E" w:rsidTr="007758DA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Parapet de protectie deformabil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ml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4000</w:t>
            </w:r>
          </w:p>
        </w:tc>
      </w:tr>
      <w:tr w:rsidR="00E1708E" w:rsidTr="007758DA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Montare indicatoare de circulatie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buc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18000</w:t>
            </w:r>
          </w:p>
        </w:tc>
      </w:tr>
      <w:tr w:rsidR="00E1708E" w:rsidTr="007758DA">
        <w:trPr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3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Marcaje longitudinale cu microbila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km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14.451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3500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50578.5</w:t>
            </w:r>
          </w:p>
        </w:tc>
      </w:tr>
      <w:tr w:rsidR="00E1708E" w:rsidTr="007758DA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Borne kilometrice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buc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650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3250</w:t>
            </w:r>
          </w:p>
        </w:tc>
      </w:tr>
      <w:tr w:rsidR="00E1708E" w:rsidTr="007758DA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Borne hectometrice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buc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8800</w:t>
            </w:r>
          </w:p>
        </w:tc>
      </w:tr>
      <w:tr w:rsidR="00E1708E" w:rsidTr="007758DA">
        <w:trPr>
          <w:trHeight w:val="509"/>
        </w:trPr>
        <w:tc>
          <w:tcPr>
            <w:tcW w:w="82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TOTAL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8E" w:rsidRDefault="00E1708E" w:rsidP="007758DA">
            <w:pPr>
              <w:pStyle w:val="Normal0"/>
              <w:jc w:val="both"/>
              <w:rPr>
                <w:rFonts w:ascii="Times New Roman" w:hAnsi="Times New Roman"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o-RO"/>
              </w:rPr>
              <w:t>9,918,129</w:t>
            </w:r>
          </w:p>
        </w:tc>
      </w:tr>
    </w:tbl>
    <w:p w:rsidR="000F3AB3" w:rsidRDefault="000F3AB3"/>
    <w:sectPr w:rsidR="000F3A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710"/>
    <w:rsid w:val="000F3AB3"/>
    <w:rsid w:val="00BD5710"/>
    <w:rsid w:val="00E1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sid w:val="00E170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spar">
    <w:name w:val="s_par"/>
    <w:basedOn w:val="DefaultParagraphFont"/>
    <w:rsid w:val="00E1708E"/>
  </w:style>
  <w:style w:type="character" w:customStyle="1" w:styleId="slitbdy">
    <w:name w:val="s_lit_bdy"/>
    <w:basedOn w:val="DefaultParagraphFont"/>
    <w:rsid w:val="00E170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sid w:val="00E170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spar">
    <w:name w:val="s_par"/>
    <w:basedOn w:val="DefaultParagraphFont"/>
    <w:rsid w:val="00E1708E"/>
  </w:style>
  <w:style w:type="character" w:customStyle="1" w:styleId="slitbdy">
    <w:name w:val="s_lit_bdy"/>
    <w:basedOn w:val="DefaultParagraphFont"/>
    <w:rsid w:val="00E17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2</cp:revision>
  <dcterms:created xsi:type="dcterms:W3CDTF">2019-06-21T06:24:00Z</dcterms:created>
  <dcterms:modified xsi:type="dcterms:W3CDTF">2019-06-21T06:25:00Z</dcterms:modified>
</cp:coreProperties>
</file>