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D3F" w:rsidRDefault="00930D3F" w:rsidP="00930D3F">
      <w:pPr>
        <w:pStyle w:val="NoSpacing"/>
        <w:rPr>
          <w:sz w:val="24"/>
          <w:szCs w:val="24"/>
        </w:rPr>
      </w:pPr>
    </w:p>
    <w:p w:rsidR="003A5100" w:rsidRPr="004C54FE" w:rsidRDefault="003A5100" w:rsidP="003A5100">
      <w:pPr>
        <w:jc w:val="center"/>
        <w:rPr>
          <w:b/>
          <w:sz w:val="36"/>
        </w:rPr>
      </w:pPr>
      <w:r w:rsidRPr="004C54FE">
        <w:rPr>
          <w:b/>
          <w:sz w:val="36"/>
        </w:rPr>
        <w:t xml:space="preserve">RAPORTUL AUDITORULUI INDEPENDENT </w:t>
      </w:r>
    </w:p>
    <w:p w:rsidR="003A5100" w:rsidRPr="004C54FE" w:rsidRDefault="003A5100" w:rsidP="003A5100">
      <w:pPr>
        <w:jc w:val="center"/>
        <w:rPr>
          <w:b/>
          <w:sz w:val="36"/>
        </w:rPr>
      </w:pPr>
      <w:r w:rsidRPr="004C54FE">
        <w:rPr>
          <w:b/>
          <w:sz w:val="36"/>
        </w:rPr>
        <w:t>PRIVIND</w:t>
      </w:r>
    </w:p>
    <w:p w:rsidR="003A5100" w:rsidRPr="004C54FE" w:rsidRDefault="003A5100" w:rsidP="003A5100">
      <w:pPr>
        <w:jc w:val="center"/>
        <w:rPr>
          <w:b/>
          <w:sz w:val="36"/>
        </w:rPr>
      </w:pPr>
      <w:r w:rsidRPr="004C54FE">
        <w:rPr>
          <w:b/>
          <w:sz w:val="36"/>
        </w:rPr>
        <w:t>SITUATIILE FINANCIARE</w:t>
      </w:r>
    </w:p>
    <w:p w:rsidR="003A5100" w:rsidRPr="004C54FE" w:rsidRDefault="003A5100" w:rsidP="003A5100">
      <w:pPr>
        <w:jc w:val="center"/>
        <w:rPr>
          <w:b/>
          <w:sz w:val="36"/>
        </w:rPr>
      </w:pPr>
      <w:r w:rsidRPr="004C54FE">
        <w:rPr>
          <w:b/>
          <w:sz w:val="36"/>
        </w:rPr>
        <w:t>PE ANUL 201</w:t>
      </w:r>
      <w:r w:rsidR="009E4725">
        <w:rPr>
          <w:b/>
          <w:sz w:val="36"/>
        </w:rPr>
        <w:t>8</w:t>
      </w:r>
    </w:p>
    <w:p w:rsidR="003A5100" w:rsidRPr="004C54FE" w:rsidRDefault="003A5100" w:rsidP="003A5100">
      <w:pPr>
        <w:jc w:val="center"/>
        <w:rPr>
          <w:b/>
          <w:sz w:val="36"/>
        </w:rPr>
      </w:pPr>
      <w:r w:rsidRPr="004C54FE">
        <w:rPr>
          <w:b/>
          <w:sz w:val="36"/>
        </w:rPr>
        <w:t xml:space="preserve">LA </w:t>
      </w:r>
      <w:r w:rsidRPr="004C54FE">
        <w:rPr>
          <w:rFonts w:ascii="Tahoma" w:hAnsi="Tahoma" w:cs="Tahoma"/>
          <w:b/>
          <w:sz w:val="36"/>
          <w:szCs w:val="36"/>
        </w:rPr>
        <w:t xml:space="preserve">S.C. </w:t>
      </w:r>
      <w:r w:rsidR="009B4DBB">
        <w:rPr>
          <w:rFonts w:ascii="Tahoma" w:hAnsi="Tahoma" w:cs="Tahoma"/>
          <w:b/>
          <w:sz w:val="36"/>
          <w:szCs w:val="36"/>
        </w:rPr>
        <w:t xml:space="preserve">JUD PAZA SI ORDINE </w:t>
      </w:r>
      <w:proofErr w:type="gramStart"/>
      <w:r w:rsidR="009B4DBB">
        <w:rPr>
          <w:rFonts w:ascii="Tahoma" w:hAnsi="Tahoma" w:cs="Tahoma"/>
          <w:b/>
          <w:sz w:val="36"/>
          <w:szCs w:val="36"/>
        </w:rPr>
        <w:t>AG</w:t>
      </w:r>
      <w:r w:rsidR="00997479">
        <w:rPr>
          <w:rFonts w:ascii="Tahoma" w:hAnsi="Tahoma" w:cs="Tahoma"/>
          <w:b/>
          <w:sz w:val="36"/>
          <w:szCs w:val="36"/>
        </w:rPr>
        <w:t xml:space="preserve"> </w:t>
      </w:r>
      <w:r w:rsidRPr="004C54FE">
        <w:rPr>
          <w:rFonts w:ascii="Tahoma" w:hAnsi="Tahoma" w:cs="Tahoma"/>
          <w:b/>
          <w:sz w:val="36"/>
          <w:szCs w:val="36"/>
        </w:rPr>
        <w:t xml:space="preserve"> </w:t>
      </w:r>
      <w:r w:rsidR="00767227">
        <w:rPr>
          <w:rFonts w:ascii="Tahoma" w:hAnsi="Tahoma" w:cs="Tahoma"/>
          <w:b/>
          <w:sz w:val="36"/>
          <w:szCs w:val="36"/>
        </w:rPr>
        <w:t>S</w:t>
      </w:r>
      <w:r w:rsidR="009B4DBB">
        <w:rPr>
          <w:rFonts w:ascii="Tahoma" w:hAnsi="Tahoma" w:cs="Tahoma"/>
          <w:b/>
          <w:sz w:val="36"/>
          <w:szCs w:val="36"/>
        </w:rPr>
        <w:t>.R.L</w:t>
      </w:r>
      <w:proofErr w:type="gramEnd"/>
      <w:r w:rsidRPr="004C54FE">
        <w:rPr>
          <w:b/>
          <w:sz w:val="36"/>
        </w:rPr>
        <w:t xml:space="preserve"> </w:t>
      </w:r>
    </w:p>
    <w:p w:rsidR="003A5100" w:rsidRDefault="003A5100" w:rsidP="003A5100">
      <w:pPr>
        <w:jc w:val="center"/>
        <w:rPr>
          <w:b/>
          <w:sz w:val="36"/>
        </w:rPr>
      </w:pPr>
    </w:p>
    <w:p w:rsidR="003A5100" w:rsidRDefault="003A5100" w:rsidP="003A5100">
      <w:pPr>
        <w:jc w:val="center"/>
        <w:rPr>
          <w:b/>
          <w:sz w:val="36"/>
        </w:rPr>
      </w:pPr>
    </w:p>
    <w:p w:rsidR="003A5100" w:rsidRDefault="003A5100" w:rsidP="003A5100">
      <w:pPr>
        <w:jc w:val="center"/>
        <w:rPr>
          <w:b/>
          <w:sz w:val="36"/>
        </w:rPr>
      </w:pPr>
    </w:p>
    <w:p w:rsidR="003A5100" w:rsidRDefault="003A5100" w:rsidP="003A5100">
      <w:pPr>
        <w:jc w:val="center"/>
        <w:rPr>
          <w:b/>
          <w:sz w:val="36"/>
        </w:rPr>
      </w:pPr>
    </w:p>
    <w:p w:rsidR="003A5100" w:rsidRDefault="003A5100" w:rsidP="003A5100">
      <w:pPr>
        <w:jc w:val="center"/>
        <w:rPr>
          <w:b/>
          <w:sz w:val="36"/>
        </w:rPr>
      </w:pPr>
    </w:p>
    <w:p w:rsidR="003A5100" w:rsidRDefault="003A5100" w:rsidP="003A5100">
      <w:pPr>
        <w:jc w:val="center"/>
        <w:rPr>
          <w:b/>
          <w:sz w:val="36"/>
        </w:rPr>
      </w:pPr>
    </w:p>
    <w:p w:rsidR="003A5100" w:rsidRDefault="003A5100" w:rsidP="003A5100">
      <w:pPr>
        <w:jc w:val="center"/>
        <w:rPr>
          <w:b/>
          <w:sz w:val="36"/>
        </w:rPr>
      </w:pPr>
    </w:p>
    <w:p w:rsidR="003A5100" w:rsidRDefault="003A5100" w:rsidP="003A5100">
      <w:pPr>
        <w:jc w:val="center"/>
        <w:rPr>
          <w:b/>
          <w:sz w:val="36"/>
        </w:rPr>
      </w:pPr>
    </w:p>
    <w:p w:rsidR="003A5100" w:rsidRDefault="003A5100" w:rsidP="003A5100">
      <w:pPr>
        <w:jc w:val="center"/>
        <w:rPr>
          <w:b/>
          <w:sz w:val="36"/>
        </w:rPr>
      </w:pPr>
    </w:p>
    <w:p w:rsidR="003A5100" w:rsidRDefault="003A5100" w:rsidP="003A5100">
      <w:pPr>
        <w:jc w:val="center"/>
        <w:rPr>
          <w:b/>
          <w:sz w:val="36"/>
        </w:rPr>
      </w:pPr>
    </w:p>
    <w:p w:rsidR="003A5100" w:rsidRDefault="003A5100" w:rsidP="003A5100">
      <w:pPr>
        <w:jc w:val="center"/>
        <w:rPr>
          <w:b/>
          <w:sz w:val="28"/>
        </w:rPr>
      </w:pPr>
      <w:r>
        <w:rPr>
          <w:b/>
          <w:sz w:val="28"/>
        </w:rPr>
        <w:t>INTOCMIT:</w:t>
      </w:r>
    </w:p>
    <w:p w:rsidR="003A5100" w:rsidRDefault="003A5100" w:rsidP="003A5100">
      <w:pPr>
        <w:jc w:val="center"/>
        <w:rPr>
          <w:b/>
          <w:sz w:val="28"/>
        </w:rPr>
      </w:pPr>
      <w:r>
        <w:rPr>
          <w:b/>
          <w:sz w:val="28"/>
        </w:rPr>
        <w:t xml:space="preserve">AUDITOR FINANCIAR: </w:t>
      </w:r>
    </w:p>
    <w:p w:rsidR="003A5100" w:rsidRDefault="003A5100" w:rsidP="003A5100">
      <w:pPr>
        <w:jc w:val="center"/>
        <w:rPr>
          <w:b/>
          <w:sz w:val="28"/>
        </w:rPr>
      </w:pPr>
      <w:r>
        <w:rPr>
          <w:b/>
          <w:sz w:val="28"/>
        </w:rPr>
        <w:t>CERTIFICAT NR.2664</w:t>
      </w:r>
    </w:p>
    <w:p w:rsidR="0055376C" w:rsidRDefault="0055376C" w:rsidP="0055376C">
      <w:pPr>
        <w:jc w:val="center"/>
        <w:rPr>
          <w:sz w:val="24"/>
          <w:szCs w:val="24"/>
        </w:rPr>
      </w:pPr>
      <w:r>
        <w:rPr>
          <w:sz w:val="24"/>
          <w:szCs w:val="24"/>
        </w:rPr>
        <w:lastRenderedPageBreak/>
        <w:t>Auditor Paiusi Titel</w:t>
      </w:r>
    </w:p>
    <w:p w:rsidR="0055376C" w:rsidRDefault="0055376C" w:rsidP="0055376C">
      <w:pPr>
        <w:jc w:val="center"/>
        <w:rPr>
          <w:sz w:val="24"/>
          <w:szCs w:val="24"/>
        </w:rPr>
      </w:pPr>
      <w:r>
        <w:rPr>
          <w:sz w:val="24"/>
          <w:szCs w:val="24"/>
        </w:rPr>
        <w:t xml:space="preserve">Auditor financiar membru al C.A.F.R – </w:t>
      </w:r>
      <w:proofErr w:type="gramStart"/>
      <w:r>
        <w:rPr>
          <w:sz w:val="24"/>
          <w:szCs w:val="24"/>
        </w:rPr>
        <w:t>Certificat  nr</w:t>
      </w:r>
      <w:proofErr w:type="gramEnd"/>
      <w:r>
        <w:rPr>
          <w:sz w:val="24"/>
          <w:szCs w:val="24"/>
        </w:rPr>
        <w:t>. 2664</w:t>
      </w:r>
    </w:p>
    <w:p w:rsidR="0055376C" w:rsidRDefault="0055376C" w:rsidP="0055376C">
      <w:pPr>
        <w:pStyle w:val="NoSpacing"/>
        <w:jc w:val="center"/>
        <w:rPr>
          <w:sz w:val="24"/>
          <w:szCs w:val="24"/>
        </w:rPr>
      </w:pPr>
      <w:r>
        <w:rPr>
          <w:sz w:val="24"/>
          <w:szCs w:val="24"/>
        </w:rPr>
        <w:t>CATRE</w:t>
      </w:r>
    </w:p>
    <w:p w:rsidR="0055376C" w:rsidRPr="0055376C" w:rsidRDefault="0055376C" w:rsidP="0055376C">
      <w:pPr>
        <w:pStyle w:val="NoSpacing"/>
        <w:jc w:val="center"/>
        <w:rPr>
          <w:b/>
          <w:i/>
          <w:sz w:val="24"/>
          <w:szCs w:val="24"/>
        </w:rPr>
      </w:pPr>
      <w:r w:rsidRPr="0055376C">
        <w:rPr>
          <w:b/>
          <w:i/>
          <w:sz w:val="24"/>
          <w:szCs w:val="24"/>
        </w:rPr>
        <w:t xml:space="preserve">ADUNAREA GENERALA </w:t>
      </w:r>
      <w:proofErr w:type="gramStart"/>
      <w:r w:rsidRPr="0055376C">
        <w:rPr>
          <w:b/>
          <w:i/>
          <w:sz w:val="24"/>
          <w:szCs w:val="24"/>
        </w:rPr>
        <w:t>A</w:t>
      </w:r>
      <w:proofErr w:type="gramEnd"/>
      <w:r w:rsidRPr="0055376C">
        <w:rPr>
          <w:b/>
          <w:i/>
          <w:sz w:val="24"/>
          <w:szCs w:val="24"/>
        </w:rPr>
        <w:t xml:space="preserve"> ASOCIATILOR</w:t>
      </w:r>
    </w:p>
    <w:p w:rsidR="0055376C" w:rsidRDefault="0055376C" w:rsidP="0055376C">
      <w:pPr>
        <w:pStyle w:val="NoSpacing"/>
        <w:jc w:val="center"/>
        <w:rPr>
          <w:b/>
          <w:sz w:val="24"/>
          <w:szCs w:val="24"/>
        </w:rPr>
      </w:pPr>
      <w:r>
        <w:rPr>
          <w:b/>
          <w:i/>
          <w:sz w:val="24"/>
          <w:szCs w:val="24"/>
        </w:rPr>
        <w:t xml:space="preserve"> </w:t>
      </w:r>
      <w:r w:rsidR="00F85B69" w:rsidRPr="00F85B69">
        <w:rPr>
          <w:b/>
          <w:sz w:val="24"/>
          <w:szCs w:val="24"/>
        </w:rPr>
        <w:t xml:space="preserve">S.C. </w:t>
      </w:r>
      <w:r w:rsidR="00F85B69">
        <w:rPr>
          <w:b/>
          <w:sz w:val="24"/>
          <w:szCs w:val="24"/>
        </w:rPr>
        <w:t xml:space="preserve">   </w:t>
      </w:r>
      <w:r w:rsidR="009B4DBB">
        <w:rPr>
          <w:b/>
          <w:sz w:val="24"/>
          <w:szCs w:val="24"/>
        </w:rPr>
        <w:t>JUD PAZA SI ORDINE AG</w:t>
      </w:r>
      <w:r w:rsidR="00F85B69">
        <w:rPr>
          <w:sz w:val="24"/>
          <w:szCs w:val="24"/>
        </w:rPr>
        <w:t xml:space="preserve"> </w:t>
      </w:r>
      <w:r w:rsidR="009B4DBB" w:rsidRPr="009B4DBB">
        <w:rPr>
          <w:b/>
          <w:sz w:val="24"/>
          <w:szCs w:val="24"/>
        </w:rPr>
        <w:t>S.R.L</w:t>
      </w:r>
      <w:r w:rsidR="00F85B69">
        <w:rPr>
          <w:sz w:val="24"/>
          <w:szCs w:val="24"/>
        </w:rPr>
        <w:t xml:space="preserve"> </w:t>
      </w:r>
      <w:r w:rsidR="00F85B69" w:rsidRPr="00F85B69">
        <w:rPr>
          <w:b/>
          <w:sz w:val="24"/>
          <w:szCs w:val="24"/>
        </w:rPr>
        <w:t>ARGES</w:t>
      </w:r>
    </w:p>
    <w:p w:rsidR="009E4725" w:rsidRPr="0055376C" w:rsidRDefault="009E4725" w:rsidP="0055376C">
      <w:pPr>
        <w:pStyle w:val="NoSpacing"/>
        <w:jc w:val="center"/>
        <w:rPr>
          <w:b/>
          <w:i/>
          <w:sz w:val="24"/>
          <w:szCs w:val="24"/>
        </w:rPr>
      </w:pPr>
    </w:p>
    <w:p w:rsidR="0055376C" w:rsidRDefault="009E4725" w:rsidP="0055376C">
      <w:pPr>
        <w:pStyle w:val="NoSpacing"/>
        <w:rPr>
          <w:b/>
          <w:sz w:val="24"/>
          <w:szCs w:val="24"/>
        </w:rPr>
      </w:pPr>
      <w:r>
        <w:rPr>
          <w:b/>
          <w:sz w:val="24"/>
          <w:szCs w:val="24"/>
        </w:rPr>
        <w:tab/>
        <w:t xml:space="preserve">         Raport asupra Auditului Situatiilor Financiare intocmite la 31.12.2018</w:t>
      </w:r>
    </w:p>
    <w:p w:rsidR="009E4725" w:rsidRPr="009E4725" w:rsidRDefault="009E4725" w:rsidP="0055376C">
      <w:pPr>
        <w:pStyle w:val="NoSpacing"/>
        <w:rPr>
          <w:b/>
          <w:sz w:val="24"/>
          <w:szCs w:val="24"/>
        </w:rPr>
      </w:pPr>
    </w:p>
    <w:p w:rsidR="0055376C" w:rsidRPr="0055376C" w:rsidRDefault="009F0245" w:rsidP="0055376C">
      <w:pPr>
        <w:pStyle w:val="NoSpacing"/>
        <w:rPr>
          <w:b/>
          <w:sz w:val="24"/>
          <w:szCs w:val="24"/>
        </w:rPr>
      </w:pPr>
      <w:r>
        <w:rPr>
          <w:b/>
          <w:sz w:val="24"/>
          <w:szCs w:val="24"/>
        </w:rPr>
        <w:t xml:space="preserve">             </w:t>
      </w:r>
      <w:r w:rsidR="0055376C" w:rsidRPr="0055376C">
        <w:rPr>
          <w:b/>
          <w:sz w:val="24"/>
          <w:szCs w:val="24"/>
        </w:rPr>
        <w:t>Opinie</w:t>
      </w:r>
    </w:p>
    <w:p w:rsidR="0055376C" w:rsidRPr="00997479" w:rsidRDefault="00322FB2" w:rsidP="00322FB2">
      <w:pPr>
        <w:pStyle w:val="NoSpacing"/>
        <w:ind w:left="720"/>
        <w:rPr>
          <w:sz w:val="24"/>
          <w:szCs w:val="24"/>
        </w:rPr>
      </w:pPr>
      <w:r>
        <w:rPr>
          <w:sz w:val="24"/>
          <w:szCs w:val="24"/>
        </w:rPr>
        <w:t>1.</w:t>
      </w:r>
      <w:r w:rsidR="0055376C" w:rsidRPr="00997479">
        <w:rPr>
          <w:sz w:val="24"/>
          <w:szCs w:val="24"/>
        </w:rPr>
        <w:t xml:space="preserve">      Am auditat situatiile financiare ale S.C. </w:t>
      </w:r>
      <w:r w:rsidR="009B4DBB">
        <w:rPr>
          <w:sz w:val="24"/>
          <w:szCs w:val="24"/>
        </w:rPr>
        <w:t xml:space="preserve">JUD PAZA SI ORDINE AG </w:t>
      </w:r>
      <w:proofErr w:type="gramStart"/>
      <w:r w:rsidR="009B4DBB">
        <w:rPr>
          <w:sz w:val="24"/>
          <w:szCs w:val="24"/>
        </w:rPr>
        <w:t>S.R.L</w:t>
      </w:r>
      <w:r w:rsidR="00997479" w:rsidRPr="00997479">
        <w:rPr>
          <w:sz w:val="24"/>
          <w:szCs w:val="24"/>
        </w:rPr>
        <w:t xml:space="preserve"> </w:t>
      </w:r>
      <w:r w:rsidR="0055376C" w:rsidRPr="00997479">
        <w:rPr>
          <w:sz w:val="24"/>
          <w:szCs w:val="24"/>
        </w:rPr>
        <w:t xml:space="preserve"> la</w:t>
      </w:r>
      <w:proofErr w:type="gramEnd"/>
      <w:r w:rsidR="0055376C" w:rsidRPr="00997479">
        <w:rPr>
          <w:sz w:val="24"/>
          <w:szCs w:val="24"/>
        </w:rPr>
        <w:t xml:space="preserve"> data de</w:t>
      </w:r>
      <w:r w:rsidR="00997479" w:rsidRPr="00997479">
        <w:rPr>
          <w:sz w:val="24"/>
          <w:szCs w:val="24"/>
        </w:rPr>
        <w:t xml:space="preserve"> </w:t>
      </w:r>
      <w:r w:rsidR="0055376C" w:rsidRPr="00997479">
        <w:rPr>
          <w:sz w:val="24"/>
          <w:szCs w:val="24"/>
        </w:rPr>
        <w:t>31.12.201</w:t>
      </w:r>
      <w:r w:rsidR="009B4DBB">
        <w:rPr>
          <w:sz w:val="24"/>
          <w:szCs w:val="24"/>
        </w:rPr>
        <w:t>8</w:t>
      </w:r>
      <w:r w:rsidR="0055376C" w:rsidRPr="00997479">
        <w:rPr>
          <w:sz w:val="24"/>
          <w:szCs w:val="24"/>
        </w:rPr>
        <w:t>,</w:t>
      </w:r>
      <w:r w:rsidR="00997479" w:rsidRPr="00997479">
        <w:rPr>
          <w:sz w:val="24"/>
          <w:szCs w:val="24"/>
        </w:rPr>
        <w:t xml:space="preserve"> </w:t>
      </w:r>
      <w:r w:rsidR="00043E4C" w:rsidRPr="00997479">
        <w:rPr>
          <w:sz w:val="24"/>
          <w:szCs w:val="24"/>
        </w:rPr>
        <w:t xml:space="preserve">cu sediul in </w:t>
      </w:r>
      <w:r w:rsidR="00997479">
        <w:rPr>
          <w:sz w:val="24"/>
          <w:szCs w:val="24"/>
        </w:rPr>
        <w:t xml:space="preserve">localitatea </w:t>
      </w:r>
      <w:r w:rsidR="00123A19">
        <w:rPr>
          <w:sz w:val="24"/>
          <w:szCs w:val="24"/>
        </w:rPr>
        <w:t>Pitesti,</w:t>
      </w:r>
      <w:r w:rsidR="00997479">
        <w:rPr>
          <w:sz w:val="24"/>
          <w:szCs w:val="24"/>
        </w:rPr>
        <w:t xml:space="preserve"> strada </w:t>
      </w:r>
      <w:r w:rsidR="00123A19">
        <w:rPr>
          <w:sz w:val="24"/>
          <w:szCs w:val="24"/>
        </w:rPr>
        <w:t>Calea Dragasani</w:t>
      </w:r>
      <w:r w:rsidR="00043E4C" w:rsidRPr="00997479">
        <w:rPr>
          <w:sz w:val="24"/>
          <w:szCs w:val="24"/>
        </w:rPr>
        <w:t xml:space="preserve">, nr. </w:t>
      </w:r>
      <w:r w:rsidR="00123A19">
        <w:rPr>
          <w:sz w:val="24"/>
          <w:szCs w:val="24"/>
        </w:rPr>
        <w:t>08</w:t>
      </w:r>
      <w:r w:rsidR="00043E4C" w:rsidRPr="00997479">
        <w:rPr>
          <w:sz w:val="24"/>
          <w:szCs w:val="24"/>
        </w:rPr>
        <w:t>,</w:t>
      </w:r>
      <w:r w:rsidR="00123A19">
        <w:rPr>
          <w:sz w:val="24"/>
          <w:szCs w:val="24"/>
        </w:rPr>
        <w:t xml:space="preserve"> Ap.5,</w:t>
      </w:r>
      <w:r w:rsidR="00F85B69">
        <w:rPr>
          <w:sz w:val="24"/>
          <w:szCs w:val="24"/>
        </w:rPr>
        <w:t xml:space="preserve"> </w:t>
      </w:r>
      <w:r w:rsidR="00997479">
        <w:rPr>
          <w:sz w:val="24"/>
          <w:szCs w:val="24"/>
        </w:rPr>
        <w:t>judetul Arges</w:t>
      </w:r>
      <w:r w:rsidR="00043E4C" w:rsidRPr="00997479">
        <w:rPr>
          <w:sz w:val="24"/>
          <w:szCs w:val="24"/>
        </w:rPr>
        <w:t>, indentificata prin codul unic de inregistrare fiscal</w:t>
      </w:r>
      <w:r w:rsidR="00F85B69">
        <w:rPr>
          <w:sz w:val="24"/>
          <w:szCs w:val="24"/>
        </w:rPr>
        <w:t>a</w:t>
      </w:r>
      <w:r w:rsidR="00043E4C" w:rsidRPr="00997479">
        <w:rPr>
          <w:sz w:val="24"/>
          <w:szCs w:val="24"/>
        </w:rPr>
        <w:t xml:space="preserve"> </w:t>
      </w:r>
      <w:r w:rsidR="00997479">
        <w:rPr>
          <w:sz w:val="24"/>
          <w:szCs w:val="24"/>
        </w:rPr>
        <w:t xml:space="preserve">RO </w:t>
      </w:r>
      <w:r w:rsidR="00123A19">
        <w:rPr>
          <w:sz w:val="24"/>
          <w:szCs w:val="24"/>
        </w:rPr>
        <w:t>28708334</w:t>
      </w:r>
      <w:r w:rsidR="00043E4C" w:rsidRPr="00997479">
        <w:rPr>
          <w:sz w:val="24"/>
          <w:szCs w:val="24"/>
        </w:rPr>
        <w:t xml:space="preserve">, </w:t>
      </w:r>
      <w:r w:rsidR="0055376C" w:rsidRPr="00997479">
        <w:rPr>
          <w:sz w:val="24"/>
          <w:szCs w:val="24"/>
        </w:rPr>
        <w:t xml:space="preserve"> care cuprind bilantul</w:t>
      </w:r>
      <w:r w:rsidR="009E4725">
        <w:rPr>
          <w:sz w:val="24"/>
          <w:szCs w:val="24"/>
        </w:rPr>
        <w:t xml:space="preserve"> la 31.12.2018</w:t>
      </w:r>
      <w:r w:rsidR="0055376C" w:rsidRPr="00997479">
        <w:rPr>
          <w:sz w:val="24"/>
          <w:szCs w:val="24"/>
        </w:rPr>
        <w:t>, contul de profit si pierdere</w:t>
      </w:r>
      <w:r w:rsidR="009E4725">
        <w:rPr>
          <w:sz w:val="24"/>
          <w:szCs w:val="24"/>
        </w:rPr>
        <w:t xml:space="preserve"> (F20)</w:t>
      </w:r>
      <w:r w:rsidR="0055376C" w:rsidRPr="00997479">
        <w:rPr>
          <w:sz w:val="24"/>
          <w:szCs w:val="24"/>
        </w:rPr>
        <w:t>, situatia modificarilor capitalu</w:t>
      </w:r>
      <w:r w:rsidR="009E4725">
        <w:rPr>
          <w:sz w:val="24"/>
          <w:szCs w:val="24"/>
        </w:rPr>
        <w:t>rilor</w:t>
      </w:r>
      <w:r w:rsidR="0055376C" w:rsidRPr="00997479">
        <w:rPr>
          <w:sz w:val="24"/>
          <w:szCs w:val="24"/>
        </w:rPr>
        <w:t xml:space="preserve"> propri</w:t>
      </w:r>
      <w:r w:rsidR="009E4725">
        <w:rPr>
          <w:sz w:val="24"/>
          <w:szCs w:val="24"/>
        </w:rPr>
        <w:t>i</w:t>
      </w:r>
      <w:r w:rsidR="0055376C" w:rsidRPr="00997479">
        <w:rPr>
          <w:sz w:val="24"/>
          <w:szCs w:val="24"/>
        </w:rPr>
        <w:t xml:space="preserve"> </w:t>
      </w:r>
      <w:r w:rsidR="009E4725">
        <w:rPr>
          <w:sz w:val="24"/>
          <w:szCs w:val="24"/>
        </w:rPr>
        <w:t>( F40 ),</w:t>
      </w:r>
      <w:r w:rsidR="0055376C" w:rsidRPr="00997479">
        <w:rPr>
          <w:sz w:val="24"/>
          <w:szCs w:val="24"/>
        </w:rPr>
        <w:t>situatia fluxurilor de trezorerie pentru exercitiul financiar incheiat la acesta data</w:t>
      </w:r>
      <w:r w:rsidR="009E4725">
        <w:rPr>
          <w:sz w:val="24"/>
          <w:szCs w:val="24"/>
        </w:rPr>
        <w:t xml:space="preserve"> ( F30 ) si notele explicative la situatiile financiare</w:t>
      </w:r>
      <w:r w:rsidR="00043E4C" w:rsidRPr="00997479">
        <w:rPr>
          <w:sz w:val="24"/>
          <w:szCs w:val="24"/>
        </w:rPr>
        <w:t xml:space="preserve">, precum </w:t>
      </w:r>
      <w:r w:rsidR="0055376C" w:rsidRPr="00997479">
        <w:rPr>
          <w:sz w:val="24"/>
          <w:szCs w:val="24"/>
        </w:rPr>
        <w:t xml:space="preserve"> si un sumar al politicilor contabile semnificative si </w:t>
      </w:r>
      <w:r w:rsidR="009E4725">
        <w:rPr>
          <w:sz w:val="24"/>
          <w:szCs w:val="24"/>
        </w:rPr>
        <w:t>alte informatii explicative</w:t>
      </w:r>
      <w:r w:rsidR="0055376C" w:rsidRPr="00997479">
        <w:rPr>
          <w:sz w:val="24"/>
          <w:szCs w:val="24"/>
        </w:rPr>
        <w:t xml:space="preserve"> .</w:t>
      </w:r>
    </w:p>
    <w:p w:rsidR="0055376C" w:rsidRDefault="0055376C" w:rsidP="0055376C">
      <w:pPr>
        <w:pStyle w:val="NoSpacing"/>
        <w:ind w:left="720"/>
        <w:rPr>
          <w:sz w:val="24"/>
          <w:szCs w:val="24"/>
        </w:rPr>
      </w:pPr>
      <w:r>
        <w:rPr>
          <w:sz w:val="24"/>
          <w:szCs w:val="24"/>
        </w:rPr>
        <w:tab/>
        <w:t xml:space="preserve">Situatiile financiare mentionate mai sus se </w:t>
      </w:r>
      <w:r w:rsidR="00043E4C">
        <w:rPr>
          <w:sz w:val="24"/>
          <w:szCs w:val="24"/>
        </w:rPr>
        <w:t xml:space="preserve">identifica </w:t>
      </w:r>
      <w:proofErr w:type="gramStart"/>
      <w:r w:rsidR="00043E4C">
        <w:rPr>
          <w:sz w:val="24"/>
          <w:szCs w:val="24"/>
        </w:rPr>
        <w:t>astfel</w:t>
      </w:r>
      <w:r>
        <w:rPr>
          <w:sz w:val="24"/>
          <w:szCs w:val="24"/>
        </w:rPr>
        <w:t xml:space="preserve"> :</w:t>
      </w:r>
      <w:proofErr w:type="gramEnd"/>
    </w:p>
    <w:p w:rsidR="005C0675" w:rsidRDefault="009E4725" w:rsidP="00043E4C">
      <w:pPr>
        <w:pStyle w:val="NoSpacing"/>
        <w:numPr>
          <w:ilvl w:val="0"/>
          <w:numId w:val="4"/>
        </w:numPr>
        <w:rPr>
          <w:sz w:val="24"/>
          <w:szCs w:val="24"/>
        </w:rPr>
      </w:pPr>
      <w:r w:rsidRPr="005C0675">
        <w:rPr>
          <w:sz w:val="24"/>
          <w:szCs w:val="24"/>
        </w:rPr>
        <w:t xml:space="preserve">        Total active nete</w:t>
      </w:r>
      <w:r w:rsidR="005C0675" w:rsidRPr="005C0675">
        <w:rPr>
          <w:sz w:val="24"/>
          <w:szCs w:val="24"/>
        </w:rPr>
        <w:t xml:space="preserve">                                  </w:t>
      </w:r>
      <w:r w:rsidR="00CD3AA8">
        <w:rPr>
          <w:sz w:val="24"/>
          <w:szCs w:val="24"/>
        </w:rPr>
        <w:t xml:space="preserve">            </w:t>
      </w:r>
      <w:r w:rsidR="00123A19">
        <w:rPr>
          <w:sz w:val="24"/>
          <w:szCs w:val="24"/>
        </w:rPr>
        <w:t xml:space="preserve"> 46</w:t>
      </w:r>
      <w:r w:rsidR="00184520">
        <w:rPr>
          <w:sz w:val="24"/>
          <w:szCs w:val="24"/>
        </w:rPr>
        <w:t>7</w:t>
      </w:r>
      <w:r w:rsidR="00123A19">
        <w:rPr>
          <w:sz w:val="24"/>
          <w:szCs w:val="24"/>
        </w:rPr>
        <w:t>.</w:t>
      </w:r>
      <w:r w:rsidR="00184520">
        <w:rPr>
          <w:sz w:val="24"/>
          <w:szCs w:val="24"/>
        </w:rPr>
        <w:t>919</w:t>
      </w:r>
      <w:r w:rsidR="005C0675">
        <w:rPr>
          <w:sz w:val="24"/>
          <w:szCs w:val="24"/>
        </w:rPr>
        <w:t xml:space="preserve"> lei</w:t>
      </w:r>
    </w:p>
    <w:p w:rsidR="009E4725" w:rsidRDefault="009E4725" w:rsidP="00043E4C">
      <w:pPr>
        <w:pStyle w:val="NoSpacing"/>
        <w:numPr>
          <w:ilvl w:val="0"/>
          <w:numId w:val="4"/>
        </w:numPr>
        <w:rPr>
          <w:sz w:val="24"/>
          <w:szCs w:val="24"/>
        </w:rPr>
      </w:pPr>
      <w:r>
        <w:rPr>
          <w:sz w:val="24"/>
          <w:szCs w:val="24"/>
        </w:rPr>
        <w:t xml:space="preserve">         Cifra de afaceri</w:t>
      </w:r>
      <w:r w:rsidR="009C0F1C">
        <w:rPr>
          <w:sz w:val="24"/>
          <w:szCs w:val="24"/>
        </w:rPr>
        <w:t xml:space="preserve"> neta</w:t>
      </w:r>
      <w:r w:rsidR="005C0675">
        <w:rPr>
          <w:sz w:val="24"/>
          <w:szCs w:val="24"/>
        </w:rPr>
        <w:t xml:space="preserve">                         </w:t>
      </w:r>
      <w:r w:rsidR="00CD3AA8">
        <w:rPr>
          <w:sz w:val="24"/>
          <w:szCs w:val="24"/>
        </w:rPr>
        <w:t xml:space="preserve">         </w:t>
      </w:r>
      <w:r w:rsidR="005C0675">
        <w:rPr>
          <w:sz w:val="24"/>
          <w:szCs w:val="24"/>
        </w:rPr>
        <w:t xml:space="preserve">  </w:t>
      </w:r>
      <w:r w:rsidR="00123A19">
        <w:rPr>
          <w:sz w:val="24"/>
          <w:szCs w:val="24"/>
        </w:rPr>
        <w:t>6.873.438</w:t>
      </w:r>
      <w:r w:rsidR="005C0675">
        <w:rPr>
          <w:sz w:val="24"/>
          <w:szCs w:val="24"/>
        </w:rPr>
        <w:t xml:space="preserve"> lei</w:t>
      </w:r>
    </w:p>
    <w:p w:rsidR="0055376C" w:rsidRDefault="00043E4C" w:rsidP="00043E4C">
      <w:pPr>
        <w:pStyle w:val="NoSpacing"/>
        <w:numPr>
          <w:ilvl w:val="0"/>
          <w:numId w:val="4"/>
        </w:numPr>
        <w:rPr>
          <w:sz w:val="24"/>
          <w:szCs w:val="24"/>
        </w:rPr>
      </w:pPr>
      <w:r>
        <w:rPr>
          <w:sz w:val="24"/>
          <w:szCs w:val="24"/>
        </w:rPr>
        <w:t xml:space="preserve"> </w:t>
      </w:r>
      <w:r w:rsidR="0055376C">
        <w:rPr>
          <w:sz w:val="24"/>
          <w:szCs w:val="24"/>
        </w:rPr>
        <w:t xml:space="preserve">       </w:t>
      </w:r>
      <w:r w:rsidR="00CD3AA8">
        <w:rPr>
          <w:sz w:val="24"/>
          <w:szCs w:val="24"/>
        </w:rPr>
        <w:t>Rezultatul net</w:t>
      </w:r>
      <w:r w:rsidR="0055376C">
        <w:rPr>
          <w:sz w:val="24"/>
          <w:szCs w:val="24"/>
        </w:rPr>
        <w:t xml:space="preserve"> al exercitiului financiar       </w:t>
      </w:r>
      <w:r w:rsidR="00123A19">
        <w:rPr>
          <w:sz w:val="24"/>
          <w:szCs w:val="24"/>
        </w:rPr>
        <w:t xml:space="preserve">  </w:t>
      </w:r>
      <w:r w:rsidR="0095162B">
        <w:rPr>
          <w:sz w:val="24"/>
          <w:szCs w:val="24"/>
        </w:rPr>
        <w:t xml:space="preserve"> </w:t>
      </w:r>
      <w:r w:rsidR="00123A19">
        <w:rPr>
          <w:sz w:val="24"/>
          <w:szCs w:val="24"/>
        </w:rPr>
        <w:t>257.802</w:t>
      </w:r>
      <w:r w:rsidR="0055376C">
        <w:rPr>
          <w:sz w:val="24"/>
          <w:szCs w:val="24"/>
        </w:rPr>
        <w:t xml:space="preserve"> lei</w:t>
      </w:r>
    </w:p>
    <w:p w:rsidR="0055376C" w:rsidRDefault="0055376C" w:rsidP="0055376C">
      <w:pPr>
        <w:pStyle w:val="NoSpacing"/>
        <w:ind w:left="720"/>
        <w:rPr>
          <w:sz w:val="24"/>
          <w:szCs w:val="24"/>
        </w:rPr>
      </w:pPr>
    </w:p>
    <w:p w:rsidR="00123A19" w:rsidRDefault="009C0F1C" w:rsidP="009C0F1C">
      <w:pPr>
        <w:pStyle w:val="NoSpacing"/>
        <w:rPr>
          <w:b/>
          <w:sz w:val="24"/>
          <w:szCs w:val="24"/>
        </w:rPr>
      </w:pPr>
      <w:r w:rsidRPr="009C0F1C">
        <w:rPr>
          <w:b/>
          <w:i/>
          <w:sz w:val="24"/>
          <w:szCs w:val="24"/>
        </w:rPr>
        <w:t xml:space="preserve">                      </w:t>
      </w:r>
      <w:proofErr w:type="gramStart"/>
      <w:r w:rsidR="0055376C" w:rsidRPr="009C0F1C">
        <w:rPr>
          <w:b/>
          <w:i/>
          <w:sz w:val="24"/>
          <w:szCs w:val="24"/>
        </w:rPr>
        <w:t>In opinia noastra, situatiile financiare anexate</w:t>
      </w:r>
      <w:r w:rsidR="0095162B" w:rsidRPr="009C0F1C">
        <w:rPr>
          <w:b/>
          <w:i/>
          <w:sz w:val="24"/>
          <w:szCs w:val="24"/>
        </w:rPr>
        <w:t>,</w:t>
      </w:r>
      <w:r w:rsidR="0055376C" w:rsidRPr="009C0F1C">
        <w:rPr>
          <w:b/>
          <w:i/>
          <w:sz w:val="24"/>
          <w:szCs w:val="24"/>
        </w:rPr>
        <w:t xml:space="preserve"> ale</w:t>
      </w:r>
      <w:r w:rsidR="0095162B" w:rsidRPr="009C0F1C">
        <w:rPr>
          <w:b/>
          <w:i/>
          <w:sz w:val="24"/>
          <w:szCs w:val="24"/>
        </w:rPr>
        <w:t xml:space="preserve"> S.C.</w:t>
      </w:r>
      <w:proofErr w:type="gramEnd"/>
      <w:r w:rsidR="0095162B" w:rsidRPr="009C0F1C">
        <w:rPr>
          <w:b/>
          <w:i/>
          <w:sz w:val="24"/>
          <w:szCs w:val="24"/>
        </w:rPr>
        <w:t xml:space="preserve">  </w:t>
      </w:r>
      <w:r w:rsidR="00123A19" w:rsidRPr="00123A19">
        <w:rPr>
          <w:b/>
          <w:sz w:val="24"/>
          <w:szCs w:val="24"/>
        </w:rPr>
        <w:t xml:space="preserve">JUD PAZA SI ORDINE AG </w:t>
      </w:r>
      <w:r w:rsidR="00123A19">
        <w:rPr>
          <w:b/>
          <w:sz w:val="24"/>
          <w:szCs w:val="24"/>
        </w:rPr>
        <w:t xml:space="preserve">  </w:t>
      </w:r>
    </w:p>
    <w:p w:rsidR="00123A19" w:rsidRDefault="00123A19" w:rsidP="009C0F1C">
      <w:pPr>
        <w:pStyle w:val="NoSpacing"/>
        <w:rPr>
          <w:b/>
          <w:i/>
          <w:sz w:val="24"/>
          <w:szCs w:val="24"/>
        </w:rPr>
      </w:pPr>
      <w:r>
        <w:rPr>
          <w:b/>
          <w:sz w:val="24"/>
          <w:szCs w:val="24"/>
        </w:rPr>
        <w:t xml:space="preserve">            </w:t>
      </w:r>
      <w:proofErr w:type="gramStart"/>
      <w:r w:rsidRPr="00123A19">
        <w:rPr>
          <w:b/>
          <w:sz w:val="24"/>
          <w:szCs w:val="24"/>
        </w:rPr>
        <w:t>S.R.L</w:t>
      </w:r>
      <w:r w:rsidR="0095162B" w:rsidRPr="009C0F1C">
        <w:rPr>
          <w:b/>
          <w:i/>
          <w:sz w:val="24"/>
          <w:szCs w:val="24"/>
        </w:rPr>
        <w:t xml:space="preserve"> </w:t>
      </w:r>
      <w:r w:rsidR="0055376C" w:rsidRPr="009C0F1C">
        <w:rPr>
          <w:b/>
          <w:i/>
          <w:sz w:val="24"/>
          <w:szCs w:val="24"/>
        </w:rPr>
        <w:t>,</w:t>
      </w:r>
      <w:r w:rsidR="009C0F1C" w:rsidRPr="009C0F1C">
        <w:rPr>
          <w:b/>
          <w:i/>
          <w:sz w:val="24"/>
          <w:szCs w:val="24"/>
        </w:rPr>
        <w:t>sunt</w:t>
      </w:r>
      <w:proofErr w:type="gramEnd"/>
      <w:r w:rsidR="00322FB2">
        <w:rPr>
          <w:b/>
          <w:i/>
          <w:sz w:val="24"/>
          <w:szCs w:val="24"/>
        </w:rPr>
        <w:t xml:space="preserve"> </w:t>
      </w:r>
      <w:r w:rsidR="009C0F1C" w:rsidRPr="009C0F1C">
        <w:rPr>
          <w:b/>
          <w:i/>
          <w:sz w:val="24"/>
          <w:szCs w:val="24"/>
        </w:rPr>
        <w:t xml:space="preserve">intocmite , sub toate aspectele semnificative si prezinta pozitia financiara a </w:t>
      </w:r>
      <w:r>
        <w:rPr>
          <w:b/>
          <w:i/>
          <w:sz w:val="24"/>
          <w:szCs w:val="24"/>
        </w:rPr>
        <w:t xml:space="preserve">  </w:t>
      </w:r>
    </w:p>
    <w:p w:rsidR="00123A19" w:rsidRDefault="00123A19" w:rsidP="009C0F1C">
      <w:pPr>
        <w:pStyle w:val="NoSpacing"/>
        <w:rPr>
          <w:b/>
          <w:i/>
          <w:sz w:val="24"/>
          <w:szCs w:val="24"/>
        </w:rPr>
      </w:pPr>
      <w:r>
        <w:rPr>
          <w:b/>
          <w:i/>
          <w:sz w:val="24"/>
          <w:szCs w:val="24"/>
        </w:rPr>
        <w:t xml:space="preserve">           </w:t>
      </w:r>
      <w:r w:rsidR="009C0F1C" w:rsidRPr="009C0F1C">
        <w:rPr>
          <w:b/>
          <w:i/>
          <w:sz w:val="24"/>
          <w:szCs w:val="24"/>
        </w:rPr>
        <w:t>Societatii</w:t>
      </w:r>
      <w:r w:rsidR="00322FB2">
        <w:rPr>
          <w:b/>
          <w:i/>
          <w:sz w:val="24"/>
          <w:szCs w:val="24"/>
        </w:rPr>
        <w:t xml:space="preserve"> </w:t>
      </w:r>
      <w:r w:rsidR="009C0F1C" w:rsidRPr="009C0F1C">
        <w:rPr>
          <w:b/>
          <w:i/>
          <w:sz w:val="24"/>
          <w:szCs w:val="24"/>
        </w:rPr>
        <w:t xml:space="preserve">la 31 decembrie 2018, precum si performanta </w:t>
      </w:r>
      <w:proofErr w:type="gramStart"/>
      <w:r w:rsidR="009C0F1C" w:rsidRPr="009C0F1C">
        <w:rPr>
          <w:b/>
          <w:i/>
          <w:sz w:val="24"/>
          <w:szCs w:val="24"/>
        </w:rPr>
        <w:t>sa</w:t>
      </w:r>
      <w:proofErr w:type="gramEnd"/>
      <w:r w:rsidR="009C0F1C" w:rsidRPr="009C0F1C">
        <w:rPr>
          <w:b/>
          <w:i/>
          <w:sz w:val="24"/>
          <w:szCs w:val="24"/>
        </w:rPr>
        <w:t xml:space="preserve"> financiatra, fluxurile de </w:t>
      </w:r>
    </w:p>
    <w:p w:rsidR="00123A19" w:rsidRDefault="00123A19" w:rsidP="009C0F1C">
      <w:pPr>
        <w:pStyle w:val="NoSpacing"/>
        <w:rPr>
          <w:b/>
          <w:i/>
          <w:sz w:val="24"/>
          <w:szCs w:val="24"/>
        </w:rPr>
      </w:pPr>
      <w:r>
        <w:rPr>
          <w:b/>
          <w:i/>
          <w:sz w:val="24"/>
          <w:szCs w:val="24"/>
        </w:rPr>
        <w:t xml:space="preserve">           </w:t>
      </w:r>
      <w:proofErr w:type="gramStart"/>
      <w:r w:rsidR="009C0F1C" w:rsidRPr="009C0F1C">
        <w:rPr>
          <w:b/>
          <w:i/>
          <w:sz w:val="24"/>
          <w:szCs w:val="24"/>
        </w:rPr>
        <w:t>trezorerie</w:t>
      </w:r>
      <w:proofErr w:type="gramEnd"/>
      <w:r w:rsidR="009C0F1C" w:rsidRPr="009C0F1C">
        <w:rPr>
          <w:b/>
          <w:i/>
          <w:sz w:val="24"/>
          <w:szCs w:val="24"/>
        </w:rPr>
        <w:t>,</w:t>
      </w:r>
      <w:r w:rsidR="009F0245">
        <w:rPr>
          <w:b/>
          <w:i/>
          <w:sz w:val="24"/>
          <w:szCs w:val="24"/>
        </w:rPr>
        <w:t xml:space="preserve"> </w:t>
      </w:r>
      <w:r w:rsidR="009C0F1C" w:rsidRPr="009C0F1C">
        <w:rPr>
          <w:b/>
          <w:i/>
          <w:sz w:val="24"/>
          <w:szCs w:val="24"/>
        </w:rPr>
        <w:t xml:space="preserve">pentru  anul incheiat la aceasta data, in conformitate cu O.M.F.P din </w:t>
      </w:r>
    </w:p>
    <w:p w:rsidR="0055376C" w:rsidRPr="009C0F1C" w:rsidRDefault="00123A19" w:rsidP="009C0F1C">
      <w:pPr>
        <w:pStyle w:val="NoSpacing"/>
        <w:rPr>
          <w:b/>
          <w:i/>
          <w:sz w:val="24"/>
          <w:szCs w:val="24"/>
        </w:rPr>
      </w:pPr>
      <w:r>
        <w:rPr>
          <w:b/>
          <w:i/>
          <w:sz w:val="24"/>
          <w:szCs w:val="24"/>
        </w:rPr>
        <w:t xml:space="preserve">          </w:t>
      </w:r>
      <w:proofErr w:type="gramStart"/>
      <w:r w:rsidR="009C0F1C" w:rsidRPr="009C0F1C">
        <w:rPr>
          <w:b/>
          <w:i/>
          <w:sz w:val="24"/>
          <w:szCs w:val="24"/>
        </w:rPr>
        <w:t>Romania nr</w:t>
      </w:r>
      <w:r w:rsidR="00322FB2">
        <w:rPr>
          <w:b/>
          <w:i/>
          <w:sz w:val="24"/>
          <w:szCs w:val="24"/>
        </w:rPr>
        <w:t xml:space="preserve"> </w:t>
      </w:r>
      <w:r w:rsidR="009C0F1C" w:rsidRPr="009C0F1C">
        <w:rPr>
          <w:b/>
          <w:i/>
          <w:sz w:val="24"/>
          <w:szCs w:val="24"/>
        </w:rPr>
        <w:t>1802/2014 cu modificarile ulterioare.</w:t>
      </w:r>
      <w:proofErr w:type="gramEnd"/>
    </w:p>
    <w:p w:rsidR="0055376C" w:rsidRDefault="0055376C" w:rsidP="0055376C">
      <w:pPr>
        <w:pStyle w:val="NoSpacing"/>
        <w:ind w:left="720"/>
        <w:rPr>
          <w:sz w:val="24"/>
          <w:szCs w:val="24"/>
        </w:rPr>
      </w:pPr>
    </w:p>
    <w:p w:rsidR="0055376C" w:rsidRPr="009F0245" w:rsidRDefault="0055376C" w:rsidP="0055376C">
      <w:pPr>
        <w:pStyle w:val="NoSpacing"/>
        <w:ind w:left="720"/>
        <w:rPr>
          <w:b/>
          <w:sz w:val="24"/>
          <w:szCs w:val="24"/>
        </w:rPr>
      </w:pPr>
      <w:r w:rsidRPr="009F0245">
        <w:rPr>
          <w:b/>
          <w:sz w:val="24"/>
          <w:szCs w:val="24"/>
        </w:rPr>
        <w:t xml:space="preserve">Baza </w:t>
      </w:r>
      <w:r w:rsidR="00043E4C" w:rsidRPr="009F0245">
        <w:rPr>
          <w:b/>
          <w:sz w:val="24"/>
          <w:szCs w:val="24"/>
        </w:rPr>
        <w:t>o</w:t>
      </w:r>
      <w:r w:rsidR="009F0245" w:rsidRPr="009F0245">
        <w:rPr>
          <w:b/>
          <w:sz w:val="24"/>
          <w:szCs w:val="24"/>
        </w:rPr>
        <w:t>piniei</w:t>
      </w:r>
      <w:r w:rsidRPr="009F0245">
        <w:rPr>
          <w:b/>
          <w:sz w:val="24"/>
          <w:szCs w:val="24"/>
        </w:rPr>
        <w:t xml:space="preserve"> </w:t>
      </w:r>
    </w:p>
    <w:p w:rsidR="0055376C" w:rsidRDefault="0055376C" w:rsidP="0055376C">
      <w:pPr>
        <w:pStyle w:val="NoSpacing"/>
        <w:ind w:left="720"/>
        <w:rPr>
          <w:sz w:val="24"/>
          <w:szCs w:val="24"/>
        </w:rPr>
      </w:pPr>
    </w:p>
    <w:p w:rsidR="0055376C" w:rsidRDefault="0055376C" w:rsidP="00322FB2">
      <w:pPr>
        <w:pStyle w:val="NoSpacing"/>
        <w:ind w:left="426"/>
        <w:rPr>
          <w:sz w:val="24"/>
          <w:szCs w:val="24"/>
        </w:rPr>
      </w:pPr>
      <w:r w:rsidRPr="00322FB2">
        <w:rPr>
          <w:b/>
          <w:sz w:val="24"/>
          <w:szCs w:val="24"/>
        </w:rPr>
        <w:t xml:space="preserve">     </w:t>
      </w:r>
      <w:r w:rsidR="00322FB2" w:rsidRPr="00322FB2">
        <w:rPr>
          <w:b/>
          <w:sz w:val="24"/>
          <w:szCs w:val="24"/>
        </w:rPr>
        <w:t>2.</w:t>
      </w:r>
      <w:r w:rsidR="00322FB2">
        <w:rPr>
          <w:sz w:val="24"/>
          <w:szCs w:val="24"/>
        </w:rPr>
        <w:t xml:space="preserve"> </w:t>
      </w:r>
      <w:r>
        <w:rPr>
          <w:sz w:val="24"/>
          <w:szCs w:val="24"/>
        </w:rPr>
        <w:t xml:space="preserve"> Am </w:t>
      </w:r>
      <w:r w:rsidR="009F0245">
        <w:rPr>
          <w:sz w:val="24"/>
          <w:szCs w:val="24"/>
        </w:rPr>
        <w:t>efectuat</w:t>
      </w:r>
      <w:r>
        <w:rPr>
          <w:sz w:val="24"/>
          <w:szCs w:val="24"/>
        </w:rPr>
        <w:t xml:space="preserve"> auditul nostru in conformitate cu Standardele Internationale </w:t>
      </w:r>
      <w:proofErr w:type="gramStart"/>
      <w:r>
        <w:rPr>
          <w:sz w:val="24"/>
          <w:szCs w:val="24"/>
        </w:rPr>
        <w:t>de</w:t>
      </w:r>
      <w:proofErr w:type="gramEnd"/>
    </w:p>
    <w:p w:rsidR="0055376C" w:rsidRDefault="0055376C" w:rsidP="00D40FDE">
      <w:pPr>
        <w:pStyle w:val="NoSpacing"/>
        <w:ind w:left="786"/>
        <w:rPr>
          <w:sz w:val="24"/>
          <w:szCs w:val="24"/>
        </w:rPr>
      </w:pPr>
      <w:r>
        <w:rPr>
          <w:sz w:val="24"/>
          <w:szCs w:val="24"/>
        </w:rPr>
        <w:t>Audit</w:t>
      </w:r>
      <w:r w:rsidR="00D40FDE">
        <w:rPr>
          <w:sz w:val="24"/>
          <w:szCs w:val="24"/>
        </w:rPr>
        <w:t xml:space="preserve"> (“ISA”)</w:t>
      </w:r>
      <w:r>
        <w:rPr>
          <w:sz w:val="24"/>
          <w:szCs w:val="24"/>
        </w:rPr>
        <w:t>, adoptate de Camera Auditorilor Financiari din Romania (“</w:t>
      </w:r>
      <w:r w:rsidR="009F0245">
        <w:rPr>
          <w:sz w:val="24"/>
          <w:szCs w:val="24"/>
        </w:rPr>
        <w:t>ISA</w:t>
      </w:r>
      <w:r>
        <w:rPr>
          <w:sz w:val="24"/>
          <w:szCs w:val="24"/>
        </w:rPr>
        <w:t>”)</w:t>
      </w:r>
      <w:r w:rsidR="009F0245">
        <w:rPr>
          <w:sz w:val="24"/>
          <w:szCs w:val="24"/>
        </w:rPr>
        <w:t xml:space="preserve"> si Legea 162/2017 privind auditul statutar al situatiilor financiare </w:t>
      </w:r>
      <w:proofErr w:type="gramStart"/>
      <w:r w:rsidR="009F0245">
        <w:rPr>
          <w:sz w:val="24"/>
          <w:szCs w:val="24"/>
        </w:rPr>
        <w:t xml:space="preserve">anuale </w:t>
      </w:r>
      <w:r>
        <w:rPr>
          <w:sz w:val="24"/>
          <w:szCs w:val="24"/>
        </w:rPr>
        <w:t>.</w:t>
      </w:r>
      <w:proofErr w:type="gramEnd"/>
      <w:r>
        <w:rPr>
          <w:sz w:val="24"/>
          <w:szCs w:val="24"/>
        </w:rPr>
        <w:t xml:space="preserve"> Conform acestor standarde, responsabilitatea noastra este descrisa in continuare in sectiunea </w:t>
      </w:r>
      <w:r w:rsidR="00D40FDE">
        <w:rPr>
          <w:sz w:val="24"/>
          <w:szCs w:val="24"/>
        </w:rPr>
        <w:t>“</w:t>
      </w:r>
      <w:r>
        <w:rPr>
          <w:sz w:val="24"/>
          <w:szCs w:val="24"/>
        </w:rPr>
        <w:t>Responsabilitatile Auditorului pentru Auditul Situatiilor Financiare</w:t>
      </w:r>
      <w:r w:rsidR="00D40FDE">
        <w:rPr>
          <w:sz w:val="24"/>
          <w:szCs w:val="24"/>
        </w:rPr>
        <w:t>” din raportul nostru.</w:t>
      </w:r>
      <w:r>
        <w:rPr>
          <w:sz w:val="24"/>
          <w:szCs w:val="24"/>
        </w:rPr>
        <w:t xml:space="preserve"> </w:t>
      </w:r>
      <w:r w:rsidR="00D40FDE">
        <w:rPr>
          <w:sz w:val="24"/>
          <w:szCs w:val="24"/>
        </w:rPr>
        <w:t>S</w:t>
      </w:r>
      <w:r>
        <w:rPr>
          <w:sz w:val="24"/>
          <w:szCs w:val="24"/>
        </w:rPr>
        <w:t xml:space="preserve">untem independenti fata de </w:t>
      </w:r>
      <w:r w:rsidR="00F44A0F" w:rsidRPr="00997479">
        <w:rPr>
          <w:sz w:val="24"/>
          <w:szCs w:val="24"/>
        </w:rPr>
        <w:t xml:space="preserve">S.C. </w:t>
      </w:r>
      <w:r w:rsidR="00694F19">
        <w:rPr>
          <w:sz w:val="24"/>
          <w:szCs w:val="24"/>
        </w:rPr>
        <w:t>Jud Paza si Ordine S.R.L</w:t>
      </w:r>
      <w:r w:rsidR="00F44A0F" w:rsidRPr="00997479">
        <w:rPr>
          <w:sz w:val="24"/>
          <w:szCs w:val="24"/>
        </w:rPr>
        <w:t xml:space="preserve">  </w:t>
      </w:r>
      <w:r w:rsidR="00631E66">
        <w:rPr>
          <w:sz w:val="24"/>
          <w:szCs w:val="24"/>
        </w:rPr>
        <w:t>,</w:t>
      </w:r>
      <w:r>
        <w:rPr>
          <w:sz w:val="24"/>
          <w:szCs w:val="24"/>
        </w:rPr>
        <w:t xml:space="preserve"> in conformitate cu Codul de Etica al Contabililor Profesionisti (“Codul IESBA”)</w:t>
      </w:r>
      <w:r w:rsidR="009F0245">
        <w:rPr>
          <w:sz w:val="24"/>
          <w:szCs w:val="24"/>
        </w:rPr>
        <w:t xml:space="preserve"> emis de Bordul Standardelor de Etica pentru Contabili impreuna cu cerintele de etica relevante pentru auditul situatiilor financiare in Romania</w:t>
      </w:r>
      <w:r>
        <w:rPr>
          <w:sz w:val="24"/>
          <w:szCs w:val="24"/>
        </w:rPr>
        <w:t xml:space="preserve"> si am indeplinit celelalte responsabilitati etic</w:t>
      </w:r>
      <w:r w:rsidR="00631E66">
        <w:rPr>
          <w:sz w:val="24"/>
          <w:szCs w:val="24"/>
        </w:rPr>
        <w:t>e</w:t>
      </w:r>
      <w:r>
        <w:rPr>
          <w:sz w:val="24"/>
          <w:szCs w:val="24"/>
        </w:rPr>
        <w:t xml:space="preserve">, in conformitate cu aceste cerinte si Codul IESBA. Consideram ca probele de audit pe care le- </w:t>
      </w:r>
      <w:proofErr w:type="gramStart"/>
      <w:r>
        <w:rPr>
          <w:sz w:val="24"/>
          <w:szCs w:val="24"/>
        </w:rPr>
        <w:t>am</w:t>
      </w:r>
      <w:proofErr w:type="gramEnd"/>
      <w:r>
        <w:rPr>
          <w:sz w:val="24"/>
          <w:szCs w:val="24"/>
        </w:rPr>
        <w:t xml:space="preserve"> obtinut sunt suficiente si adecvate pentru a constitui baza opiniei noastre de audit.</w:t>
      </w:r>
    </w:p>
    <w:p w:rsidR="0055376C" w:rsidRDefault="0055376C" w:rsidP="0055376C">
      <w:pPr>
        <w:pStyle w:val="NoSpacing"/>
        <w:ind w:left="1080"/>
        <w:rPr>
          <w:sz w:val="24"/>
          <w:szCs w:val="24"/>
        </w:rPr>
      </w:pPr>
    </w:p>
    <w:p w:rsidR="0055376C" w:rsidRDefault="0055376C" w:rsidP="0055376C">
      <w:pPr>
        <w:pStyle w:val="NoSpacing"/>
        <w:ind w:left="720"/>
        <w:rPr>
          <w:b/>
          <w:i/>
          <w:sz w:val="24"/>
          <w:szCs w:val="24"/>
        </w:rPr>
      </w:pPr>
      <w:r w:rsidRPr="00C874B4">
        <w:rPr>
          <w:b/>
          <w:i/>
          <w:sz w:val="24"/>
          <w:szCs w:val="24"/>
        </w:rPr>
        <w:lastRenderedPageBreak/>
        <w:t>Aspecte privind Principiul Continuitatii Activitatii</w:t>
      </w:r>
    </w:p>
    <w:p w:rsidR="0055376C" w:rsidRDefault="0055376C" w:rsidP="0055376C">
      <w:pPr>
        <w:pStyle w:val="NoSpacing"/>
        <w:ind w:left="720"/>
        <w:rPr>
          <w:b/>
          <w:sz w:val="24"/>
          <w:szCs w:val="24"/>
        </w:rPr>
      </w:pPr>
    </w:p>
    <w:p w:rsidR="0055376C" w:rsidRDefault="007B6971" w:rsidP="007B6971">
      <w:pPr>
        <w:pStyle w:val="NoSpacing"/>
        <w:rPr>
          <w:sz w:val="24"/>
          <w:szCs w:val="24"/>
        </w:rPr>
      </w:pPr>
      <w:r>
        <w:rPr>
          <w:sz w:val="24"/>
          <w:szCs w:val="24"/>
        </w:rPr>
        <w:t xml:space="preserve">            </w:t>
      </w:r>
      <w:r w:rsidR="00322FB2">
        <w:rPr>
          <w:b/>
          <w:sz w:val="24"/>
          <w:szCs w:val="24"/>
        </w:rPr>
        <w:t>3</w:t>
      </w:r>
      <w:r w:rsidRPr="007B6971">
        <w:rPr>
          <w:b/>
          <w:sz w:val="24"/>
          <w:szCs w:val="24"/>
        </w:rPr>
        <w:t>.</w:t>
      </w:r>
      <w:r w:rsidR="0055376C">
        <w:rPr>
          <w:sz w:val="24"/>
          <w:szCs w:val="24"/>
        </w:rPr>
        <w:t xml:space="preserve"> Auditorul, in urma probelor obtinute ca urmare a derularii procedurilor de audit,</w:t>
      </w:r>
    </w:p>
    <w:p w:rsidR="00F44A0F" w:rsidRDefault="0055376C" w:rsidP="00694F19">
      <w:pPr>
        <w:pStyle w:val="NoSpacing"/>
        <w:ind w:left="720"/>
        <w:rPr>
          <w:sz w:val="24"/>
          <w:szCs w:val="24"/>
        </w:rPr>
      </w:pPr>
      <w:proofErr w:type="gramStart"/>
      <w:r>
        <w:rPr>
          <w:sz w:val="24"/>
          <w:szCs w:val="24"/>
        </w:rPr>
        <w:t>considera</w:t>
      </w:r>
      <w:proofErr w:type="gramEnd"/>
      <w:r>
        <w:rPr>
          <w:sz w:val="24"/>
          <w:szCs w:val="24"/>
        </w:rPr>
        <w:t xml:space="preserve"> ca societatea are capacitatea de a continua activitatea, conform principiului continuitatii activitatii.</w:t>
      </w:r>
      <w:r w:rsidR="00F44A0F">
        <w:rPr>
          <w:sz w:val="24"/>
          <w:szCs w:val="24"/>
        </w:rPr>
        <w:t xml:space="preserve"> </w:t>
      </w:r>
    </w:p>
    <w:p w:rsidR="0055376C" w:rsidRDefault="0055376C" w:rsidP="0055376C">
      <w:pPr>
        <w:pStyle w:val="NoSpacing"/>
        <w:ind w:left="720"/>
        <w:rPr>
          <w:sz w:val="24"/>
          <w:szCs w:val="24"/>
        </w:rPr>
      </w:pPr>
    </w:p>
    <w:p w:rsidR="0055376C" w:rsidRDefault="0055376C" w:rsidP="0055376C">
      <w:pPr>
        <w:pStyle w:val="NoSpacing"/>
        <w:ind w:left="720"/>
        <w:rPr>
          <w:b/>
          <w:i/>
          <w:sz w:val="24"/>
          <w:szCs w:val="24"/>
        </w:rPr>
      </w:pPr>
      <w:r w:rsidRPr="00C874B4">
        <w:rPr>
          <w:b/>
          <w:i/>
          <w:sz w:val="24"/>
          <w:szCs w:val="24"/>
        </w:rPr>
        <w:t xml:space="preserve">Responsabilitatile </w:t>
      </w:r>
      <w:r w:rsidR="00631E66">
        <w:rPr>
          <w:b/>
          <w:i/>
          <w:sz w:val="24"/>
          <w:szCs w:val="24"/>
        </w:rPr>
        <w:t>c</w:t>
      </w:r>
      <w:r w:rsidRPr="00C874B4">
        <w:rPr>
          <w:b/>
          <w:i/>
          <w:sz w:val="24"/>
          <w:szCs w:val="24"/>
        </w:rPr>
        <w:t xml:space="preserve">onducerii si ale </w:t>
      </w:r>
      <w:r w:rsidR="00631E66">
        <w:rPr>
          <w:b/>
          <w:i/>
          <w:sz w:val="24"/>
          <w:szCs w:val="24"/>
        </w:rPr>
        <w:t>persoanelor responsabile</w:t>
      </w:r>
      <w:r w:rsidRPr="00C874B4">
        <w:rPr>
          <w:b/>
          <w:i/>
          <w:sz w:val="24"/>
          <w:szCs w:val="24"/>
        </w:rPr>
        <w:t xml:space="preserve"> de </w:t>
      </w:r>
      <w:r w:rsidR="00631E66">
        <w:rPr>
          <w:b/>
          <w:i/>
          <w:sz w:val="24"/>
          <w:szCs w:val="24"/>
        </w:rPr>
        <w:t>s</w:t>
      </w:r>
      <w:r w:rsidRPr="00C874B4">
        <w:rPr>
          <w:b/>
          <w:i/>
          <w:sz w:val="24"/>
          <w:szCs w:val="24"/>
        </w:rPr>
        <w:t xml:space="preserve">ituatiile </w:t>
      </w:r>
      <w:r w:rsidR="00631E66">
        <w:rPr>
          <w:b/>
          <w:i/>
          <w:sz w:val="24"/>
          <w:szCs w:val="24"/>
        </w:rPr>
        <w:t>f</w:t>
      </w:r>
      <w:r w:rsidRPr="00C874B4">
        <w:rPr>
          <w:b/>
          <w:i/>
          <w:sz w:val="24"/>
          <w:szCs w:val="24"/>
        </w:rPr>
        <w:t>inanciare</w:t>
      </w:r>
      <w:r>
        <w:rPr>
          <w:b/>
          <w:i/>
          <w:sz w:val="24"/>
          <w:szCs w:val="24"/>
        </w:rPr>
        <w:t xml:space="preserve"> </w:t>
      </w:r>
    </w:p>
    <w:p w:rsidR="0055376C" w:rsidRDefault="0055376C" w:rsidP="0055376C">
      <w:pPr>
        <w:pStyle w:val="NoSpacing"/>
        <w:ind w:left="720"/>
        <w:rPr>
          <w:sz w:val="24"/>
          <w:szCs w:val="24"/>
        </w:rPr>
      </w:pPr>
    </w:p>
    <w:p w:rsidR="0055376C" w:rsidRPr="00322FB2" w:rsidRDefault="0055376C" w:rsidP="0055376C">
      <w:pPr>
        <w:pStyle w:val="NoSpacing"/>
        <w:numPr>
          <w:ilvl w:val="0"/>
          <w:numId w:val="6"/>
        </w:numPr>
        <w:ind w:left="720"/>
        <w:rPr>
          <w:sz w:val="24"/>
          <w:szCs w:val="24"/>
        </w:rPr>
      </w:pPr>
      <w:r w:rsidRPr="00322FB2">
        <w:rPr>
          <w:sz w:val="24"/>
          <w:szCs w:val="24"/>
        </w:rPr>
        <w:t xml:space="preserve">Conducerea </w:t>
      </w:r>
      <w:r w:rsidR="00631E66" w:rsidRPr="00322FB2">
        <w:rPr>
          <w:sz w:val="24"/>
          <w:szCs w:val="24"/>
        </w:rPr>
        <w:t xml:space="preserve">Societatii </w:t>
      </w:r>
      <w:r w:rsidRPr="00322FB2">
        <w:rPr>
          <w:sz w:val="24"/>
          <w:szCs w:val="24"/>
        </w:rPr>
        <w:t>este responsabila de intocmirea si prezentarea fidela a situatiilor financiare in conformitate cu OMFP 1802/2014 si pentru</w:t>
      </w:r>
      <w:r w:rsidR="00631E66" w:rsidRPr="00322FB2">
        <w:rPr>
          <w:sz w:val="24"/>
          <w:szCs w:val="24"/>
        </w:rPr>
        <w:t xml:space="preserve"> acel</w:t>
      </w:r>
      <w:r w:rsidRPr="00322FB2">
        <w:rPr>
          <w:sz w:val="24"/>
          <w:szCs w:val="24"/>
        </w:rPr>
        <w:t xml:space="preserve"> control intern pe care conducerea il considera necesar pentru a permite intocmirea situatiilor finaciare care sunt lipsite de denaturari semnificative, cauzate fie de frauda, fie de eroare.</w:t>
      </w:r>
    </w:p>
    <w:p w:rsidR="0055376C" w:rsidRDefault="0055376C" w:rsidP="0055376C">
      <w:pPr>
        <w:pStyle w:val="NoSpacing"/>
        <w:rPr>
          <w:sz w:val="24"/>
          <w:szCs w:val="24"/>
        </w:rPr>
      </w:pPr>
    </w:p>
    <w:p w:rsidR="0055376C" w:rsidRDefault="0055376C" w:rsidP="00322FB2">
      <w:pPr>
        <w:pStyle w:val="NoSpacing"/>
        <w:numPr>
          <w:ilvl w:val="0"/>
          <w:numId w:val="6"/>
        </w:numPr>
        <w:rPr>
          <w:sz w:val="24"/>
          <w:szCs w:val="24"/>
        </w:rPr>
      </w:pPr>
      <w:r>
        <w:rPr>
          <w:sz w:val="24"/>
          <w:szCs w:val="24"/>
        </w:rPr>
        <w:t>In intocmirea situatiilor financiare, conducerea este responsabila pentu evaluarea</w:t>
      </w:r>
    </w:p>
    <w:p w:rsidR="0055376C" w:rsidRDefault="0055376C" w:rsidP="0055376C">
      <w:pPr>
        <w:pStyle w:val="NoSpacing"/>
        <w:ind w:left="720"/>
        <w:rPr>
          <w:sz w:val="24"/>
          <w:szCs w:val="24"/>
        </w:rPr>
      </w:pPr>
      <w:r>
        <w:rPr>
          <w:sz w:val="24"/>
          <w:szCs w:val="24"/>
        </w:rPr>
        <w:t xml:space="preserve">capacitatii </w:t>
      </w:r>
      <w:r w:rsidR="003A34F8">
        <w:rPr>
          <w:sz w:val="24"/>
          <w:szCs w:val="24"/>
        </w:rPr>
        <w:t>S</w:t>
      </w:r>
      <w:r>
        <w:rPr>
          <w:sz w:val="24"/>
          <w:szCs w:val="24"/>
        </w:rPr>
        <w:t>ocietatii de a</w:t>
      </w:r>
      <w:r w:rsidR="003A34F8">
        <w:rPr>
          <w:sz w:val="24"/>
          <w:szCs w:val="24"/>
        </w:rPr>
        <w:t>-si</w:t>
      </w:r>
      <w:r>
        <w:rPr>
          <w:sz w:val="24"/>
          <w:szCs w:val="24"/>
        </w:rPr>
        <w:t xml:space="preserve"> continua activitatea in baza principiului continuitatii activitatii, prezentand, dupa caz, aspecte legate de continuitatea activitatii si adecvarea utilizarii principiului contab</w:t>
      </w:r>
      <w:r w:rsidR="009B682B">
        <w:rPr>
          <w:sz w:val="24"/>
          <w:szCs w:val="24"/>
        </w:rPr>
        <w:t>il al continuitatii activitatii</w:t>
      </w:r>
      <w:r>
        <w:rPr>
          <w:sz w:val="24"/>
          <w:szCs w:val="24"/>
        </w:rPr>
        <w:t xml:space="preserve">, </w:t>
      </w:r>
      <w:r w:rsidR="003A34F8">
        <w:rPr>
          <w:sz w:val="24"/>
          <w:szCs w:val="24"/>
        </w:rPr>
        <w:t xml:space="preserve">cu exceptia </w:t>
      </w:r>
      <w:r>
        <w:rPr>
          <w:sz w:val="24"/>
          <w:szCs w:val="24"/>
        </w:rPr>
        <w:t>cazul</w:t>
      </w:r>
      <w:r w:rsidR="003A34F8">
        <w:rPr>
          <w:sz w:val="24"/>
          <w:szCs w:val="24"/>
        </w:rPr>
        <w:t>ui</w:t>
      </w:r>
      <w:r>
        <w:rPr>
          <w:sz w:val="24"/>
          <w:szCs w:val="24"/>
        </w:rPr>
        <w:t xml:space="preserve"> in care conducerea </w:t>
      </w:r>
      <w:r w:rsidR="003A34F8">
        <w:rPr>
          <w:sz w:val="24"/>
          <w:szCs w:val="24"/>
        </w:rPr>
        <w:t>fie</w:t>
      </w:r>
      <w:r>
        <w:rPr>
          <w:sz w:val="24"/>
          <w:szCs w:val="24"/>
        </w:rPr>
        <w:t xml:space="preserve"> intentioneaza sa lichideze </w:t>
      </w:r>
      <w:r w:rsidR="003A34F8">
        <w:rPr>
          <w:sz w:val="24"/>
          <w:szCs w:val="24"/>
        </w:rPr>
        <w:t>S</w:t>
      </w:r>
      <w:r>
        <w:rPr>
          <w:sz w:val="24"/>
          <w:szCs w:val="24"/>
        </w:rPr>
        <w:t xml:space="preserve">ocietatea sau sa </w:t>
      </w:r>
      <w:r w:rsidR="003A34F8">
        <w:rPr>
          <w:sz w:val="24"/>
          <w:szCs w:val="24"/>
        </w:rPr>
        <w:t>opreasca</w:t>
      </w:r>
      <w:r>
        <w:rPr>
          <w:sz w:val="24"/>
          <w:szCs w:val="24"/>
        </w:rPr>
        <w:t xml:space="preserve"> operatiunile sau nu are alta variant</w:t>
      </w:r>
      <w:r w:rsidR="009B682B">
        <w:rPr>
          <w:sz w:val="24"/>
          <w:szCs w:val="24"/>
        </w:rPr>
        <w:t>a</w:t>
      </w:r>
      <w:r>
        <w:rPr>
          <w:sz w:val="24"/>
          <w:szCs w:val="24"/>
        </w:rPr>
        <w:t xml:space="preserve"> realista in afara acestora.</w:t>
      </w:r>
    </w:p>
    <w:p w:rsidR="007B6971" w:rsidRDefault="007B6971" w:rsidP="0055376C">
      <w:pPr>
        <w:pStyle w:val="NoSpacing"/>
        <w:ind w:left="720"/>
        <w:rPr>
          <w:sz w:val="24"/>
          <w:szCs w:val="24"/>
        </w:rPr>
      </w:pPr>
    </w:p>
    <w:p w:rsidR="0055376C" w:rsidRDefault="0055376C" w:rsidP="00322FB2">
      <w:pPr>
        <w:pStyle w:val="NoSpacing"/>
        <w:numPr>
          <w:ilvl w:val="0"/>
          <w:numId w:val="6"/>
        </w:numPr>
        <w:rPr>
          <w:sz w:val="24"/>
          <w:szCs w:val="24"/>
        </w:rPr>
      </w:pPr>
      <w:r>
        <w:rPr>
          <w:sz w:val="24"/>
          <w:szCs w:val="24"/>
        </w:rPr>
        <w:t xml:space="preserve">   Persoanele insarcinate cu guvernanta </w:t>
      </w:r>
      <w:r w:rsidR="003A34F8">
        <w:rPr>
          <w:sz w:val="24"/>
          <w:szCs w:val="24"/>
        </w:rPr>
        <w:t>sunt responsabile</w:t>
      </w:r>
      <w:r>
        <w:rPr>
          <w:sz w:val="24"/>
          <w:szCs w:val="24"/>
        </w:rPr>
        <w:t xml:space="preserve"> pentru supravegherea </w:t>
      </w:r>
    </w:p>
    <w:p w:rsidR="0055376C" w:rsidRDefault="0055376C" w:rsidP="0055376C">
      <w:pPr>
        <w:pStyle w:val="NoSpacing"/>
        <w:ind w:left="720"/>
        <w:rPr>
          <w:sz w:val="24"/>
          <w:szCs w:val="24"/>
        </w:rPr>
      </w:pPr>
      <w:proofErr w:type="gramStart"/>
      <w:r>
        <w:rPr>
          <w:sz w:val="24"/>
          <w:szCs w:val="24"/>
        </w:rPr>
        <w:t>procesului</w:t>
      </w:r>
      <w:proofErr w:type="gramEnd"/>
      <w:r>
        <w:rPr>
          <w:sz w:val="24"/>
          <w:szCs w:val="24"/>
        </w:rPr>
        <w:t xml:space="preserve"> de raportare financiara al Societatii.</w:t>
      </w:r>
    </w:p>
    <w:p w:rsidR="007B6971" w:rsidRDefault="007B6971" w:rsidP="0055376C">
      <w:pPr>
        <w:pStyle w:val="NoSpacing"/>
        <w:ind w:left="720"/>
        <w:rPr>
          <w:sz w:val="24"/>
          <w:szCs w:val="24"/>
        </w:rPr>
      </w:pPr>
    </w:p>
    <w:p w:rsidR="0055376C" w:rsidRDefault="0055376C" w:rsidP="0055376C">
      <w:pPr>
        <w:pStyle w:val="NoSpacing"/>
        <w:ind w:left="720"/>
        <w:rPr>
          <w:b/>
          <w:i/>
          <w:sz w:val="24"/>
          <w:szCs w:val="24"/>
        </w:rPr>
      </w:pPr>
      <w:r w:rsidRPr="00C42E4B">
        <w:rPr>
          <w:b/>
          <w:i/>
          <w:sz w:val="24"/>
          <w:szCs w:val="24"/>
        </w:rPr>
        <w:t xml:space="preserve">Responsabilitatile </w:t>
      </w:r>
      <w:r>
        <w:rPr>
          <w:b/>
          <w:i/>
          <w:sz w:val="24"/>
          <w:szCs w:val="24"/>
        </w:rPr>
        <w:t>a</w:t>
      </w:r>
      <w:r w:rsidRPr="00C42E4B">
        <w:rPr>
          <w:b/>
          <w:i/>
          <w:sz w:val="24"/>
          <w:szCs w:val="24"/>
        </w:rPr>
        <w:t xml:space="preserve">uditorului pentru </w:t>
      </w:r>
      <w:r>
        <w:rPr>
          <w:b/>
          <w:i/>
          <w:sz w:val="24"/>
          <w:szCs w:val="24"/>
        </w:rPr>
        <w:t>a</w:t>
      </w:r>
      <w:r w:rsidRPr="00C42E4B">
        <w:rPr>
          <w:b/>
          <w:i/>
          <w:sz w:val="24"/>
          <w:szCs w:val="24"/>
        </w:rPr>
        <w:t xml:space="preserve">uditul </w:t>
      </w:r>
      <w:r>
        <w:rPr>
          <w:b/>
          <w:i/>
          <w:sz w:val="24"/>
          <w:szCs w:val="24"/>
        </w:rPr>
        <w:t>s</w:t>
      </w:r>
      <w:r w:rsidRPr="00C42E4B">
        <w:rPr>
          <w:b/>
          <w:i/>
          <w:sz w:val="24"/>
          <w:szCs w:val="24"/>
        </w:rPr>
        <w:t xml:space="preserve">ituatiilor </w:t>
      </w:r>
      <w:r>
        <w:rPr>
          <w:b/>
          <w:i/>
          <w:sz w:val="24"/>
          <w:szCs w:val="24"/>
        </w:rPr>
        <w:t>f</w:t>
      </w:r>
      <w:r w:rsidRPr="00C42E4B">
        <w:rPr>
          <w:b/>
          <w:i/>
          <w:sz w:val="24"/>
          <w:szCs w:val="24"/>
        </w:rPr>
        <w:t>inanciare</w:t>
      </w:r>
    </w:p>
    <w:p w:rsidR="0055376C" w:rsidRDefault="0055376C" w:rsidP="0055376C">
      <w:pPr>
        <w:pStyle w:val="NoSpacing"/>
        <w:ind w:left="720"/>
        <w:rPr>
          <w:sz w:val="24"/>
          <w:szCs w:val="24"/>
        </w:rPr>
      </w:pPr>
    </w:p>
    <w:p w:rsidR="0055376C" w:rsidRDefault="0055376C" w:rsidP="00322FB2">
      <w:pPr>
        <w:pStyle w:val="NoSpacing"/>
        <w:numPr>
          <w:ilvl w:val="0"/>
          <w:numId w:val="6"/>
        </w:numPr>
        <w:rPr>
          <w:sz w:val="24"/>
          <w:szCs w:val="24"/>
        </w:rPr>
      </w:pPr>
      <w:r>
        <w:rPr>
          <w:sz w:val="24"/>
          <w:szCs w:val="24"/>
        </w:rPr>
        <w:t xml:space="preserve">   Obiectivele noastre constau in obtinerea unei asigurari rezonabile privind masura</w:t>
      </w:r>
    </w:p>
    <w:p w:rsidR="0055376C" w:rsidRDefault="0055376C" w:rsidP="0055376C">
      <w:pPr>
        <w:pStyle w:val="NoSpacing"/>
        <w:ind w:left="720"/>
        <w:rPr>
          <w:sz w:val="24"/>
          <w:szCs w:val="24"/>
        </w:rPr>
      </w:pPr>
      <w:r>
        <w:rPr>
          <w:sz w:val="24"/>
          <w:szCs w:val="24"/>
        </w:rPr>
        <w:t xml:space="preserve"> </w:t>
      </w:r>
      <w:proofErr w:type="gramStart"/>
      <w:r>
        <w:rPr>
          <w:sz w:val="24"/>
          <w:szCs w:val="24"/>
        </w:rPr>
        <w:t>in</w:t>
      </w:r>
      <w:proofErr w:type="gramEnd"/>
      <w:r>
        <w:rPr>
          <w:sz w:val="24"/>
          <w:szCs w:val="24"/>
        </w:rPr>
        <w:t xml:space="preserve"> care situatiile financiare, in asamblu, sunt lipsite de denaturari semnificative, cauzate fie de frauda, fie de eroare, precum si in emiterea unui raport al auditorului care include opinia noastra. Asigurarea rezonabila reprezinta </w:t>
      </w:r>
      <w:proofErr w:type="gramStart"/>
      <w:r>
        <w:rPr>
          <w:sz w:val="24"/>
          <w:szCs w:val="24"/>
        </w:rPr>
        <w:t>un</w:t>
      </w:r>
      <w:proofErr w:type="gramEnd"/>
      <w:r>
        <w:rPr>
          <w:sz w:val="24"/>
          <w:szCs w:val="24"/>
        </w:rPr>
        <w:t xml:space="preserve"> nivel ridicat de asigurare, dar nu este o garantie a faptului ca un audit desfasu</w:t>
      </w:r>
      <w:r w:rsidR="003A34F8">
        <w:rPr>
          <w:sz w:val="24"/>
          <w:szCs w:val="24"/>
        </w:rPr>
        <w:t>rat in conformitate cu ISA</w:t>
      </w:r>
      <w:r>
        <w:rPr>
          <w:sz w:val="24"/>
          <w:szCs w:val="24"/>
        </w:rPr>
        <w:t xml:space="preserve"> va detecta intotdeauna o denaturare semnificativa, daca aceasta exista. </w:t>
      </w:r>
      <w:proofErr w:type="gramStart"/>
      <w:r>
        <w:rPr>
          <w:sz w:val="24"/>
          <w:szCs w:val="24"/>
        </w:rPr>
        <w:t xml:space="preserve">Denaturarile pot fi cauzate fie de frauda, fie de eroare si sunt considerate semnificative daca se poate preconiza, in mod rezonabil, ca </w:t>
      </w:r>
      <w:r w:rsidR="003A34F8">
        <w:rPr>
          <w:sz w:val="24"/>
          <w:szCs w:val="24"/>
        </w:rPr>
        <w:t>acestea, individual sau cumulat</w:t>
      </w:r>
      <w:r>
        <w:rPr>
          <w:sz w:val="24"/>
          <w:szCs w:val="24"/>
        </w:rPr>
        <w:t>, vor influenta deciziile economice ale utili</w:t>
      </w:r>
      <w:r w:rsidR="003A34F8">
        <w:rPr>
          <w:sz w:val="24"/>
          <w:szCs w:val="24"/>
        </w:rPr>
        <w:t>zatorilor, luate in baza acestor</w:t>
      </w:r>
      <w:r>
        <w:rPr>
          <w:sz w:val="24"/>
          <w:szCs w:val="24"/>
        </w:rPr>
        <w:t xml:space="preserve"> situatii finaciare.</w:t>
      </w:r>
      <w:proofErr w:type="gramEnd"/>
    </w:p>
    <w:p w:rsidR="0055376C" w:rsidRDefault="0055376C" w:rsidP="0055376C">
      <w:pPr>
        <w:pStyle w:val="NoSpacing"/>
        <w:ind w:left="720"/>
        <w:rPr>
          <w:sz w:val="24"/>
          <w:szCs w:val="24"/>
        </w:rPr>
      </w:pPr>
    </w:p>
    <w:p w:rsidR="0055376C" w:rsidRDefault="0055376C" w:rsidP="00322FB2">
      <w:pPr>
        <w:pStyle w:val="NoSpacing"/>
        <w:numPr>
          <w:ilvl w:val="0"/>
          <w:numId w:val="6"/>
        </w:numPr>
        <w:rPr>
          <w:sz w:val="24"/>
          <w:szCs w:val="24"/>
        </w:rPr>
      </w:pPr>
      <w:r>
        <w:rPr>
          <w:sz w:val="24"/>
          <w:szCs w:val="24"/>
        </w:rPr>
        <w:t xml:space="preserve">   Ca parte a unui audit in conformitate cu ISA-urile, exercitam rationamentul </w:t>
      </w:r>
    </w:p>
    <w:p w:rsidR="0055376C" w:rsidRDefault="0055376C" w:rsidP="0055376C">
      <w:pPr>
        <w:pStyle w:val="NoSpacing"/>
        <w:ind w:left="720"/>
        <w:rPr>
          <w:sz w:val="24"/>
          <w:szCs w:val="24"/>
        </w:rPr>
      </w:pPr>
      <w:proofErr w:type="gramStart"/>
      <w:r>
        <w:rPr>
          <w:sz w:val="24"/>
          <w:szCs w:val="24"/>
        </w:rPr>
        <w:t>professional</w:t>
      </w:r>
      <w:proofErr w:type="gramEnd"/>
      <w:r>
        <w:rPr>
          <w:sz w:val="24"/>
          <w:szCs w:val="24"/>
        </w:rPr>
        <w:t xml:space="preserve"> si mentinem scepticismul profesional pe parcursul auditului. De </w:t>
      </w:r>
      <w:proofErr w:type="gramStart"/>
      <w:r>
        <w:rPr>
          <w:sz w:val="24"/>
          <w:szCs w:val="24"/>
        </w:rPr>
        <w:t>asemenea :</w:t>
      </w:r>
      <w:proofErr w:type="gramEnd"/>
    </w:p>
    <w:p w:rsidR="009B682B" w:rsidRDefault="0055376C" w:rsidP="009B682B">
      <w:pPr>
        <w:pStyle w:val="NoSpacing"/>
        <w:numPr>
          <w:ilvl w:val="0"/>
          <w:numId w:val="3"/>
        </w:numPr>
        <w:rPr>
          <w:sz w:val="24"/>
          <w:szCs w:val="24"/>
        </w:rPr>
      </w:pPr>
      <w:r>
        <w:rPr>
          <w:sz w:val="24"/>
          <w:szCs w:val="24"/>
        </w:rPr>
        <w:t>Indentificam si evaluam riscurile de denaturare</w:t>
      </w:r>
      <w:r w:rsidR="00BC7777">
        <w:rPr>
          <w:sz w:val="24"/>
          <w:szCs w:val="24"/>
        </w:rPr>
        <w:t xml:space="preserve"> </w:t>
      </w:r>
      <w:r>
        <w:rPr>
          <w:sz w:val="24"/>
          <w:szCs w:val="24"/>
        </w:rPr>
        <w:t>semnificativa a situatiilor</w:t>
      </w:r>
      <w:r w:rsidR="009B682B">
        <w:rPr>
          <w:sz w:val="24"/>
          <w:szCs w:val="24"/>
        </w:rPr>
        <w:t xml:space="preserve"> </w:t>
      </w:r>
    </w:p>
    <w:p w:rsidR="009B682B" w:rsidRDefault="009B682B" w:rsidP="009B682B">
      <w:pPr>
        <w:pStyle w:val="NoSpacing"/>
        <w:rPr>
          <w:sz w:val="24"/>
          <w:szCs w:val="24"/>
        </w:rPr>
      </w:pPr>
      <w:r>
        <w:rPr>
          <w:sz w:val="24"/>
          <w:szCs w:val="24"/>
        </w:rPr>
        <w:t xml:space="preserve">             </w:t>
      </w:r>
      <w:proofErr w:type="gramStart"/>
      <w:r w:rsidR="0055376C">
        <w:rPr>
          <w:sz w:val="24"/>
          <w:szCs w:val="24"/>
        </w:rPr>
        <w:t>financiare</w:t>
      </w:r>
      <w:proofErr w:type="gramEnd"/>
      <w:r w:rsidR="0055376C">
        <w:rPr>
          <w:sz w:val="24"/>
          <w:szCs w:val="24"/>
        </w:rPr>
        <w:t xml:space="preserve">, la respectivele riscuri si obtinem probe de audit suficiente si adecvate pentru </w:t>
      </w:r>
      <w:r>
        <w:rPr>
          <w:sz w:val="24"/>
          <w:szCs w:val="24"/>
        </w:rPr>
        <w:t xml:space="preserve"> </w:t>
      </w:r>
    </w:p>
    <w:p w:rsidR="009B682B" w:rsidRDefault="009B682B" w:rsidP="009B682B">
      <w:pPr>
        <w:pStyle w:val="NoSpacing"/>
        <w:rPr>
          <w:sz w:val="24"/>
          <w:szCs w:val="24"/>
        </w:rPr>
      </w:pPr>
      <w:r>
        <w:rPr>
          <w:sz w:val="24"/>
          <w:szCs w:val="24"/>
        </w:rPr>
        <w:t xml:space="preserve">             </w:t>
      </w:r>
      <w:proofErr w:type="gramStart"/>
      <w:r w:rsidR="0055376C">
        <w:rPr>
          <w:sz w:val="24"/>
          <w:szCs w:val="24"/>
        </w:rPr>
        <w:t>a</w:t>
      </w:r>
      <w:proofErr w:type="gramEnd"/>
      <w:r w:rsidR="0055376C">
        <w:rPr>
          <w:sz w:val="24"/>
          <w:szCs w:val="24"/>
        </w:rPr>
        <w:t xml:space="preserve"> furniza o baza pentru opinia noastra. Riscul de nedetectare a unei denaturari </w:t>
      </w:r>
    </w:p>
    <w:p w:rsidR="009B682B" w:rsidRDefault="009B682B" w:rsidP="009B682B">
      <w:pPr>
        <w:pStyle w:val="NoSpacing"/>
        <w:rPr>
          <w:sz w:val="24"/>
          <w:szCs w:val="24"/>
        </w:rPr>
      </w:pPr>
      <w:r>
        <w:rPr>
          <w:sz w:val="24"/>
          <w:szCs w:val="24"/>
        </w:rPr>
        <w:t xml:space="preserve">            </w:t>
      </w:r>
      <w:r w:rsidR="007B6971">
        <w:rPr>
          <w:sz w:val="24"/>
          <w:szCs w:val="24"/>
        </w:rPr>
        <w:t xml:space="preserve"> </w:t>
      </w:r>
      <w:proofErr w:type="gramStart"/>
      <w:r w:rsidR="0055376C">
        <w:rPr>
          <w:sz w:val="24"/>
          <w:szCs w:val="24"/>
        </w:rPr>
        <w:t>semnificative</w:t>
      </w:r>
      <w:proofErr w:type="gramEnd"/>
      <w:r w:rsidR="0055376C">
        <w:rPr>
          <w:sz w:val="24"/>
          <w:szCs w:val="24"/>
        </w:rPr>
        <w:t xml:space="preserve"> cauzata de eroare, deoarece frauda poate presupune intelegeri secrete, </w:t>
      </w:r>
    </w:p>
    <w:p w:rsidR="0055376C" w:rsidRDefault="009B682B" w:rsidP="009B682B">
      <w:pPr>
        <w:pStyle w:val="NoSpacing"/>
        <w:rPr>
          <w:sz w:val="24"/>
          <w:szCs w:val="24"/>
        </w:rPr>
      </w:pPr>
      <w:r>
        <w:rPr>
          <w:sz w:val="24"/>
          <w:szCs w:val="24"/>
        </w:rPr>
        <w:t xml:space="preserve">            </w:t>
      </w:r>
      <w:r w:rsidR="007B6971">
        <w:rPr>
          <w:sz w:val="24"/>
          <w:szCs w:val="24"/>
        </w:rPr>
        <w:t xml:space="preserve"> </w:t>
      </w:r>
      <w:proofErr w:type="gramStart"/>
      <w:r w:rsidR="0055376C">
        <w:rPr>
          <w:sz w:val="24"/>
          <w:szCs w:val="24"/>
        </w:rPr>
        <w:t>fals</w:t>
      </w:r>
      <w:proofErr w:type="gramEnd"/>
      <w:r w:rsidR="0055376C">
        <w:rPr>
          <w:sz w:val="24"/>
          <w:szCs w:val="24"/>
        </w:rPr>
        <w:t>, omisiuni intentionate, declaratii false si evitarea controlului intern ;</w:t>
      </w:r>
    </w:p>
    <w:p w:rsidR="0055376C" w:rsidRDefault="0055376C" w:rsidP="0055376C">
      <w:pPr>
        <w:pStyle w:val="NoSpacing"/>
        <w:numPr>
          <w:ilvl w:val="0"/>
          <w:numId w:val="3"/>
        </w:numPr>
        <w:rPr>
          <w:sz w:val="24"/>
          <w:szCs w:val="24"/>
        </w:rPr>
      </w:pPr>
      <w:r>
        <w:rPr>
          <w:sz w:val="24"/>
          <w:szCs w:val="24"/>
        </w:rPr>
        <w:t xml:space="preserve">Intelegem controlul intern relevant pentru audit, in vederea proiectarii de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procedur</w:t>
      </w:r>
      <w:r w:rsidR="00BC7777">
        <w:rPr>
          <w:sz w:val="24"/>
          <w:szCs w:val="24"/>
        </w:rPr>
        <w:t>i</w:t>
      </w:r>
      <w:proofErr w:type="gramEnd"/>
      <w:r>
        <w:rPr>
          <w:sz w:val="24"/>
          <w:szCs w:val="24"/>
        </w:rPr>
        <w:t xml:space="preserve"> de audit adecvate circumstantelor, dar fara a avea scopul de a exprima o  </w:t>
      </w:r>
    </w:p>
    <w:p w:rsidR="0055376C" w:rsidRDefault="0055376C" w:rsidP="0055376C">
      <w:pPr>
        <w:pStyle w:val="NoSpacing"/>
        <w:rPr>
          <w:sz w:val="24"/>
          <w:szCs w:val="24"/>
        </w:rPr>
      </w:pPr>
      <w:r>
        <w:rPr>
          <w:sz w:val="24"/>
          <w:szCs w:val="24"/>
        </w:rPr>
        <w:lastRenderedPageBreak/>
        <w:t xml:space="preserve">            </w:t>
      </w:r>
      <w:r w:rsidR="007B6971">
        <w:rPr>
          <w:sz w:val="24"/>
          <w:szCs w:val="24"/>
        </w:rPr>
        <w:t xml:space="preserve"> </w:t>
      </w:r>
      <w:proofErr w:type="gramStart"/>
      <w:r>
        <w:rPr>
          <w:sz w:val="24"/>
          <w:szCs w:val="24"/>
        </w:rPr>
        <w:t>opinie</w:t>
      </w:r>
      <w:proofErr w:type="gramEnd"/>
      <w:r>
        <w:rPr>
          <w:sz w:val="24"/>
          <w:szCs w:val="24"/>
        </w:rPr>
        <w:t xml:space="preserve"> asupra eficacitatii controlului intern al Societatii ;</w:t>
      </w:r>
    </w:p>
    <w:p w:rsidR="0055376C" w:rsidRDefault="0055376C" w:rsidP="0055376C">
      <w:pPr>
        <w:pStyle w:val="NoSpacing"/>
        <w:numPr>
          <w:ilvl w:val="0"/>
          <w:numId w:val="3"/>
        </w:numPr>
        <w:rPr>
          <w:sz w:val="24"/>
          <w:szCs w:val="24"/>
        </w:rPr>
      </w:pPr>
      <w:r>
        <w:rPr>
          <w:sz w:val="24"/>
          <w:szCs w:val="24"/>
        </w:rPr>
        <w:t xml:space="preserve">Evaluam gradul de adecvare a politicilor contabile utilizate si caracterul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rezonabil</w:t>
      </w:r>
      <w:proofErr w:type="gramEnd"/>
      <w:r>
        <w:rPr>
          <w:sz w:val="24"/>
          <w:szCs w:val="24"/>
        </w:rPr>
        <w:t xml:space="preserve"> al estimarilor contabile si al prezentarilor aferente realizate de catre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conducere ;</w:t>
      </w:r>
      <w:proofErr w:type="gramEnd"/>
    </w:p>
    <w:p w:rsidR="0055376C" w:rsidRDefault="0055376C" w:rsidP="0055376C">
      <w:pPr>
        <w:pStyle w:val="NoSpacing"/>
        <w:numPr>
          <w:ilvl w:val="0"/>
          <w:numId w:val="3"/>
        </w:numPr>
        <w:rPr>
          <w:sz w:val="24"/>
          <w:szCs w:val="24"/>
        </w:rPr>
      </w:pPr>
      <w:r>
        <w:rPr>
          <w:sz w:val="24"/>
          <w:szCs w:val="24"/>
        </w:rPr>
        <w:t>Formulam o concluzie cu privire la gradul de adecvare a utilizarii de catre</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conducere</w:t>
      </w:r>
      <w:proofErr w:type="gramEnd"/>
      <w:r>
        <w:rPr>
          <w:sz w:val="24"/>
          <w:szCs w:val="24"/>
        </w:rPr>
        <w:t xml:space="preserve"> a contabilitatii pe baza continuitatii activitatii si determinam, pe baza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probelor</w:t>
      </w:r>
      <w:proofErr w:type="gramEnd"/>
      <w:r>
        <w:rPr>
          <w:sz w:val="24"/>
          <w:szCs w:val="24"/>
        </w:rPr>
        <w:t xml:space="preserve"> de audit obtinute, daca exista o incertitudine semnificativa cu privire la  </w:t>
      </w:r>
    </w:p>
    <w:p w:rsidR="0055376C" w:rsidRDefault="0006280A"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evenimente</w:t>
      </w:r>
      <w:proofErr w:type="gramEnd"/>
      <w:r w:rsidR="0055376C">
        <w:rPr>
          <w:sz w:val="24"/>
          <w:szCs w:val="24"/>
        </w:rPr>
        <w:t xml:space="preserve"> sau conditii care ar put</w:t>
      </w:r>
      <w:r w:rsidR="009B682B">
        <w:rPr>
          <w:sz w:val="24"/>
          <w:szCs w:val="24"/>
        </w:rPr>
        <w:t>e</w:t>
      </w:r>
      <w:r w:rsidR="0055376C">
        <w:rPr>
          <w:sz w:val="24"/>
          <w:szCs w:val="24"/>
        </w:rPr>
        <w:t xml:space="preserve">a  genera indoieli semnificative privind capacitatea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societatii</w:t>
      </w:r>
      <w:proofErr w:type="gramEnd"/>
      <w:r>
        <w:rPr>
          <w:sz w:val="24"/>
          <w:szCs w:val="24"/>
        </w:rPr>
        <w:t xml:space="preserve"> de a- si continua activitatea. In cazul in care concluzionam ca exista o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incertitudine</w:t>
      </w:r>
      <w:proofErr w:type="gramEnd"/>
      <w:r>
        <w:rPr>
          <w:sz w:val="24"/>
          <w:szCs w:val="24"/>
        </w:rPr>
        <w:t xml:space="preserve"> semnificativa, trebuie sa atragem atentia in raportul auditorului asupra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prezentarilor</w:t>
      </w:r>
      <w:proofErr w:type="gramEnd"/>
      <w:r>
        <w:rPr>
          <w:sz w:val="24"/>
          <w:szCs w:val="24"/>
        </w:rPr>
        <w:t xml:space="preserve"> aferente din situatiile financiare sau, in cazul in care aceste prezentari sunt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neadecvate</w:t>
      </w:r>
      <w:proofErr w:type="gramEnd"/>
      <w:r>
        <w:rPr>
          <w:sz w:val="24"/>
          <w:szCs w:val="24"/>
        </w:rPr>
        <w:t>, sa ne modificam opinia.</w:t>
      </w:r>
    </w:p>
    <w:p w:rsidR="0055376C" w:rsidRDefault="007B6971" w:rsidP="0055376C">
      <w:pPr>
        <w:pStyle w:val="NoSpacing"/>
        <w:ind w:left="720"/>
        <w:rPr>
          <w:sz w:val="24"/>
          <w:szCs w:val="24"/>
        </w:rPr>
      </w:pPr>
      <w:r>
        <w:rPr>
          <w:sz w:val="24"/>
          <w:szCs w:val="24"/>
        </w:rPr>
        <w:t xml:space="preserve">        </w:t>
      </w:r>
      <w:r w:rsidR="0055376C">
        <w:rPr>
          <w:sz w:val="24"/>
          <w:szCs w:val="24"/>
        </w:rPr>
        <w:t xml:space="preserve">Concluziile noastre se bazeaza pe probele de audit obtinute pana la data raportului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auditorului</w:t>
      </w:r>
      <w:proofErr w:type="gramEnd"/>
      <w:r w:rsidR="0006280A">
        <w:rPr>
          <w:sz w:val="24"/>
          <w:szCs w:val="24"/>
        </w:rPr>
        <w:t>. Cu toate acestea, evenimente</w:t>
      </w:r>
      <w:r>
        <w:rPr>
          <w:sz w:val="24"/>
          <w:szCs w:val="24"/>
        </w:rPr>
        <w:t xml:space="preserve"> sau conditii viitoare pot determina </w:t>
      </w:r>
      <w:r w:rsidR="0006280A">
        <w:rPr>
          <w:sz w:val="24"/>
          <w:szCs w:val="24"/>
        </w:rPr>
        <w:t>S</w:t>
      </w:r>
      <w:r>
        <w:rPr>
          <w:sz w:val="24"/>
          <w:szCs w:val="24"/>
        </w:rPr>
        <w:t xml:space="preserve">ocietatea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sa</w:t>
      </w:r>
      <w:proofErr w:type="gramEnd"/>
      <w:r>
        <w:rPr>
          <w:sz w:val="24"/>
          <w:szCs w:val="24"/>
        </w:rPr>
        <w:t xml:space="preserve"> nu isi mai desfasoare activitatea in baza principiului continuitatii activitatii.</w:t>
      </w:r>
    </w:p>
    <w:p w:rsidR="0055376C" w:rsidRDefault="00DA6037" w:rsidP="00DA6037">
      <w:pPr>
        <w:pStyle w:val="NoSpacing"/>
        <w:rPr>
          <w:sz w:val="24"/>
          <w:szCs w:val="24"/>
        </w:rPr>
      </w:pPr>
      <w:r>
        <w:rPr>
          <w:sz w:val="24"/>
          <w:szCs w:val="24"/>
        </w:rPr>
        <w:t xml:space="preserve">           </w:t>
      </w:r>
      <w:r w:rsidR="0006280A">
        <w:rPr>
          <w:sz w:val="24"/>
          <w:szCs w:val="24"/>
        </w:rPr>
        <w:t xml:space="preserve">  </w:t>
      </w:r>
      <w:r w:rsidR="0055376C">
        <w:rPr>
          <w:sz w:val="24"/>
          <w:szCs w:val="24"/>
        </w:rPr>
        <w:t xml:space="preserve">Comunicam persoanelor responsabile cu guvernanta, printre alte aspecte,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aria</w:t>
      </w:r>
      <w:proofErr w:type="gramEnd"/>
      <w:r>
        <w:rPr>
          <w:sz w:val="24"/>
          <w:szCs w:val="24"/>
        </w:rPr>
        <w:t xml:space="preserve"> planificata si programarea in timp a auditului, precum si principalele constatari ale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auditului</w:t>
      </w:r>
      <w:proofErr w:type="gramEnd"/>
      <w:r>
        <w:rPr>
          <w:sz w:val="24"/>
          <w:szCs w:val="24"/>
        </w:rPr>
        <w:t xml:space="preserve">, inclusiv orice deficienta a controlului intern pe care le indentificam pe </w:t>
      </w:r>
    </w:p>
    <w:p w:rsidR="0055376C" w:rsidRDefault="0055376C" w:rsidP="0055376C">
      <w:pPr>
        <w:pStyle w:val="NoSpacing"/>
        <w:rPr>
          <w:sz w:val="24"/>
          <w:szCs w:val="24"/>
        </w:rPr>
      </w:pPr>
      <w:r>
        <w:rPr>
          <w:sz w:val="24"/>
          <w:szCs w:val="24"/>
        </w:rPr>
        <w:t xml:space="preserve">         </w:t>
      </w:r>
      <w:r w:rsidR="007B6971">
        <w:rPr>
          <w:sz w:val="24"/>
          <w:szCs w:val="24"/>
        </w:rPr>
        <w:t xml:space="preserve">    </w:t>
      </w:r>
      <w:proofErr w:type="gramStart"/>
      <w:r>
        <w:rPr>
          <w:sz w:val="24"/>
          <w:szCs w:val="24"/>
        </w:rPr>
        <w:t>parcursul</w:t>
      </w:r>
      <w:proofErr w:type="gramEnd"/>
      <w:r>
        <w:rPr>
          <w:sz w:val="24"/>
          <w:szCs w:val="24"/>
        </w:rPr>
        <w:t xml:space="preserve"> auditului.</w:t>
      </w:r>
    </w:p>
    <w:p w:rsidR="00322FB2" w:rsidRDefault="008B7E39" w:rsidP="00322FB2">
      <w:pPr>
        <w:pStyle w:val="NoSpacing"/>
        <w:numPr>
          <w:ilvl w:val="0"/>
          <w:numId w:val="6"/>
        </w:numPr>
        <w:rPr>
          <w:sz w:val="24"/>
          <w:szCs w:val="24"/>
        </w:rPr>
      </w:pPr>
      <w:r w:rsidRPr="007B6971">
        <w:rPr>
          <w:sz w:val="24"/>
          <w:szCs w:val="24"/>
        </w:rPr>
        <w:t xml:space="preserve">De asemenea, furnizam persoanelor responsabile cu guvernanta  o declaratie cu </w:t>
      </w:r>
      <w:r w:rsidR="00322FB2">
        <w:rPr>
          <w:sz w:val="24"/>
          <w:szCs w:val="24"/>
        </w:rPr>
        <w:t xml:space="preserve"> </w:t>
      </w:r>
    </w:p>
    <w:p w:rsidR="00322FB2" w:rsidRDefault="00322FB2" w:rsidP="00322FB2">
      <w:pPr>
        <w:pStyle w:val="NoSpacing"/>
        <w:ind w:left="567"/>
        <w:rPr>
          <w:sz w:val="24"/>
          <w:szCs w:val="24"/>
        </w:rPr>
      </w:pPr>
      <w:r>
        <w:rPr>
          <w:sz w:val="24"/>
          <w:szCs w:val="24"/>
        </w:rPr>
        <w:t xml:space="preserve">  </w:t>
      </w:r>
      <w:proofErr w:type="gramStart"/>
      <w:r w:rsidR="008B7E39" w:rsidRPr="007B6971">
        <w:rPr>
          <w:sz w:val="24"/>
          <w:szCs w:val="24"/>
        </w:rPr>
        <w:t>privire</w:t>
      </w:r>
      <w:proofErr w:type="gramEnd"/>
      <w:r w:rsidR="008B7E39" w:rsidRPr="007B6971">
        <w:rPr>
          <w:sz w:val="24"/>
          <w:szCs w:val="24"/>
        </w:rPr>
        <w:t xml:space="preserve"> la conformitatea noastra cu cerintele etice privind independent</w:t>
      </w:r>
      <w:r w:rsidR="00BC7777">
        <w:rPr>
          <w:sz w:val="24"/>
          <w:szCs w:val="24"/>
        </w:rPr>
        <w:t>a</w:t>
      </w:r>
      <w:r w:rsidR="008B7E39" w:rsidRPr="007B6971">
        <w:rPr>
          <w:sz w:val="24"/>
          <w:szCs w:val="24"/>
        </w:rPr>
        <w:t xml:space="preserve"> si le comunicam </w:t>
      </w:r>
      <w:r>
        <w:rPr>
          <w:sz w:val="24"/>
          <w:szCs w:val="24"/>
        </w:rPr>
        <w:t xml:space="preserve">  </w:t>
      </w:r>
    </w:p>
    <w:p w:rsidR="00322FB2" w:rsidRDefault="00322FB2" w:rsidP="00322FB2">
      <w:pPr>
        <w:pStyle w:val="NoSpacing"/>
        <w:ind w:left="567"/>
        <w:rPr>
          <w:sz w:val="24"/>
          <w:szCs w:val="24"/>
        </w:rPr>
      </w:pPr>
      <w:r>
        <w:rPr>
          <w:sz w:val="24"/>
          <w:szCs w:val="24"/>
        </w:rPr>
        <w:t xml:space="preserve">  </w:t>
      </w:r>
      <w:proofErr w:type="gramStart"/>
      <w:r w:rsidR="008B7E39" w:rsidRPr="007B6971">
        <w:rPr>
          <w:sz w:val="24"/>
          <w:szCs w:val="24"/>
        </w:rPr>
        <w:t>toate  relatiile</w:t>
      </w:r>
      <w:proofErr w:type="gramEnd"/>
      <w:r w:rsidR="008B7E39" w:rsidRPr="007B6971">
        <w:rPr>
          <w:sz w:val="24"/>
          <w:szCs w:val="24"/>
        </w:rPr>
        <w:t xml:space="preserve"> si alte aspect care pot fi considerate, in mod rezonabil, ca ar putea sa ne </w:t>
      </w:r>
      <w:r>
        <w:rPr>
          <w:sz w:val="24"/>
          <w:szCs w:val="24"/>
        </w:rPr>
        <w:t xml:space="preserve"> </w:t>
      </w:r>
    </w:p>
    <w:p w:rsidR="008B7E39" w:rsidRPr="007B6971" w:rsidRDefault="00322FB2" w:rsidP="00322FB2">
      <w:pPr>
        <w:pStyle w:val="NoSpacing"/>
        <w:ind w:left="567"/>
        <w:rPr>
          <w:sz w:val="24"/>
          <w:szCs w:val="24"/>
        </w:rPr>
      </w:pPr>
      <w:r>
        <w:rPr>
          <w:sz w:val="24"/>
          <w:szCs w:val="24"/>
        </w:rPr>
        <w:t xml:space="preserve">  </w:t>
      </w:r>
      <w:proofErr w:type="gramStart"/>
      <w:r>
        <w:rPr>
          <w:sz w:val="24"/>
          <w:szCs w:val="24"/>
        </w:rPr>
        <w:t>a</w:t>
      </w:r>
      <w:r w:rsidR="008B7E39" w:rsidRPr="007B6971">
        <w:rPr>
          <w:sz w:val="24"/>
          <w:szCs w:val="24"/>
        </w:rPr>
        <w:t>fecteze</w:t>
      </w:r>
      <w:proofErr w:type="gramEnd"/>
      <w:r w:rsidR="008B7E39" w:rsidRPr="007B6971">
        <w:rPr>
          <w:sz w:val="24"/>
          <w:szCs w:val="24"/>
        </w:rPr>
        <w:t xml:space="preserve"> independent</w:t>
      </w:r>
      <w:r>
        <w:rPr>
          <w:sz w:val="24"/>
          <w:szCs w:val="24"/>
        </w:rPr>
        <w:t>a</w:t>
      </w:r>
      <w:r w:rsidR="008B7E39" w:rsidRPr="007B6971">
        <w:rPr>
          <w:sz w:val="24"/>
          <w:szCs w:val="24"/>
        </w:rPr>
        <w:t xml:space="preserve"> si, unde este cazul, masurile de siguranta aferente.</w:t>
      </w:r>
    </w:p>
    <w:p w:rsidR="009B682B" w:rsidRDefault="009B682B" w:rsidP="0055376C">
      <w:pPr>
        <w:pStyle w:val="NoSpacing"/>
        <w:rPr>
          <w:sz w:val="24"/>
          <w:szCs w:val="24"/>
        </w:rPr>
      </w:pPr>
    </w:p>
    <w:p w:rsidR="0055376C" w:rsidRDefault="000A113C" w:rsidP="008B7E39">
      <w:pPr>
        <w:pStyle w:val="NoSpacing"/>
        <w:ind w:firstLine="426"/>
        <w:rPr>
          <w:b/>
          <w:sz w:val="24"/>
          <w:szCs w:val="24"/>
        </w:rPr>
      </w:pPr>
      <w:r>
        <w:rPr>
          <w:b/>
          <w:sz w:val="24"/>
          <w:szCs w:val="24"/>
        </w:rPr>
        <w:t>Alte aspecte</w:t>
      </w:r>
      <w:r w:rsidR="0055376C" w:rsidRPr="0088026D">
        <w:rPr>
          <w:b/>
          <w:sz w:val="24"/>
          <w:szCs w:val="24"/>
        </w:rPr>
        <w:t xml:space="preserve"> </w:t>
      </w:r>
    </w:p>
    <w:p w:rsidR="007B6971" w:rsidRDefault="000A113C" w:rsidP="00322FB2">
      <w:pPr>
        <w:pStyle w:val="NoSpacing"/>
        <w:numPr>
          <w:ilvl w:val="0"/>
          <w:numId w:val="7"/>
        </w:numPr>
        <w:rPr>
          <w:sz w:val="24"/>
          <w:szCs w:val="24"/>
        </w:rPr>
      </w:pPr>
      <w:r w:rsidRPr="000A113C">
        <w:rPr>
          <w:sz w:val="24"/>
          <w:szCs w:val="24"/>
        </w:rPr>
        <w:t xml:space="preserve">Acest </w:t>
      </w:r>
      <w:r>
        <w:rPr>
          <w:sz w:val="24"/>
          <w:szCs w:val="24"/>
        </w:rPr>
        <w:t>raport este adresat exclusiv actionarilor societatii in ansamblu.Auditul</w:t>
      </w:r>
    </w:p>
    <w:p w:rsidR="00322FB2" w:rsidRDefault="007B6971" w:rsidP="007B6971">
      <w:pPr>
        <w:pStyle w:val="NoSpacing"/>
        <w:rPr>
          <w:sz w:val="24"/>
          <w:szCs w:val="24"/>
        </w:rPr>
      </w:pPr>
      <w:r>
        <w:rPr>
          <w:sz w:val="24"/>
          <w:szCs w:val="24"/>
        </w:rPr>
        <w:t xml:space="preserve">        </w:t>
      </w:r>
      <w:r w:rsidR="000A113C">
        <w:rPr>
          <w:sz w:val="24"/>
          <w:szCs w:val="24"/>
        </w:rPr>
        <w:t xml:space="preserve"> </w:t>
      </w:r>
      <w:r w:rsidR="00322FB2">
        <w:rPr>
          <w:sz w:val="24"/>
          <w:szCs w:val="24"/>
        </w:rPr>
        <w:t xml:space="preserve">   </w:t>
      </w:r>
      <w:proofErr w:type="gramStart"/>
      <w:r w:rsidR="000A113C">
        <w:rPr>
          <w:sz w:val="24"/>
          <w:szCs w:val="24"/>
        </w:rPr>
        <w:t>nostru</w:t>
      </w:r>
      <w:proofErr w:type="gramEnd"/>
      <w:r w:rsidR="000A113C">
        <w:rPr>
          <w:sz w:val="24"/>
          <w:szCs w:val="24"/>
        </w:rPr>
        <w:t xml:space="preserve"> a fost efectuat pentru a putea raporta actionarilor societatii acele aspect</w:t>
      </w:r>
      <w:r w:rsidR="00694F19">
        <w:rPr>
          <w:sz w:val="24"/>
          <w:szCs w:val="24"/>
        </w:rPr>
        <w:t>e</w:t>
      </w:r>
      <w:r w:rsidR="000A113C">
        <w:rPr>
          <w:sz w:val="24"/>
          <w:szCs w:val="24"/>
        </w:rPr>
        <w:t xml:space="preserve"> pe </w:t>
      </w:r>
      <w:r w:rsidR="00322FB2">
        <w:rPr>
          <w:sz w:val="24"/>
          <w:szCs w:val="24"/>
        </w:rPr>
        <w:t xml:space="preserve"> </w:t>
      </w:r>
    </w:p>
    <w:p w:rsidR="00322FB2" w:rsidRDefault="00322FB2" w:rsidP="007B6971">
      <w:pPr>
        <w:pStyle w:val="NoSpacing"/>
        <w:rPr>
          <w:sz w:val="24"/>
          <w:szCs w:val="24"/>
        </w:rPr>
      </w:pPr>
      <w:r>
        <w:rPr>
          <w:sz w:val="24"/>
          <w:szCs w:val="24"/>
        </w:rPr>
        <w:t xml:space="preserve">            </w:t>
      </w:r>
      <w:proofErr w:type="gramStart"/>
      <w:r w:rsidR="000A113C">
        <w:rPr>
          <w:sz w:val="24"/>
          <w:szCs w:val="24"/>
        </w:rPr>
        <w:t>care</w:t>
      </w:r>
      <w:proofErr w:type="gramEnd"/>
      <w:r>
        <w:rPr>
          <w:sz w:val="24"/>
          <w:szCs w:val="24"/>
        </w:rPr>
        <w:t xml:space="preserve"> </w:t>
      </w:r>
      <w:r w:rsidR="000A113C">
        <w:rPr>
          <w:sz w:val="24"/>
          <w:szCs w:val="24"/>
        </w:rPr>
        <w:t xml:space="preserve">trebuie sa le raportam intru un raport de audit si nu alte scopuri. In masura permisa </w:t>
      </w:r>
    </w:p>
    <w:p w:rsidR="007B6971" w:rsidRDefault="00322FB2" w:rsidP="007B6971">
      <w:pPr>
        <w:pStyle w:val="NoSpacing"/>
        <w:rPr>
          <w:sz w:val="24"/>
          <w:szCs w:val="24"/>
        </w:rPr>
      </w:pPr>
      <w:r>
        <w:rPr>
          <w:sz w:val="24"/>
          <w:szCs w:val="24"/>
        </w:rPr>
        <w:t xml:space="preserve">           </w:t>
      </w:r>
      <w:proofErr w:type="gramStart"/>
      <w:r>
        <w:rPr>
          <w:sz w:val="24"/>
          <w:szCs w:val="24"/>
        </w:rPr>
        <w:t>d</w:t>
      </w:r>
      <w:r w:rsidR="000A113C">
        <w:rPr>
          <w:sz w:val="24"/>
          <w:szCs w:val="24"/>
        </w:rPr>
        <w:t>e</w:t>
      </w:r>
      <w:proofErr w:type="gramEnd"/>
      <w:r>
        <w:rPr>
          <w:sz w:val="24"/>
          <w:szCs w:val="24"/>
        </w:rPr>
        <w:t xml:space="preserve"> </w:t>
      </w:r>
      <w:r w:rsidR="000A113C">
        <w:rPr>
          <w:sz w:val="24"/>
          <w:szCs w:val="24"/>
        </w:rPr>
        <w:t>lege, nu acceptam si nu ne asumam responsabilitatea decat fa</w:t>
      </w:r>
      <w:r w:rsidR="00694F19">
        <w:rPr>
          <w:sz w:val="24"/>
          <w:szCs w:val="24"/>
        </w:rPr>
        <w:t>t</w:t>
      </w:r>
      <w:r w:rsidR="000A113C">
        <w:rPr>
          <w:sz w:val="24"/>
          <w:szCs w:val="24"/>
        </w:rPr>
        <w:t xml:space="preserve">a de societate si de </w:t>
      </w:r>
    </w:p>
    <w:p w:rsidR="0055376C" w:rsidRDefault="007B6971" w:rsidP="007B6971">
      <w:pPr>
        <w:pStyle w:val="NoSpacing"/>
        <w:rPr>
          <w:sz w:val="24"/>
          <w:szCs w:val="24"/>
        </w:rPr>
      </w:pPr>
      <w:r>
        <w:rPr>
          <w:sz w:val="24"/>
          <w:szCs w:val="24"/>
        </w:rPr>
        <w:t xml:space="preserve">         </w:t>
      </w:r>
      <w:r w:rsidR="00322FB2">
        <w:rPr>
          <w:sz w:val="24"/>
          <w:szCs w:val="24"/>
        </w:rPr>
        <w:t xml:space="preserve">  </w:t>
      </w:r>
      <w:proofErr w:type="gramStart"/>
      <w:r>
        <w:rPr>
          <w:sz w:val="24"/>
          <w:szCs w:val="24"/>
        </w:rPr>
        <w:t>a</w:t>
      </w:r>
      <w:r w:rsidR="000A113C">
        <w:rPr>
          <w:sz w:val="24"/>
          <w:szCs w:val="24"/>
        </w:rPr>
        <w:t>ctionarii</w:t>
      </w:r>
      <w:proofErr w:type="gramEnd"/>
      <w:r w:rsidR="000A113C">
        <w:rPr>
          <w:sz w:val="24"/>
          <w:szCs w:val="24"/>
        </w:rPr>
        <w:t xml:space="preserve"> acesteia, pentru acest audit, pentru acest raport sau pentru opinia formata.</w:t>
      </w:r>
    </w:p>
    <w:p w:rsidR="00DA6037" w:rsidRDefault="00DA6037" w:rsidP="00DA6037">
      <w:pPr>
        <w:pStyle w:val="NoSpacing"/>
        <w:ind w:left="786"/>
        <w:rPr>
          <w:b/>
          <w:sz w:val="24"/>
          <w:szCs w:val="24"/>
        </w:rPr>
      </w:pPr>
    </w:p>
    <w:p w:rsidR="00DA6037" w:rsidRDefault="00DA6037" w:rsidP="00DA6037">
      <w:pPr>
        <w:pStyle w:val="NoSpacing"/>
        <w:ind w:left="786"/>
        <w:rPr>
          <w:b/>
          <w:sz w:val="24"/>
          <w:szCs w:val="24"/>
        </w:rPr>
      </w:pPr>
      <w:r>
        <w:rPr>
          <w:b/>
          <w:sz w:val="24"/>
          <w:szCs w:val="24"/>
        </w:rPr>
        <w:t>Raport asupra raportului administratorilor</w:t>
      </w:r>
    </w:p>
    <w:p w:rsidR="000A113C" w:rsidRDefault="0055376C" w:rsidP="00DA6037">
      <w:pPr>
        <w:pStyle w:val="NoSpacing"/>
        <w:ind w:left="786"/>
        <w:rPr>
          <w:b/>
          <w:sz w:val="24"/>
          <w:szCs w:val="24"/>
        </w:rPr>
      </w:pPr>
      <w:r>
        <w:rPr>
          <w:b/>
          <w:sz w:val="24"/>
          <w:szCs w:val="24"/>
        </w:rPr>
        <w:t xml:space="preserve">    </w:t>
      </w:r>
    </w:p>
    <w:p w:rsidR="007B6971" w:rsidRPr="007B6971" w:rsidRDefault="0055376C" w:rsidP="00322FB2">
      <w:pPr>
        <w:pStyle w:val="NoSpacing"/>
        <w:numPr>
          <w:ilvl w:val="0"/>
          <w:numId w:val="7"/>
        </w:numPr>
        <w:rPr>
          <w:b/>
          <w:sz w:val="24"/>
          <w:szCs w:val="24"/>
        </w:rPr>
      </w:pPr>
      <w:r w:rsidRPr="00DA6037">
        <w:rPr>
          <w:b/>
          <w:sz w:val="24"/>
          <w:szCs w:val="24"/>
        </w:rPr>
        <w:t xml:space="preserve">  </w:t>
      </w:r>
      <w:r w:rsidRPr="00DA6037">
        <w:rPr>
          <w:sz w:val="24"/>
          <w:szCs w:val="24"/>
        </w:rPr>
        <w:t xml:space="preserve"> Administratorii sunt responsabili pentru intocmirea si prezentarea raportului </w:t>
      </w:r>
    </w:p>
    <w:p w:rsidR="0055376C" w:rsidRPr="00EC1F92" w:rsidRDefault="0055376C" w:rsidP="00BC7777">
      <w:pPr>
        <w:pStyle w:val="NoSpacing"/>
        <w:ind w:left="709"/>
        <w:rPr>
          <w:b/>
          <w:sz w:val="24"/>
          <w:szCs w:val="24"/>
        </w:rPr>
      </w:pPr>
      <w:r w:rsidRPr="00DA6037">
        <w:rPr>
          <w:sz w:val="24"/>
          <w:szCs w:val="24"/>
        </w:rPr>
        <w:t xml:space="preserve">administratorilor in conformitate cu cerintele OMFP 1802, punctele 489-492, raport care sa nu contina denaturari semnificative, si pentru acel control intern pe care conducerea il considera necesar pentru a permite intocmirea raportului administratorilor care sa nu contina denaturari semnificative, cauzate de frauda sau eroare. Raportul administratorilor este prezentat </w:t>
      </w:r>
      <w:r w:rsidR="00DA6037">
        <w:rPr>
          <w:sz w:val="24"/>
          <w:szCs w:val="24"/>
        </w:rPr>
        <w:t>in anexa</w:t>
      </w:r>
      <w:r w:rsidRPr="00DA6037">
        <w:rPr>
          <w:sz w:val="24"/>
          <w:szCs w:val="24"/>
        </w:rPr>
        <w:t xml:space="preserve"> si nu face parte </w:t>
      </w:r>
      <w:r>
        <w:rPr>
          <w:sz w:val="24"/>
          <w:szCs w:val="24"/>
        </w:rPr>
        <w:t xml:space="preserve">din situatiile </w:t>
      </w:r>
      <w:proofErr w:type="gramStart"/>
      <w:r>
        <w:rPr>
          <w:sz w:val="24"/>
          <w:szCs w:val="24"/>
        </w:rPr>
        <w:t>financiare .</w:t>
      </w:r>
      <w:proofErr w:type="gramEnd"/>
      <w:r>
        <w:rPr>
          <w:sz w:val="24"/>
          <w:szCs w:val="24"/>
        </w:rPr>
        <w:t xml:space="preserve"> </w:t>
      </w:r>
      <w:proofErr w:type="gramStart"/>
      <w:r>
        <w:rPr>
          <w:sz w:val="24"/>
          <w:szCs w:val="24"/>
        </w:rPr>
        <w:t>Opinia noastra asupra situatiilor financiare nu acopera raportul administratorilor.</w:t>
      </w:r>
      <w:proofErr w:type="gramEnd"/>
    </w:p>
    <w:p w:rsidR="009B682B" w:rsidRPr="00DA6037" w:rsidRDefault="0055376C" w:rsidP="00322FB2">
      <w:pPr>
        <w:pStyle w:val="NoSpacing"/>
        <w:numPr>
          <w:ilvl w:val="0"/>
          <w:numId w:val="7"/>
        </w:numPr>
        <w:ind w:left="720"/>
        <w:rPr>
          <w:sz w:val="24"/>
          <w:szCs w:val="24"/>
        </w:rPr>
      </w:pPr>
      <w:r w:rsidRPr="00DA6037">
        <w:rPr>
          <w:sz w:val="24"/>
          <w:szCs w:val="24"/>
        </w:rPr>
        <w:t xml:space="preserve">  </w:t>
      </w:r>
      <w:r w:rsidR="0006280A" w:rsidRPr="00DA6037">
        <w:rPr>
          <w:sz w:val="24"/>
          <w:szCs w:val="24"/>
        </w:rPr>
        <w:t xml:space="preserve">       </w:t>
      </w:r>
      <w:r w:rsidRPr="00DA6037">
        <w:rPr>
          <w:sz w:val="24"/>
          <w:szCs w:val="24"/>
        </w:rPr>
        <w:t xml:space="preserve"> In legatura cu auditul situatiilor financiare pentru exercitiul financiar incheiat la 31 decembrie 201</w:t>
      </w:r>
      <w:r w:rsidR="001F4A17">
        <w:rPr>
          <w:sz w:val="24"/>
          <w:szCs w:val="24"/>
        </w:rPr>
        <w:t>8</w:t>
      </w:r>
      <w:r w:rsidRPr="00DA6037">
        <w:rPr>
          <w:sz w:val="24"/>
          <w:szCs w:val="24"/>
        </w:rPr>
        <w:t xml:space="preserve">, responsibiliatea noastra este sa citim Raportul administratorilor si, in acest demers, sa apreciem daca exista neconcordante semnificative intre Raportul administratorilor si situatiile financiare ,daca raportul administratorilor include, in toate </w:t>
      </w:r>
      <w:r w:rsidRPr="00DA6037">
        <w:rPr>
          <w:sz w:val="24"/>
          <w:szCs w:val="24"/>
        </w:rPr>
        <w:lastRenderedPageBreak/>
        <w:t xml:space="preserve">aspectele semnificative, informatii cerute de OMFP nr. 1802/2014, punctel 489-492 din Reglementarile contabile privind situatiile financiare anuale individuale si situatiile financiare anuale consolidate, si daca in baza cunostintelor si intelegerii noastre dobandite in cursul auditului situatiilor financiare cu privire la Societate si la mediul acesteia, informatiile incluse in raportul administratorilor sunt eronate semnificativ. Ni se solicita </w:t>
      </w:r>
      <w:proofErr w:type="gramStart"/>
      <w:r w:rsidRPr="00DA6037">
        <w:rPr>
          <w:sz w:val="24"/>
          <w:szCs w:val="24"/>
        </w:rPr>
        <w:t>sa</w:t>
      </w:r>
      <w:proofErr w:type="gramEnd"/>
      <w:r w:rsidRPr="00DA6037">
        <w:rPr>
          <w:sz w:val="24"/>
          <w:szCs w:val="24"/>
        </w:rPr>
        <w:t xml:space="preserve"> raportam cu privire la aceste aspect</w:t>
      </w:r>
      <w:r w:rsidR="009B682B" w:rsidRPr="00DA6037">
        <w:rPr>
          <w:sz w:val="24"/>
          <w:szCs w:val="24"/>
        </w:rPr>
        <w:t>e</w:t>
      </w:r>
      <w:r w:rsidRPr="00DA6037">
        <w:rPr>
          <w:sz w:val="24"/>
          <w:szCs w:val="24"/>
        </w:rPr>
        <w:t>.</w:t>
      </w:r>
    </w:p>
    <w:p w:rsidR="0055376C" w:rsidRPr="00AE19DA" w:rsidRDefault="0055376C" w:rsidP="009B682B">
      <w:pPr>
        <w:pStyle w:val="NoSpacing"/>
        <w:ind w:left="720" w:firstLine="720"/>
        <w:rPr>
          <w:b/>
          <w:sz w:val="24"/>
          <w:szCs w:val="24"/>
        </w:rPr>
      </w:pPr>
      <w:r>
        <w:rPr>
          <w:sz w:val="24"/>
          <w:szCs w:val="24"/>
        </w:rPr>
        <w:t xml:space="preserve"> In baza activitatii desfasurate, </w:t>
      </w:r>
      <w:r w:rsidR="009B682B">
        <w:rPr>
          <w:sz w:val="24"/>
          <w:szCs w:val="24"/>
        </w:rPr>
        <w:t>mentionam</w:t>
      </w:r>
      <w:r>
        <w:rPr>
          <w:sz w:val="24"/>
          <w:szCs w:val="24"/>
        </w:rPr>
        <w:t xml:space="preserve"> </w:t>
      </w:r>
      <w:proofErr w:type="gramStart"/>
      <w:r>
        <w:rPr>
          <w:sz w:val="24"/>
          <w:szCs w:val="24"/>
        </w:rPr>
        <w:t>ca :</w:t>
      </w:r>
      <w:proofErr w:type="gramEnd"/>
    </w:p>
    <w:p w:rsidR="0055376C" w:rsidRDefault="0055376C" w:rsidP="0055376C">
      <w:pPr>
        <w:pStyle w:val="NoSpacing"/>
        <w:rPr>
          <w:sz w:val="24"/>
          <w:szCs w:val="24"/>
        </w:rPr>
      </w:pPr>
    </w:p>
    <w:p w:rsidR="0055376C" w:rsidRPr="00AE19DA" w:rsidRDefault="0055376C" w:rsidP="0055376C">
      <w:pPr>
        <w:pStyle w:val="NoSpacing"/>
        <w:numPr>
          <w:ilvl w:val="0"/>
          <w:numId w:val="2"/>
        </w:numPr>
        <w:rPr>
          <w:b/>
          <w:sz w:val="24"/>
          <w:szCs w:val="24"/>
        </w:rPr>
      </w:pPr>
      <w:r>
        <w:rPr>
          <w:sz w:val="24"/>
          <w:szCs w:val="24"/>
        </w:rPr>
        <w:t>in raportul</w:t>
      </w:r>
      <w:r>
        <w:rPr>
          <w:b/>
          <w:sz w:val="24"/>
          <w:szCs w:val="24"/>
        </w:rPr>
        <w:t xml:space="preserve">  </w:t>
      </w:r>
      <w:r w:rsidRPr="00AE19DA">
        <w:rPr>
          <w:sz w:val="24"/>
          <w:szCs w:val="24"/>
        </w:rPr>
        <w:t xml:space="preserve">administratorilor </w:t>
      </w:r>
      <w:r>
        <w:rPr>
          <w:sz w:val="24"/>
          <w:szCs w:val="24"/>
        </w:rPr>
        <w:t>nu am indentificat informatii care sa nu fie consecvente, in toate aspectele semnificative, cu informatii prezentate in situatiile financiare ;</w:t>
      </w:r>
    </w:p>
    <w:p w:rsidR="0055376C" w:rsidRPr="00AE19DA" w:rsidRDefault="0055376C" w:rsidP="0055376C">
      <w:pPr>
        <w:pStyle w:val="NoSpacing"/>
        <w:numPr>
          <w:ilvl w:val="0"/>
          <w:numId w:val="2"/>
        </w:numPr>
        <w:rPr>
          <w:b/>
          <w:sz w:val="24"/>
          <w:szCs w:val="24"/>
        </w:rPr>
      </w:pPr>
      <w:r>
        <w:rPr>
          <w:sz w:val="24"/>
          <w:szCs w:val="24"/>
        </w:rPr>
        <w:t>raportul administratorilor include, in toate aspectele semnificative, informatii cerute de OMFP 1802, punctele 489-492;</w:t>
      </w:r>
    </w:p>
    <w:p w:rsidR="0055376C" w:rsidRPr="00AE19DA" w:rsidRDefault="0055376C" w:rsidP="0055376C">
      <w:pPr>
        <w:pStyle w:val="NoSpacing"/>
        <w:numPr>
          <w:ilvl w:val="0"/>
          <w:numId w:val="2"/>
        </w:numPr>
        <w:rPr>
          <w:b/>
          <w:sz w:val="24"/>
          <w:szCs w:val="24"/>
        </w:rPr>
      </w:pPr>
      <w:proofErr w:type="gramStart"/>
      <w:r>
        <w:rPr>
          <w:sz w:val="24"/>
          <w:szCs w:val="24"/>
        </w:rPr>
        <w:t>pe</w:t>
      </w:r>
      <w:proofErr w:type="gramEnd"/>
      <w:r>
        <w:rPr>
          <w:sz w:val="24"/>
          <w:szCs w:val="24"/>
        </w:rPr>
        <w:t xml:space="preserve"> baza cunostintelor si intelegerii noastre cu privire la Societate si la mediul acesteia, dobandite in cursul auditului situatiilor financiare pentru exercitiul financiar incheiat la data de 31.12.201</w:t>
      </w:r>
      <w:r w:rsidR="001F4A17">
        <w:rPr>
          <w:sz w:val="24"/>
          <w:szCs w:val="24"/>
        </w:rPr>
        <w:t>8</w:t>
      </w:r>
      <w:r>
        <w:rPr>
          <w:sz w:val="24"/>
          <w:szCs w:val="24"/>
        </w:rPr>
        <w:t>, nu am indetificat informatii incluse in raportul administratorilor care sa fie eronate semnificativ.</w:t>
      </w:r>
    </w:p>
    <w:p w:rsidR="0055376C" w:rsidRDefault="0055376C" w:rsidP="0055376C">
      <w:pPr>
        <w:pStyle w:val="NoSpacing"/>
        <w:ind w:left="720"/>
        <w:rPr>
          <w:sz w:val="24"/>
          <w:szCs w:val="24"/>
        </w:rPr>
      </w:pPr>
    </w:p>
    <w:p w:rsidR="00EE3FB4" w:rsidRDefault="00EE3FB4" w:rsidP="0055376C">
      <w:pPr>
        <w:pStyle w:val="NoSpacing"/>
        <w:ind w:left="720"/>
        <w:rPr>
          <w:sz w:val="24"/>
          <w:szCs w:val="24"/>
        </w:rPr>
      </w:pPr>
    </w:p>
    <w:p w:rsidR="00EE3FB4" w:rsidRDefault="00EE3FB4" w:rsidP="0055376C">
      <w:pPr>
        <w:pStyle w:val="NoSpacing"/>
        <w:ind w:left="720"/>
        <w:rPr>
          <w:sz w:val="24"/>
          <w:szCs w:val="24"/>
        </w:rPr>
      </w:pPr>
    </w:p>
    <w:p w:rsidR="0055376C" w:rsidRDefault="00EE3FB4" w:rsidP="0055376C">
      <w:pPr>
        <w:pStyle w:val="NoSpacing"/>
        <w:ind w:left="720"/>
        <w:rPr>
          <w:sz w:val="24"/>
          <w:szCs w:val="24"/>
        </w:rPr>
      </w:pPr>
      <w:r>
        <w:rPr>
          <w:sz w:val="24"/>
          <w:szCs w:val="24"/>
        </w:rPr>
        <w:t xml:space="preserve">        </w:t>
      </w:r>
      <w:r w:rsidR="00DA6037">
        <w:rPr>
          <w:sz w:val="24"/>
          <w:szCs w:val="24"/>
        </w:rPr>
        <w:t>CABINET INDIVIDUAL DE AUDIT PAIUSI TITEL</w:t>
      </w:r>
    </w:p>
    <w:p w:rsidR="009B682B" w:rsidRDefault="00DA6037" w:rsidP="0055376C">
      <w:pPr>
        <w:pStyle w:val="NoSpacing"/>
        <w:ind w:left="720"/>
        <w:rPr>
          <w:sz w:val="24"/>
          <w:szCs w:val="24"/>
        </w:rPr>
      </w:pPr>
      <w:r>
        <w:rPr>
          <w:sz w:val="24"/>
          <w:szCs w:val="24"/>
        </w:rPr>
        <w:t xml:space="preserve">        Autorizatie CAFR nr.2664</w:t>
      </w:r>
    </w:p>
    <w:p w:rsidR="00EE3FB4" w:rsidRDefault="00DA6037" w:rsidP="0055376C">
      <w:pPr>
        <w:pStyle w:val="NoSpacing"/>
        <w:ind w:left="720"/>
        <w:rPr>
          <w:sz w:val="24"/>
          <w:szCs w:val="24"/>
        </w:rPr>
      </w:pPr>
      <w:r>
        <w:rPr>
          <w:sz w:val="24"/>
          <w:szCs w:val="24"/>
        </w:rPr>
        <w:t xml:space="preserve">               Auditor statutar</w:t>
      </w:r>
    </w:p>
    <w:p w:rsidR="00EE3FB4" w:rsidRDefault="00DA6037" w:rsidP="0055376C">
      <w:pPr>
        <w:pStyle w:val="NoSpacing"/>
        <w:ind w:left="720"/>
        <w:rPr>
          <w:sz w:val="24"/>
          <w:szCs w:val="24"/>
        </w:rPr>
      </w:pPr>
      <w:r>
        <w:rPr>
          <w:sz w:val="24"/>
          <w:szCs w:val="24"/>
        </w:rPr>
        <w:t xml:space="preserve">                   Paiusi Titel</w:t>
      </w:r>
    </w:p>
    <w:p w:rsidR="007B6971" w:rsidRDefault="007B6971" w:rsidP="0055376C">
      <w:pPr>
        <w:pStyle w:val="NoSpacing"/>
        <w:ind w:left="720"/>
        <w:rPr>
          <w:sz w:val="24"/>
          <w:szCs w:val="24"/>
        </w:rPr>
      </w:pPr>
      <w:r>
        <w:rPr>
          <w:sz w:val="24"/>
          <w:szCs w:val="24"/>
        </w:rPr>
        <w:t xml:space="preserve">         Pitesti, Jud.Arges, strada Mitropolit Antim Ivireanu, nr.50</w:t>
      </w:r>
    </w:p>
    <w:p w:rsidR="0055376C" w:rsidRDefault="007B6971" w:rsidP="0055376C">
      <w:pPr>
        <w:pStyle w:val="NoSpacing"/>
        <w:ind w:left="720"/>
        <w:rPr>
          <w:sz w:val="24"/>
          <w:szCs w:val="24"/>
        </w:rPr>
      </w:pPr>
      <w:r>
        <w:rPr>
          <w:sz w:val="24"/>
          <w:szCs w:val="24"/>
        </w:rPr>
        <w:t xml:space="preserve">         </w:t>
      </w:r>
      <w:r w:rsidR="0055376C">
        <w:rPr>
          <w:sz w:val="24"/>
          <w:szCs w:val="24"/>
        </w:rPr>
        <w:t>Auditor inregistrat la Camera Auditorilor Financiari din Romania cu n</w:t>
      </w:r>
      <w:r w:rsidR="009B682B">
        <w:rPr>
          <w:sz w:val="24"/>
          <w:szCs w:val="24"/>
        </w:rPr>
        <w:t>r.2664</w:t>
      </w:r>
    </w:p>
    <w:p w:rsidR="009B682B" w:rsidRDefault="009B682B" w:rsidP="0055376C">
      <w:pPr>
        <w:pStyle w:val="NoSpacing"/>
        <w:ind w:left="720"/>
        <w:rPr>
          <w:sz w:val="24"/>
          <w:szCs w:val="24"/>
        </w:rPr>
      </w:pPr>
    </w:p>
    <w:p w:rsidR="0055376C" w:rsidRDefault="0055376C" w:rsidP="0055376C">
      <w:pPr>
        <w:pStyle w:val="NoSpacing"/>
        <w:ind w:left="720"/>
        <w:rPr>
          <w:b/>
          <w:sz w:val="24"/>
          <w:szCs w:val="24"/>
        </w:rPr>
      </w:pPr>
      <w:r>
        <w:rPr>
          <w:sz w:val="24"/>
          <w:szCs w:val="24"/>
        </w:rPr>
        <w:t xml:space="preserve">Pitesti </w:t>
      </w:r>
      <w:r w:rsidR="00B1398D">
        <w:rPr>
          <w:sz w:val="24"/>
          <w:szCs w:val="24"/>
        </w:rPr>
        <w:t>03</w:t>
      </w:r>
      <w:r>
        <w:rPr>
          <w:sz w:val="24"/>
          <w:szCs w:val="24"/>
        </w:rPr>
        <w:t>.0</w:t>
      </w:r>
      <w:r w:rsidR="003264E8">
        <w:rPr>
          <w:sz w:val="24"/>
          <w:szCs w:val="24"/>
        </w:rPr>
        <w:t>4</w:t>
      </w:r>
      <w:r>
        <w:rPr>
          <w:sz w:val="24"/>
          <w:szCs w:val="24"/>
        </w:rPr>
        <w:t>.201</w:t>
      </w:r>
      <w:r w:rsidR="00B1398D">
        <w:rPr>
          <w:sz w:val="24"/>
          <w:szCs w:val="24"/>
        </w:rPr>
        <w:t>9</w:t>
      </w:r>
    </w:p>
    <w:p w:rsidR="0055376C" w:rsidRPr="0088026D" w:rsidRDefault="0055376C" w:rsidP="0055376C">
      <w:pPr>
        <w:pStyle w:val="NoSpacing"/>
        <w:ind w:left="1080"/>
        <w:rPr>
          <w:sz w:val="24"/>
          <w:szCs w:val="24"/>
        </w:rPr>
      </w:pPr>
    </w:p>
    <w:p w:rsidR="003A5100" w:rsidRDefault="003A5100" w:rsidP="00930D3F">
      <w:pPr>
        <w:pStyle w:val="NoSpacing"/>
        <w:rPr>
          <w:sz w:val="24"/>
          <w:szCs w:val="24"/>
        </w:rPr>
      </w:pPr>
      <w:r>
        <w:rPr>
          <w:b/>
          <w:sz w:val="28"/>
        </w:rPr>
        <w:br w:type="page"/>
      </w:r>
    </w:p>
    <w:p w:rsidR="00CC308B" w:rsidRDefault="00CC308B" w:rsidP="00CC308B">
      <w:pPr>
        <w:pStyle w:val="BodyText31"/>
        <w:spacing w:line="264" w:lineRule="auto"/>
        <w:jc w:val="center"/>
        <w:rPr>
          <w:rFonts w:ascii="Tahoma" w:hAnsi="Tahoma" w:cs="Tahoma"/>
          <w:b/>
          <w:sz w:val="24"/>
          <w:szCs w:val="24"/>
        </w:rPr>
      </w:pPr>
      <w:r>
        <w:rPr>
          <w:rFonts w:ascii="Tahoma" w:hAnsi="Tahoma" w:cs="Tahoma"/>
          <w:b/>
          <w:sz w:val="24"/>
          <w:szCs w:val="24"/>
        </w:rPr>
        <w:lastRenderedPageBreak/>
        <w:t>SCRISOARE DE RECOMANDARE CATRE CONDUCERE</w:t>
      </w:r>
    </w:p>
    <w:p w:rsidR="00CC308B" w:rsidRDefault="00CC308B" w:rsidP="00CC308B">
      <w:pPr>
        <w:pStyle w:val="BodyText31"/>
        <w:spacing w:line="264" w:lineRule="auto"/>
        <w:jc w:val="left"/>
        <w:rPr>
          <w:rFonts w:ascii="Tahoma" w:hAnsi="Tahoma" w:cs="Tahoma"/>
          <w:sz w:val="22"/>
          <w:szCs w:val="22"/>
        </w:rPr>
      </w:pPr>
    </w:p>
    <w:p w:rsidR="00CC308B" w:rsidRDefault="00CC308B" w:rsidP="00CC308B">
      <w:pPr>
        <w:pStyle w:val="BodyText31"/>
        <w:spacing w:line="264" w:lineRule="auto"/>
        <w:jc w:val="left"/>
        <w:rPr>
          <w:rFonts w:ascii="Tahoma" w:hAnsi="Tahoma" w:cs="Tahoma"/>
          <w:sz w:val="22"/>
          <w:szCs w:val="22"/>
        </w:rPr>
      </w:pPr>
    </w:p>
    <w:p w:rsidR="00CC308B" w:rsidRDefault="00CC308B" w:rsidP="00CC308B">
      <w:pPr>
        <w:pStyle w:val="BodyText31"/>
        <w:spacing w:line="264" w:lineRule="auto"/>
        <w:jc w:val="left"/>
        <w:rPr>
          <w:rFonts w:ascii="Tahoma" w:hAnsi="Tahoma" w:cs="Tahoma"/>
          <w:sz w:val="22"/>
          <w:szCs w:val="22"/>
        </w:rPr>
      </w:pPr>
    </w:p>
    <w:p w:rsidR="00CC308B" w:rsidRDefault="00CC308B" w:rsidP="00CC308B">
      <w:pPr>
        <w:pStyle w:val="BodyText31"/>
        <w:spacing w:line="264" w:lineRule="auto"/>
        <w:jc w:val="left"/>
        <w:rPr>
          <w:rFonts w:cs="Times New Roman"/>
          <w:b/>
          <w:i/>
          <w:szCs w:val="28"/>
        </w:rPr>
      </w:pPr>
      <w:r>
        <w:rPr>
          <w:rFonts w:ascii="Tahoma" w:hAnsi="Tahoma" w:cs="Tahoma"/>
          <w:sz w:val="22"/>
          <w:szCs w:val="22"/>
        </w:rPr>
        <w:tab/>
      </w:r>
      <w:r>
        <w:rPr>
          <w:rFonts w:cs="Times New Roman"/>
          <w:b/>
          <w:i/>
          <w:szCs w:val="28"/>
        </w:rPr>
        <w:t xml:space="preserve">In atentia conducerii S.C. </w:t>
      </w:r>
      <w:r w:rsidR="00F11EF1" w:rsidRPr="00997479">
        <w:rPr>
          <w:sz w:val="24"/>
          <w:szCs w:val="24"/>
        </w:rPr>
        <w:t xml:space="preserve">. </w:t>
      </w:r>
      <w:r w:rsidR="00F11EF1" w:rsidRPr="00F11EF1">
        <w:rPr>
          <w:b/>
          <w:szCs w:val="28"/>
        </w:rPr>
        <w:t>Jud Paza si Ordine S.R.L</w:t>
      </w:r>
      <w:r w:rsidR="00F11EF1" w:rsidRPr="00997479">
        <w:rPr>
          <w:sz w:val="24"/>
          <w:szCs w:val="24"/>
        </w:rPr>
        <w:t xml:space="preserve">  </w:t>
      </w:r>
    </w:p>
    <w:p w:rsidR="00CC308B" w:rsidRDefault="00CC308B" w:rsidP="00B1398D">
      <w:pPr>
        <w:pStyle w:val="BodyText31"/>
        <w:spacing w:line="264" w:lineRule="auto"/>
        <w:ind w:firstLine="720"/>
        <w:jc w:val="left"/>
        <w:rPr>
          <w:rFonts w:cs="Times New Roman"/>
          <w:sz w:val="24"/>
          <w:szCs w:val="24"/>
        </w:rPr>
      </w:pPr>
      <w:r>
        <w:rPr>
          <w:rFonts w:cs="Times New Roman"/>
          <w:sz w:val="24"/>
          <w:szCs w:val="24"/>
        </w:rPr>
        <w:t>Aceasta scrisoare urmareste sa prezinte conducerii aspecte seminificative ale activitatii si starea  S.C.</w:t>
      </w:r>
      <w:r w:rsidR="00F11EF1" w:rsidRPr="00F11EF1">
        <w:rPr>
          <w:sz w:val="24"/>
          <w:szCs w:val="24"/>
        </w:rPr>
        <w:t xml:space="preserve"> </w:t>
      </w:r>
      <w:r w:rsidR="00F11EF1" w:rsidRPr="00997479">
        <w:rPr>
          <w:sz w:val="24"/>
          <w:szCs w:val="24"/>
        </w:rPr>
        <w:t xml:space="preserve">. </w:t>
      </w:r>
      <w:r w:rsidR="00F11EF1">
        <w:rPr>
          <w:sz w:val="24"/>
          <w:szCs w:val="24"/>
        </w:rPr>
        <w:t>Jud Paza si Ordine S.R.L</w:t>
      </w:r>
      <w:r w:rsidR="00F11EF1" w:rsidRPr="00997479">
        <w:rPr>
          <w:sz w:val="24"/>
          <w:szCs w:val="24"/>
        </w:rPr>
        <w:t xml:space="preserve">  </w:t>
      </w:r>
      <w:r>
        <w:rPr>
          <w:rFonts w:cs="Times New Roman"/>
          <w:sz w:val="24"/>
          <w:szCs w:val="24"/>
        </w:rPr>
        <w:t>care au generat opinia raportului de audit.</w:t>
      </w:r>
    </w:p>
    <w:p w:rsidR="00CC308B" w:rsidRDefault="00CC308B" w:rsidP="00CC308B">
      <w:pPr>
        <w:pStyle w:val="BodyText31"/>
        <w:spacing w:line="264" w:lineRule="auto"/>
        <w:rPr>
          <w:rFonts w:ascii="Tahoma" w:hAnsi="Tahoma" w:cs="Tahoma"/>
          <w:sz w:val="22"/>
          <w:szCs w:val="22"/>
        </w:rPr>
      </w:pPr>
    </w:p>
    <w:p w:rsidR="00CC308B" w:rsidRDefault="00CC308B" w:rsidP="00CC308B">
      <w:pPr>
        <w:pStyle w:val="CM60"/>
        <w:jc w:val="center"/>
        <w:rPr>
          <w:b/>
          <w:bCs/>
          <w:i/>
          <w:iCs/>
          <w:color w:val="000000"/>
        </w:rPr>
      </w:pPr>
      <w:r>
        <w:rPr>
          <w:b/>
          <w:i/>
          <w:iCs/>
          <w:color w:val="000000"/>
        </w:rPr>
        <w:t xml:space="preserve">Continut </w:t>
      </w:r>
      <w:r>
        <w:rPr>
          <w:b/>
          <w:bCs/>
          <w:i/>
          <w:iCs/>
          <w:color w:val="000000"/>
        </w:rPr>
        <w:t xml:space="preserve">raport </w:t>
      </w:r>
    </w:p>
    <w:p w:rsidR="00CC308B" w:rsidRDefault="00CC308B" w:rsidP="00CC308B">
      <w:pPr>
        <w:pStyle w:val="Default"/>
      </w:pPr>
    </w:p>
    <w:p w:rsidR="00CC308B" w:rsidRDefault="00CC308B" w:rsidP="00CC308B">
      <w:pPr>
        <w:pStyle w:val="CM66"/>
        <w:spacing w:line="278" w:lineRule="atLeast"/>
        <w:ind w:firstLine="708"/>
        <w:jc w:val="both"/>
        <w:rPr>
          <w:color w:val="000000"/>
          <w:sz w:val="23"/>
          <w:szCs w:val="23"/>
        </w:rPr>
      </w:pPr>
      <w:r>
        <w:rPr>
          <w:color w:val="000000"/>
          <w:sz w:val="23"/>
          <w:szCs w:val="23"/>
        </w:rPr>
        <w:t xml:space="preserve">Raportul de audit al situatiilor financiare ale </w:t>
      </w:r>
      <w:r>
        <w:rPr>
          <w:rFonts w:ascii="Tahoma" w:hAnsi="Tahoma" w:cs="Tahoma"/>
        </w:rPr>
        <w:t>S.C</w:t>
      </w:r>
      <w:proofErr w:type="gramStart"/>
      <w:r>
        <w:rPr>
          <w:rFonts w:ascii="Tahoma" w:hAnsi="Tahoma" w:cs="Tahoma"/>
        </w:rPr>
        <w:t xml:space="preserve">. </w:t>
      </w:r>
      <w:r w:rsidR="00F11EF1" w:rsidRPr="00997479">
        <w:t>.</w:t>
      </w:r>
      <w:proofErr w:type="gramEnd"/>
      <w:r w:rsidR="00F11EF1" w:rsidRPr="00997479">
        <w:t xml:space="preserve"> </w:t>
      </w:r>
      <w:r w:rsidR="00F11EF1">
        <w:t>Jud Paza si Ordine</w:t>
      </w:r>
      <w:r w:rsidR="00B1398D">
        <w:t xml:space="preserve"> AG</w:t>
      </w:r>
      <w:r w:rsidR="00F11EF1">
        <w:t xml:space="preserve"> </w:t>
      </w:r>
      <w:proofErr w:type="gramStart"/>
      <w:r w:rsidR="00F11EF1">
        <w:t>S.R.L</w:t>
      </w:r>
      <w:r w:rsidR="00F11EF1" w:rsidRPr="00997479">
        <w:t xml:space="preserve">  </w:t>
      </w:r>
      <w:r>
        <w:rPr>
          <w:color w:val="000000"/>
          <w:sz w:val="23"/>
          <w:szCs w:val="23"/>
        </w:rPr>
        <w:t>Arges</w:t>
      </w:r>
      <w:proofErr w:type="gramEnd"/>
      <w:r>
        <w:rPr>
          <w:color w:val="000000"/>
          <w:sz w:val="23"/>
          <w:szCs w:val="23"/>
        </w:rPr>
        <w:t xml:space="preserve"> la data de 31 decembrie 2018, contine urmatoarele anexe: </w:t>
      </w:r>
    </w:p>
    <w:tbl>
      <w:tblPr>
        <w:tblW w:w="9465" w:type="dxa"/>
        <w:tblLayout w:type="fixed"/>
        <w:tblLook w:val="04A0"/>
      </w:tblPr>
      <w:tblGrid>
        <w:gridCol w:w="577"/>
        <w:gridCol w:w="8888"/>
      </w:tblGrid>
      <w:tr w:rsidR="00CC308B" w:rsidTr="00CC308B">
        <w:trPr>
          <w:trHeight w:val="317"/>
        </w:trPr>
        <w:tc>
          <w:tcPr>
            <w:tcW w:w="577" w:type="dxa"/>
            <w:tcBorders>
              <w:top w:val="nil"/>
              <w:left w:val="nil"/>
              <w:bottom w:val="nil"/>
              <w:right w:val="nil"/>
            </w:tcBorders>
            <w:hideMark/>
          </w:tcPr>
          <w:p w:rsidR="00CC308B" w:rsidRDefault="00CC308B">
            <w:pPr>
              <w:pStyle w:val="Default"/>
              <w:spacing w:line="276" w:lineRule="auto"/>
              <w:rPr>
                <w:sz w:val="23"/>
                <w:szCs w:val="23"/>
              </w:rPr>
            </w:pPr>
            <w:r>
              <w:rPr>
                <w:sz w:val="23"/>
                <w:szCs w:val="23"/>
              </w:rPr>
              <w:t>I</w:t>
            </w:r>
          </w:p>
        </w:tc>
        <w:tc>
          <w:tcPr>
            <w:tcW w:w="8895" w:type="dxa"/>
            <w:tcBorders>
              <w:top w:val="nil"/>
              <w:left w:val="nil"/>
              <w:bottom w:val="nil"/>
              <w:right w:val="nil"/>
            </w:tcBorders>
            <w:hideMark/>
          </w:tcPr>
          <w:p w:rsidR="00CC308B" w:rsidRDefault="00CC308B" w:rsidP="00CC308B">
            <w:pPr>
              <w:pStyle w:val="Default"/>
              <w:spacing w:line="276" w:lineRule="auto"/>
              <w:rPr>
                <w:sz w:val="23"/>
                <w:szCs w:val="23"/>
              </w:rPr>
            </w:pPr>
            <w:r>
              <w:rPr>
                <w:sz w:val="23"/>
                <w:szCs w:val="23"/>
              </w:rPr>
              <w:t xml:space="preserve">Bilant incheiat la 31 decembrie 2018; </w:t>
            </w:r>
          </w:p>
        </w:tc>
      </w:tr>
      <w:tr w:rsidR="00CC308B" w:rsidTr="00CC308B">
        <w:trPr>
          <w:trHeight w:val="430"/>
        </w:trPr>
        <w:tc>
          <w:tcPr>
            <w:tcW w:w="577" w:type="dxa"/>
            <w:tcBorders>
              <w:top w:val="nil"/>
              <w:left w:val="nil"/>
              <w:bottom w:val="nil"/>
              <w:right w:val="nil"/>
            </w:tcBorders>
            <w:vAlign w:val="center"/>
            <w:hideMark/>
          </w:tcPr>
          <w:p w:rsidR="00CC308B" w:rsidRDefault="00CC308B">
            <w:pPr>
              <w:pStyle w:val="Default"/>
              <w:spacing w:line="276" w:lineRule="auto"/>
              <w:rPr>
                <w:sz w:val="23"/>
                <w:szCs w:val="23"/>
              </w:rPr>
            </w:pPr>
            <w:r>
              <w:rPr>
                <w:sz w:val="23"/>
                <w:szCs w:val="23"/>
              </w:rPr>
              <w:t>II</w:t>
            </w:r>
          </w:p>
        </w:tc>
        <w:tc>
          <w:tcPr>
            <w:tcW w:w="8895" w:type="dxa"/>
            <w:tcBorders>
              <w:top w:val="nil"/>
              <w:left w:val="nil"/>
              <w:bottom w:val="nil"/>
              <w:right w:val="nil"/>
            </w:tcBorders>
            <w:vAlign w:val="center"/>
            <w:hideMark/>
          </w:tcPr>
          <w:p w:rsidR="00CC308B" w:rsidRDefault="00CC308B" w:rsidP="00CC308B">
            <w:pPr>
              <w:pStyle w:val="Default"/>
              <w:spacing w:line="276" w:lineRule="auto"/>
              <w:rPr>
                <w:sz w:val="23"/>
                <w:szCs w:val="23"/>
              </w:rPr>
            </w:pPr>
            <w:r>
              <w:rPr>
                <w:sz w:val="23"/>
                <w:szCs w:val="23"/>
              </w:rPr>
              <w:t>Contul de profit s</w:t>
            </w:r>
            <w:r>
              <w:rPr>
                <w:rFonts w:ascii="HiddenHorzOCl" w:hAnsi="HiddenHorzOCl" w:cs="HiddenHorzOCl"/>
                <w:sz w:val="19"/>
                <w:szCs w:val="19"/>
              </w:rPr>
              <w:t xml:space="preserve">i </w:t>
            </w:r>
            <w:r>
              <w:rPr>
                <w:sz w:val="23"/>
                <w:szCs w:val="23"/>
              </w:rPr>
              <w:t xml:space="preserve">pierdere la 31 decembrie 2018; </w:t>
            </w:r>
          </w:p>
        </w:tc>
      </w:tr>
      <w:tr w:rsidR="00CC308B" w:rsidTr="00CC308B">
        <w:trPr>
          <w:trHeight w:val="422"/>
        </w:trPr>
        <w:tc>
          <w:tcPr>
            <w:tcW w:w="577" w:type="dxa"/>
            <w:tcBorders>
              <w:top w:val="nil"/>
              <w:left w:val="nil"/>
              <w:bottom w:val="nil"/>
              <w:right w:val="nil"/>
            </w:tcBorders>
            <w:vAlign w:val="center"/>
            <w:hideMark/>
          </w:tcPr>
          <w:p w:rsidR="00CC308B" w:rsidRDefault="00CC308B">
            <w:pPr>
              <w:pStyle w:val="Default"/>
              <w:spacing w:line="276" w:lineRule="auto"/>
              <w:rPr>
                <w:sz w:val="23"/>
                <w:szCs w:val="23"/>
              </w:rPr>
            </w:pPr>
            <w:r>
              <w:rPr>
                <w:sz w:val="23"/>
                <w:szCs w:val="23"/>
              </w:rPr>
              <w:t>III</w:t>
            </w:r>
          </w:p>
        </w:tc>
        <w:tc>
          <w:tcPr>
            <w:tcW w:w="8895" w:type="dxa"/>
            <w:tcBorders>
              <w:top w:val="nil"/>
              <w:left w:val="nil"/>
              <w:bottom w:val="nil"/>
              <w:right w:val="nil"/>
            </w:tcBorders>
            <w:vAlign w:val="center"/>
          </w:tcPr>
          <w:p w:rsidR="00CC308B" w:rsidRDefault="00CC308B">
            <w:pPr>
              <w:pStyle w:val="Default"/>
              <w:spacing w:line="276" w:lineRule="auto"/>
              <w:rPr>
                <w:sz w:val="23"/>
                <w:szCs w:val="23"/>
              </w:rPr>
            </w:pPr>
            <w:r>
              <w:rPr>
                <w:sz w:val="23"/>
                <w:szCs w:val="23"/>
              </w:rPr>
              <w:t>Situatia modificari capitalurilor proprii la 31 decembrie 2018;</w:t>
            </w:r>
          </w:p>
          <w:p w:rsidR="00CC308B" w:rsidRDefault="00CC308B">
            <w:pPr>
              <w:pStyle w:val="Default"/>
              <w:spacing w:line="276" w:lineRule="auto"/>
              <w:rPr>
                <w:sz w:val="23"/>
                <w:szCs w:val="23"/>
              </w:rPr>
            </w:pPr>
          </w:p>
        </w:tc>
      </w:tr>
      <w:tr w:rsidR="00CC308B" w:rsidTr="00CC308B">
        <w:trPr>
          <w:trHeight w:val="410"/>
        </w:trPr>
        <w:tc>
          <w:tcPr>
            <w:tcW w:w="577" w:type="dxa"/>
            <w:tcBorders>
              <w:top w:val="nil"/>
              <w:left w:val="nil"/>
              <w:bottom w:val="nil"/>
              <w:right w:val="nil"/>
            </w:tcBorders>
            <w:vAlign w:val="center"/>
            <w:hideMark/>
          </w:tcPr>
          <w:p w:rsidR="00CC308B" w:rsidRDefault="00CC308B">
            <w:pPr>
              <w:pStyle w:val="Default"/>
              <w:spacing w:line="276" w:lineRule="auto"/>
              <w:rPr>
                <w:sz w:val="23"/>
                <w:szCs w:val="23"/>
              </w:rPr>
            </w:pPr>
            <w:r>
              <w:rPr>
                <w:sz w:val="23"/>
                <w:szCs w:val="23"/>
              </w:rPr>
              <w:t xml:space="preserve">IV     </w:t>
            </w:r>
          </w:p>
        </w:tc>
        <w:tc>
          <w:tcPr>
            <w:tcW w:w="8895" w:type="dxa"/>
            <w:tcBorders>
              <w:top w:val="nil"/>
              <w:left w:val="nil"/>
              <w:bottom w:val="nil"/>
              <w:right w:val="nil"/>
            </w:tcBorders>
            <w:vAlign w:val="center"/>
            <w:hideMark/>
          </w:tcPr>
          <w:p w:rsidR="00CC308B" w:rsidRDefault="00CC308B">
            <w:pPr>
              <w:pStyle w:val="Default"/>
              <w:spacing w:line="276" w:lineRule="auto"/>
              <w:rPr>
                <w:sz w:val="23"/>
                <w:szCs w:val="23"/>
              </w:rPr>
            </w:pPr>
            <w:r>
              <w:rPr>
                <w:sz w:val="23"/>
                <w:szCs w:val="23"/>
              </w:rPr>
              <w:t>Indicatori de analiza</w:t>
            </w:r>
          </w:p>
        </w:tc>
      </w:tr>
      <w:tr w:rsidR="00CC308B" w:rsidTr="00CC308B">
        <w:trPr>
          <w:trHeight w:val="402"/>
        </w:trPr>
        <w:tc>
          <w:tcPr>
            <w:tcW w:w="577" w:type="dxa"/>
            <w:tcBorders>
              <w:top w:val="nil"/>
              <w:left w:val="nil"/>
              <w:bottom w:val="nil"/>
              <w:right w:val="nil"/>
            </w:tcBorders>
            <w:vAlign w:val="center"/>
            <w:hideMark/>
          </w:tcPr>
          <w:p w:rsidR="00CC308B" w:rsidRDefault="00CC308B">
            <w:pPr>
              <w:pStyle w:val="Default"/>
              <w:spacing w:line="276" w:lineRule="auto"/>
              <w:rPr>
                <w:sz w:val="23"/>
                <w:szCs w:val="23"/>
              </w:rPr>
            </w:pPr>
            <w:r>
              <w:rPr>
                <w:sz w:val="23"/>
                <w:szCs w:val="23"/>
              </w:rPr>
              <w:t>V-</w:t>
            </w:r>
          </w:p>
        </w:tc>
        <w:tc>
          <w:tcPr>
            <w:tcW w:w="8895" w:type="dxa"/>
            <w:tcBorders>
              <w:top w:val="nil"/>
              <w:left w:val="nil"/>
              <w:bottom w:val="nil"/>
              <w:right w:val="nil"/>
            </w:tcBorders>
            <w:vAlign w:val="center"/>
            <w:hideMark/>
          </w:tcPr>
          <w:p w:rsidR="00CC308B" w:rsidRDefault="00CC308B">
            <w:pPr>
              <w:pStyle w:val="Default"/>
              <w:spacing w:line="276" w:lineRule="auto"/>
              <w:rPr>
                <w:sz w:val="23"/>
                <w:szCs w:val="23"/>
              </w:rPr>
            </w:pPr>
            <w:r>
              <w:rPr>
                <w:sz w:val="23"/>
                <w:szCs w:val="23"/>
              </w:rPr>
              <w:t>Reguli s</w:t>
            </w:r>
            <w:r>
              <w:rPr>
                <w:rFonts w:ascii="HiddenHorzOCl" w:hAnsi="HiddenHorzOCl" w:cs="HiddenHorzOCl"/>
                <w:sz w:val="19"/>
                <w:szCs w:val="19"/>
              </w:rPr>
              <w:t xml:space="preserve">i </w:t>
            </w:r>
            <w:r>
              <w:rPr>
                <w:sz w:val="23"/>
                <w:szCs w:val="23"/>
              </w:rPr>
              <w:t xml:space="preserve">metode contabile ; </w:t>
            </w:r>
          </w:p>
        </w:tc>
      </w:tr>
      <w:tr w:rsidR="00CC308B" w:rsidTr="00CC308B">
        <w:trPr>
          <w:trHeight w:val="442"/>
        </w:trPr>
        <w:tc>
          <w:tcPr>
            <w:tcW w:w="577" w:type="dxa"/>
            <w:tcBorders>
              <w:top w:val="nil"/>
              <w:left w:val="nil"/>
              <w:bottom w:val="nil"/>
              <w:right w:val="nil"/>
            </w:tcBorders>
            <w:vAlign w:val="center"/>
            <w:hideMark/>
          </w:tcPr>
          <w:p w:rsidR="00CC308B" w:rsidRDefault="00CC308B">
            <w:pPr>
              <w:pStyle w:val="Default"/>
              <w:spacing w:line="276" w:lineRule="auto"/>
              <w:rPr>
                <w:sz w:val="23"/>
                <w:szCs w:val="23"/>
              </w:rPr>
            </w:pPr>
            <w:r>
              <w:rPr>
                <w:sz w:val="23"/>
                <w:szCs w:val="23"/>
              </w:rPr>
              <w:t xml:space="preserve">V </w:t>
            </w:r>
          </w:p>
        </w:tc>
        <w:tc>
          <w:tcPr>
            <w:tcW w:w="8895" w:type="dxa"/>
            <w:tcBorders>
              <w:top w:val="nil"/>
              <w:left w:val="nil"/>
              <w:bottom w:val="nil"/>
              <w:right w:val="nil"/>
            </w:tcBorders>
            <w:vAlign w:val="center"/>
            <w:hideMark/>
          </w:tcPr>
          <w:p w:rsidR="00CC308B" w:rsidRDefault="00CC308B">
            <w:pPr>
              <w:pStyle w:val="Default"/>
              <w:spacing w:line="276" w:lineRule="auto"/>
              <w:rPr>
                <w:sz w:val="23"/>
                <w:szCs w:val="23"/>
              </w:rPr>
            </w:pPr>
            <w:r>
              <w:rPr>
                <w:sz w:val="23"/>
                <w:szCs w:val="23"/>
              </w:rPr>
              <w:t xml:space="preserve">Informatii complementare. </w:t>
            </w:r>
          </w:p>
        </w:tc>
      </w:tr>
      <w:tr w:rsidR="00CC308B" w:rsidTr="00CC308B">
        <w:trPr>
          <w:trHeight w:val="337"/>
        </w:trPr>
        <w:tc>
          <w:tcPr>
            <w:tcW w:w="577" w:type="dxa"/>
            <w:tcBorders>
              <w:top w:val="nil"/>
              <w:left w:val="nil"/>
              <w:bottom w:val="nil"/>
              <w:right w:val="nil"/>
            </w:tcBorders>
            <w:vAlign w:val="center"/>
          </w:tcPr>
          <w:p w:rsidR="00CC308B" w:rsidRDefault="00CC308B">
            <w:pPr>
              <w:pStyle w:val="Default"/>
              <w:spacing w:line="276" w:lineRule="auto"/>
              <w:rPr>
                <w:sz w:val="23"/>
                <w:szCs w:val="23"/>
              </w:rPr>
            </w:pPr>
          </w:p>
        </w:tc>
        <w:tc>
          <w:tcPr>
            <w:tcW w:w="8895" w:type="dxa"/>
            <w:tcBorders>
              <w:top w:val="nil"/>
              <w:left w:val="nil"/>
              <w:bottom w:val="nil"/>
              <w:right w:val="nil"/>
            </w:tcBorders>
            <w:vAlign w:val="center"/>
          </w:tcPr>
          <w:p w:rsidR="00CC308B" w:rsidRDefault="00CC308B">
            <w:pPr>
              <w:pStyle w:val="Default"/>
              <w:spacing w:line="276" w:lineRule="auto"/>
              <w:rPr>
                <w:sz w:val="23"/>
                <w:szCs w:val="23"/>
              </w:rPr>
            </w:pPr>
          </w:p>
        </w:tc>
      </w:tr>
    </w:tbl>
    <w:p w:rsidR="00CC308B" w:rsidRDefault="00CC308B" w:rsidP="00CC308B">
      <w:pPr>
        <w:numPr>
          <w:ilvl w:val="0"/>
          <w:numId w:val="9"/>
        </w:numPr>
        <w:spacing w:after="0" w:line="240" w:lineRule="auto"/>
        <w:jc w:val="center"/>
        <w:rPr>
          <w:rFonts w:cs="Calibri"/>
          <w:b/>
          <w:color w:val="000000"/>
        </w:rPr>
      </w:pPr>
      <w:r>
        <w:rPr>
          <w:rFonts w:cs="Calibri"/>
          <w:b/>
          <w:color w:val="000000"/>
        </w:rPr>
        <w:t>BILANT CONTABIL LA 31.12.201</w:t>
      </w:r>
      <w:r w:rsidR="00F11EF1">
        <w:rPr>
          <w:rFonts w:cs="Calibri"/>
          <w:b/>
          <w:color w:val="000000"/>
        </w:rPr>
        <w:t>8</w:t>
      </w:r>
    </w:p>
    <w:p w:rsidR="00CC308B" w:rsidRDefault="00CC308B" w:rsidP="00CC308B">
      <w:pPr>
        <w:jc w:val="center"/>
        <w:rPr>
          <w:rFonts w:cs="Calibri"/>
          <w:b/>
          <w:color w:val="000000"/>
        </w:rPr>
      </w:pPr>
      <w:r>
        <w:rPr>
          <w:rFonts w:cs="Calibri"/>
          <w:b/>
          <w:color w:val="000000"/>
        </w:rPr>
        <w:t xml:space="preserve">                                                          </w:t>
      </w:r>
    </w:p>
    <w:p w:rsidR="00CC308B" w:rsidRDefault="00CC308B" w:rsidP="00CC308B">
      <w:pPr>
        <w:jc w:val="center"/>
        <w:rPr>
          <w:rFonts w:cs="Calibri"/>
          <w:b/>
          <w:color w:val="000000"/>
        </w:rPr>
      </w:pPr>
      <w:r>
        <w:rPr>
          <w:rFonts w:cs="Calibri"/>
          <w:b/>
          <w:color w:val="000000"/>
        </w:rPr>
        <w:t xml:space="preserve">                                                                                                              - Lei-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3"/>
        <w:gridCol w:w="3483"/>
        <w:gridCol w:w="1434"/>
        <w:gridCol w:w="1499"/>
        <w:gridCol w:w="1113"/>
        <w:gridCol w:w="1188"/>
      </w:tblGrid>
      <w:tr w:rsidR="00CC308B" w:rsidTr="00CC308B">
        <w:trPr>
          <w:trHeight w:val="396"/>
          <w:jc w:val="center"/>
        </w:trPr>
        <w:tc>
          <w:tcPr>
            <w:tcW w:w="5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jc w:val="center"/>
              <w:rPr>
                <w:rFonts w:cs="Calibri"/>
                <w:b/>
                <w:sz w:val="20"/>
                <w:szCs w:val="20"/>
              </w:rPr>
            </w:pPr>
            <w:r>
              <w:rPr>
                <w:rFonts w:cs="Calibri"/>
                <w:b/>
                <w:sz w:val="20"/>
                <w:szCs w:val="20"/>
              </w:rPr>
              <w:t>Nr.</w:t>
            </w:r>
          </w:p>
          <w:p w:rsidR="00CC308B" w:rsidRDefault="00CC308B">
            <w:pPr>
              <w:jc w:val="center"/>
              <w:rPr>
                <w:rFonts w:cs="Calibri"/>
                <w:b/>
                <w:sz w:val="20"/>
                <w:szCs w:val="20"/>
              </w:rPr>
            </w:pPr>
            <w:r>
              <w:rPr>
                <w:rFonts w:cs="Calibri"/>
                <w:b/>
                <w:sz w:val="20"/>
                <w:szCs w:val="20"/>
              </w:rPr>
              <w:t>Crt.</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jc w:val="center"/>
              <w:rPr>
                <w:rFonts w:cs="Calibri"/>
                <w:b/>
                <w:sz w:val="20"/>
                <w:szCs w:val="20"/>
              </w:rPr>
            </w:pPr>
            <w:r>
              <w:rPr>
                <w:rFonts w:cs="Calibri"/>
                <w:b/>
                <w:sz w:val="20"/>
                <w:szCs w:val="20"/>
              </w:rPr>
              <w:t xml:space="preserve">EXPLICATIE </w:t>
            </w:r>
          </w:p>
        </w:tc>
        <w:tc>
          <w:tcPr>
            <w:tcW w:w="1434"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4F3D6A">
            <w:pPr>
              <w:jc w:val="center"/>
              <w:rPr>
                <w:rFonts w:cs="Calibri"/>
                <w:b/>
                <w:sz w:val="20"/>
                <w:szCs w:val="20"/>
              </w:rPr>
            </w:pPr>
            <w:r>
              <w:rPr>
                <w:rFonts w:cs="Calibri"/>
                <w:b/>
                <w:sz w:val="20"/>
                <w:szCs w:val="20"/>
              </w:rPr>
              <w:t>31.12.201</w:t>
            </w:r>
            <w:r w:rsidR="004F3D6A">
              <w:rPr>
                <w:rFonts w:cs="Calibri"/>
                <w:b/>
                <w:sz w:val="20"/>
                <w:szCs w:val="20"/>
              </w:rPr>
              <w:t>7</w:t>
            </w:r>
          </w:p>
        </w:tc>
        <w:tc>
          <w:tcPr>
            <w:tcW w:w="1499"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4F3D6A">
            <w:pPr>
              <w:jc w:val="center"/>
              <w:rPr>
                <w:rFonts w:cs="Calibri"/>
                <w:b/>
                <w:sz w:val="20"/>
                <w:szCs w:val="20"/>
              </w:rPr>
            </w:pPr>
            <w:r>
              <w:rPr>
                <w:rFonts w:cs="Calibri"/>
                <w:b/>
                <w:sz w:val="20"/>
                <w:szCs w:val="20"/>
              </w:rPr>
              <w:t>31.12.201</w:t>
            </w:r>
            <w:r w:rsidR="004F3D6A">
              <w:rPr>
                <w:rFonts w:cs="Calibri"/>
                <w:b/>
                <w:sz w:val="20"/>
                <w:szCs w:val="20"/>
              </w:rPr>
              <w:t>8</w:t>
            </w:r>
          </w:p>
        </w:tc>
        <w:tc>
          <w:tcPr>
            <w:tcW w:w="111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jc w:val="center"/>
              <w:rPr>
                <w:rFonts w:cs="Calibri"/>
                <w:b/>
                <w:sz w:val="20"/>
                <w:szCs w:val="20"/>
              </w:rPr>
            </w:pPr>
            <w:r>
              <w:rPr>
                <w:rFonts w:cs="Calibri"/>
                <w:b/>
                <w:sz w:val="20"/>
                <w:szCs w:val="20"/>
              </w:rPr>
              <w:t>2018/2017</w:t>
            </w:r>
          </w:p>
        </w:tc>
        <w:tc>
          <w:tcPr>
            <w:tcW w:w="1188"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jc w:val="center"/>
              <w:rPr>
                <w:rFonts w:cs="Calibri"/>
                <w:b/>
                <w:sz w:val="20"/>
                <w:szCs w:val="20"/>
              </w:rPr>
            </w:pPr>
            <w:r>
              <w:rPr>
                <w:rFonts w:cs="Calibri"/>
                <w:b/>
                <w:sz w:val="20"/>
                <w:szCs w:val="20"/>
              </w:rPr>
              <w:t>2018 – 2017</w:t>
            </w:r>
          </w:p>
        </w:tc>
      </w:tr>
      <w:tr w:rsidR="00CC308B" w:rsidTr="00CC308B">
        <w:trPr>
          <w:trHeight w:val="346"/>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I</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50" w:lineRule="exact"/>
              <w:rPr>
                <w:rFonts w:cs="Calibri"/>
                <w:sz w:val="20"/>
                <w:szCs w:val="20"/>
              </w:rPr>
            </w:pPr>
            <w:r>
              <w:rPr>
                <w:rFonts w:cs="Calibri"/>
                <w:color w:val="000000"/>
                <w:sz w:val="20"/>
                <w:szCs w:val="20"/>
              </w:rPr>
              <w:t>TOTAL ACTIV</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b/>
                <w:sz w:val="20"/>
                <w:szCs w:val="20"/>
              </w:rPr>
            </w:pPr>
            <w:r>
              <w:rPr>
                <w:rFonts w:cs="Calibri"/>
                <w:b/>
                <w:sz w:val="20"/>
                <w:szCs w:val="20"/>
              </w:rPr>
              <w:t>792.</w:t>
            </w:r>
            <w:r w:rsidR="0054392A">
              <w:rPr>
                <w:rFonts w:cs="Calibri"/>
                <w:b/>
                <w:sz w:val="20"/>
                <w:szCs w:val="20"/>
              </w:rPr>
              <w:t>925</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b/>
                <w:sz w:val="20"/>
                <w:szCs w:val="20"/>
              </w:rPr>
            </w:pPr>
            <w:r>
              <w:rPr>
                <w:rFonts w:cs="Calibri"/>
                <w:b/>
                <w:sz w:val="20"/>
                <w:szCs w:val="20"/>
              </w:rPr>
              <w:t>1.195.</w:t>
            </w:r>
            <w:r w:rsidR="0054392A">
              <w:rPr>
                <w:rFonts w:cs="Calibri"/>
                <w:b/>
                <w:sz w:val="20"/>
                <w:szCs w:val="20"/>
              </w:rPr>
              <w:t>976</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EE4143">
            <w:pPr>
              <w:jc w:val="center"/>
              <w:rPr>
                <w:rFonts w:cs="Calibri"/>
                <w:b/>
                <w:sz w:val="20"/>
                <w:szCs w:val="20"/>
              </w:rPr>
            </w:pPr>
            <w:r>
              <w:rPr>
                <w:rFonts w:cs="Calibri"/>
                <w:b/>
                <w:sz w:val="20"/>
                <w:szCs w:val="20"/>
              </w:rPr>
              <w:t>1.51</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403.051</w:t>
            </w:r>
          </w:p>
        </w:tc>
      </w:tr>
      <w:tr w:rsidR="00CC308B" w:rsidTr="00CC308B">
        <w:trPr>
          <w:trHeight w:val="463"/>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1</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50" w:lineRule="exact"/>
              <w:rPr>
                <w:rFonts w:cs="Calibri"/>
                <w:b/>
                <w:sz w:val="20"/>
                <w:szCs w:val="20"/>
              </w:rPr>
            </w:pPr>
            <w:r>
              <w:rPr>
                <w:rFonts w:cs="Calibri"/>
                <w:b/>
                <w:color w:val="000000"/>
                <w:sz w:val="20"/>
                <w:szCs w:val="20"/>
              </w:rPr>
              <w:t>ACTIVE IMOBILIZATE- TOTAL, din care</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rPr>
            </w:pPr>
            <w:r>
              <w:rPr>
                <w:rFonts w:cs="Calibri"/>
                <w:b/>
              </w:rPr>
              <w:t>225</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rPr>
            </w:pPr>
            <w:r>
              <w:rPr>
                <w:rFonts w:cs="Calibri"/>
                <w:b/>
              </w:rPr>
              <w:t>0</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pPr>
              <w:jc w:val="center"/>
              <w:rPr>
                <w:rFonts w:cs="Calibri"/>
                <w:b/>
                <w:sz w:val="20"/>
                <w:szCs w:val="20"/>
              </w:rPr>
            </w:pPr>
            <w:r>
              <w:rPr>
                <w:rFonts w:cs="Calibri"/>
                <w:b/>
                <w:sz w:val="20"/>
                <w:szCs w:val="20"/>
              </w:rPr>
              <w:t>0</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-295</w:t>
            </w:r>
          </w:p>
        </w:tc>
      </w:tr>
      <w:tr w:rsidR="00CC308B" w:rsidTr="00CC308B">
        <w:trPr>
          <w:trHeight w:val="346"/>
          <w:jc w:val="center"/>
        </w:trPr>
        <w:tc>
          <w:tcPr>
            <w:tcW w:w="583" w:type="dxa"/>
            <w:vMerge w:val="restart"/>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1"/>
              </w:numPr>
              <w:spacing w:after="0" w:line="150" w:lineRule="exact"/>
              <w:rPr>
                <w:rFonts w:cs="Calibri"/>
                <w:sz w:val="20"/>
                <w:szCs w:val="20"/>
              </w:rPr>
            </w:pPr>
            <w:r>
              <w:rPr>
                <w:rFonts w:cs="Calibri"/>
                <w:color w:val="000000"/>
                <w:sz w:val="20"/>
                <w:szCs w:val="20"/>
              </w:rPr>
              <w:t>Imobilizări necorporale</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sz w:val="20"/>
                <w:szCs w:val="20"/>
              </w:rPr>
            </w:pPr>
            <w:r>
              <w:rPr>
                <w:rFonts w:cs="Calibri"/>
                <w:sz w:val="20"/>
                <w:szCs w:val="20"/>
              </w:rPr>
              <w:t>225</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sz w:val="20"/>
                <w:szCs w:val="20"/>
              </w:rPr>
            </w:pPr>
            <w:r>
              <w:rPr>
                <w:rFonts w:cs="Calibri"/>
                <w:sz w:val="20"/>
                <w:szCs w:val="20"/>
              </w:rPr>
              <w:t>0</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pPr>
              <w:jc w:val="center"/>
              <w:rPr>
                <w:rFonts w:cs="Calibri"/>
                <w:b/>
                <w:sz w:val="20"/>
                <w:szCs w:val="20"/>
              </w:rPr>
            </w:pPr>
            <w:r>
              <w:rPr>
                <w:rFonts w:cs="Calibri"/>
                <w:b/>
                <w:sz w:val="20"/>
                <w:szCs w:val="20"/>
              </w:rPr>
              <w:t>0</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b/>
                <w:sz w:val="20"/>
                <w:szCs w:val="20"/>
              </w:rPr>
            </w:pP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1"/>
              </w:numPr>
              <w:spacing w:after="0" w:line="150" w:lineRule="exact"/>
              <w:rPr>
                <w:rFonts w:cs="Calibri"/>
                <w:sz w:val="20"/>
                <w:szCs w:val="20"/>
              </w:rPr>
            </w:pPr>
            <w:r>
              <w:rPr>
                <w:rFonts w:cs="Calibri"/>
                <w:color w:val="000000"/>
                <w:sz w:val="20"/>
                <w:szCs w:val="20"/>
              </w:rPr>
              <w:t>Imobilizări corporale</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sz w:val="20"/>
                <w:szCs w:val="20"/>
              </w:rPr>
            </w:pP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sz w:val="20"/>
                <w:szCs w:val="20"/>
              </w:rPr>
            </w:pP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b/>
                <w:sz w:val="20"/>
                <w:szCs w:val="20"/>
              </w:rPr>
            </w:pP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1"/>
              </w:numPr>
              <w:spacing w:after="0" w:line="150" w:lineRule="exact"/>
              <w:rPr>
                <w:rFonts w:cs="Calibri"/>
                <w:sz w:val="20"/>
                <w:szCs w:val="20"/>
              </w:rPr>
            </w:pPr>
            <w:r>
              <w:rPr>
                <w:rFonts w:cs="Calibri"/>
                <w:color w:val="000000"/>
                <w:sz w:val="20"/>
                <w:szCs w:val="20"/>
              </w:rPr>
              <w:t>Imobilizări financiare</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sz w:val="20"/>
                <w:szCs w:val="20"/>
              </w:rPr>
            </w:pP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sz w:val="20"/>
                <w:szCs w:val="20"/>
              </w:rPr>
            </w:pP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b/>
                <w:sz w:val="20"/>
                <w:szCs w:val="20"/>
              </w:rPr>
            </w:pPr>
          </w:p>
        </w:tc>
      </w:tr>
      <w:tr w:rsidR="00CC308B" w:rsidTr="00CC308B">
        <w:trPr>
          <w:trHeight w:val="400"/>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2</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50" w:lineRule="exact"/>
              <w:rPr>
                <w:rFonts w:cs="Calibri"/>
                <w:b/>
                <w:sz w:val="20"/>
                <w:szCs w:val="20"/>
              </w:rPr>
            </w:pPr>
            <w:r>
              <w:rPr>
                <w:rFonts w:cs="Calibri"/>
                <w:b/>
                <w:color w:val="000000"/>
                <w:sz w:val="20"/>
                <w:szCs w:val="20"/>
              </w:rPr>
              <w:t xml:space="preserve">ACTIVE </w:t>
            </w:r>
            <w:r>
              <w:rPr>
                <w:rFonts w:cs="Calibri"/>
                <w:b/>
                <w:color w:val="000000"/>
                <w:sz w:val="20"/>
                <w:szCs w:val="20"/>
                <w:lang w:val="es-ES_tradnl" w:eastAsia="es-ES_tradnl"/>
              </w:rPr>
              <w:t xml:space="preserve">CIRCULANTE-TOTAL, </w:t>
            </w:r>
            <w:r>
              <w:rPr>
                <w:rFonts w:cs="Calibri"/>
                <w:b/>
                <w:color w:val="000000"/>
                <w:sz w:val="20"/>
                <w:szCs w:val="20"/>
              </w:rPr>
              <w:t>din care</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b/>
              </w:rPr>
            </w:pPr>
            <w:r>
              <w:rPr>
                <w:rFonts w:cs="Calibri"/>
                <w:b/>
              </w:rPr>
              <w:t>791.946</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b/>
              </w:rPr>
            </w:pPr>
            <w:r>
              <w:rPr>
                <w:rFonts w:cs="Calibri"/>
                <w:b/>
              </w:rPr>
              <w:t>1.195.557</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pPr>
              <w:jc w:val="center"/>
              <w:rPr>
                <w:rFonts w:cs="Calibri"/>
                <w:b/>
                <w:sz w:val="20"/>
                <w:szCs w:val="20"/>
              </w:rPr>
            </w:pPr>
            <w:r>
              <w:rPr>
                <w:rFonts w:cs="Calibri"/>
                <w:b/>
                <w:sz w:val="20"/>
                <w:szCs w:val="20"/>
              </w:rPr>
              <w:t>1.51</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403.611</w:t>
            </w:r>
          </w:p>
        </w:tc>
      </w:tr>
      <w:tr w:rsidR="00CC308B" w:rsidTr="00CC308B">
        <w:trPr>
          <w:trHeight w:val="373"/>
          <w:jc w:val="center"/>
        </w:trPr>
        <w:tc>
          <w:tcPr>
            <w:tcW w:w="583" w:type="dxa"/>
            <w:vMerge w:val="restart"/>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3"/>
              </w:numPr>
              <w:spacing w:after="0" w:line="150" w:lineRule="exact"/>
              <w:rPr>
                <w:rFonts w:cs="Calibri"/>
                <w:sz w:val="20"/>
                <w:szCs w:val="20"/>
              </w:rPr>
            </w:pPr>
            <w:r>
              <w:rPr>
                <w:rFonts w:cs="Calibri"/>
                <w:color w:val="000000"/>
                <w:sz w:val="20"/>
                <w:szCs w:val="20"/>
              </w:rPr>
              <w:t>Stocuri</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sz w:val="20"/>
                <w:szCs w:val="20"/>
              </w:rPr>
            </w:pPr>
            <w:r>
              <w:rPr>
                <w:rFonts w:cs="Calibri"/>
                <w:sz w:val="20"/>
                <w:szCs w:val="20"/>
              </w:rPr>
              <w:t>6.764</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sz w:val="20"/>
                <w:szCs w:val="20"/>
              </w:rPr>
            </w:pPr>
            <w:r>
              <w:rPr>
                <w:rFonts w:cs="Calibri"/>
                <w:sz w:val="20"/>
                <w:szCs w:val="20"/>
              </w:rPr>
              <w:t>20.377</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pPr>
              <w:jc w:val="center"/>
              <w:rPr>
                <w:rFonts w:cs="Calibri"/>
                <w:b/>
                <w:sz w:val="20"/>
                <w:szCs w:val="20"/>
              </w:rPr>
            </w:pPr>
            <w:r>
              <w:rPr>
                <w:rFonts w:cs="Calibri"/>
                <w:b/>
                <w:sz w:val="20"/>
                <w:szCs w:val="20"/>
              </w:rPr>
              <w:t>3.01</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13.613</w:t>
            </w:r>
          </w:p>
        </w:tc>
      </w:tr>
      <w:tr w:rsidR="00CC308B" w:rsidTr="00CC308B">
        <w:trPr>
          <w:trHeight w:val="34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3"/>
              </w:numPr>
              <w:spacing w:after="0" w:line="150" w:lineRule="exact"/>
              <w:rPr>
                <w:rFonts w:cs="Calibri"/>
                <w:sz w:val="20"/>
                <w:szCs w:val="20"/>
              </w:rPr>
            </w:pPr>
            <w:r>
              <w:rPr>
                <w:rFonts w:cs="Calibri"/>
                <w:color w:val="000000"/>
                <w:sz w:val="20"/>
                <w:szCs w:val="20"/>
              </w:rPr>
              <w:t>Creanţe</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sz w:val="20"/>
                <w:szCs w:val="20"/>
              </w:rPr>
            </w:pPr>
            <w:r>
              <w:rPr>
                <w:rFonts w:cs="Calibri"/>
                <w:sz w:val="20"/>
                <w:szCs w:val="20"/>
              </w:rPr>
              <w:t>663.039</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sz w:val="20"/>
                <w:szCs w:val="20"/>
              </w:rPr>
            </w:pPr>
            <w:r>
              <w:rPr>
                <w:rFonts w:cs="Calibri"/>
                <w:sz w:val="20"/>
                <w:szCs w:val="20"/>
              </w:rPr>
              <w:t>846.761</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pPr>
              <w:jc w:val="center"/>
              <w:rPr>
                <w:rFonts w:cs="Calibri"/>
                <w:b/>
                <w:sz w:val="20"/>
                <w:szCs w:val="20"/>
              </w:rPr>
            </w:pPr>
            <w:r>
              <w:rPr>
                <w:rFonts w:cs="Calibri"/>
                <w:b/>
                <w:sz w:val="20"/>
                <w:szCs w:val="20"/>
              </w:rPr>
              <w:t>1.28</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183.722</w:t>
            </w:r>
          </w:p>
        </w:tc>
      </w:tr>
      <w:tr w:rsidR="00CC308B" w:rsidTr="00CC308B">
        <w:trPr>
          <w:trHeight w:val="355"/>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3"/>
              </w:numPr>
              <w:spacing w:after="0" w:line="150" w:lineRule="exact"/>
              <w:rPr>
                <w:rFonts w:cs="Calibri"/>
                <w:sz w:val="20"/>
                <w:szCs w:val="20"/>
              </w:rPr>
            </w:pPr>
            <w:r>
              <w:rPr>
                <w:rFonts w:cs="Calibri"/>
                <w:color w:val="000000"/>
                <w:sz w:val="20"/>
                <w:szCs w:val="20"/>
              </w:rPr>
              <w:t>Investiţii financiare pe termen scurt</w:t>
            </w:r>
          </w:p>
        </w:tc>
        <w:tc>
          <w:tcPr>
            <w:tcW w:w="143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b/>
                <w:sz w:val="20"/>
                <w:szCs w:val="20"/>
              </w:rPr>
            </w:pPr>
          </w:p>
        </w:tc>
        <w:tc>
          <w:tcPr>
            <w:tcW w:w="1499"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b/>
                <w:sz w:val="20"/>
                <w:szCs w:val="20"/>
              </w:rPr>
            </w:pPr>
          </w:p>
        </w:tc>
        <w:tc>
          <w:tcPr>
            <w:tcW w:w="1113"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b/>
                <w:sz w:val="20"/>
                <w:szCs w:val="20"/>
              </w:rPr>
            </w:pPr>
          </w:p>
        </w:tc>
      </w:tr>
      <w:tr w:rsidR="00CC308B" w:rsidTr="00CC308B">
        <w:trPr>
          <w:trHeight w:val="34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3"/>
              </w:numPr>
              <w:spacing w:after="0" w:line="150" w:lineRule="exact"/>
              <w:rPr>
                <w:rFonts w:cs="Calibri"/>
                <w:sz w:val="20"/>
                <w:szCs w:val="20"/>
              </w:rPr>
            </w:pPr>
            <w:r>
              <w:rPr>
                <w:rFonts w:cs="Calibri"/>
                <w:color w:val="000000"/>
                <w:sz w:val="20"/>
                <w:szCs w:val="20"/>
              </w:rPr>
              <w:t>Casa si conturi de banci</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rPr>
                <w:rFonts w:cs="Calibri"/>
                <w:sz w:val="20"/>
                <w:szCs w:val="20"/>
              </w:rPr>
            </w:pPr>
            <w:r>
              <w:rPr>
                <w:rFonts w:cs="Calibri"/>
                <w:sz w:val="20"/>
                <w:szCs w:val="20"/>
              </w:rPr>
              <w:t>122.143</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sz w:val="20"/>
                <w:szCs w:val="20"/>
              </w:rPr>
            </w:pPr>
            <w:r>
              <w:rPr>
                <w:rFonts w:cs="Calibri"/>
                <w:sz w:val="20"/>
                <w:szCs w:val="20"/>
              </w:rPr>
              <w:t>328.419</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rsidP="009E709A">
            <w:pPr>
              <w:jc w:val="center"/>
              <w:rPr>
                <w:rFonts w:cs="Calibri"/>
                <w:b/>
                <w:sz w:val="20"/>
                <w:szCs w:val="20"/>
              </w:rPr>
            </w:pPr>
            <w:r>
              <w:rPr>
                <w:rFonts w:cs="Calibri"/>
                <w:b/>
                <w:sz w:val="20"/>
                <w:szCs w:val="20"/>
              </w:rPr>
              <w:t>2.69</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206.276</w:t>
            </w:r>
          </w:p>
        </w:tc>
      </w:tr>
      <w:tr w:rsidR="00CC308B" w:rsidTr="00CC308B">
        <w:trPr>
          <w:trHeight w:val="616"/>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3</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50" w:lineRule="exact"/>
              <w:rPr>
                <w:rFonts w:cs="Calibri"/>
                <w:b/>
                <w:sz w:val="20"/>
                <w:szCs w:val="20"/>
              </w:rPr>
            </w:pPr>
            <w:r>
              <w:rPr>
                <w:rFonts w:cs="Calibri"/>
                <w:b/>
                <w:color w:val="000000"/>
                <w:sz w:val="20"/>
                <w:szCs w:val="20"/>
              </w:rPr>
              <w:t>CHELTUIELI IN AVANS</w:t>
            </w:r>
          </w:p>
        </w:tc>
        <w:tc>
          <w:tcPr>
            <w:tcW w:w="1434" w:type="dxa"/>
            <w:tcBorders>
              <w:top w:val="single" w:sz="4" w:space="0" w:color="000000"/>
              <w:left w:val="single" w:sz="4" w:space="0" w:color="000000"/>
              <w:bottom w:val="single" w:sz="4" w:space="0" w:color="000000"/>
              <w:right w:val="single" w:sz="4" w:space="0" w:color="000000"/>
            </w:tcBorders>
          </w:tcPr>
          <w:p w:rsidR="00CC308B" w:rsidRDefault="004F3D6A" w:rsidP="009E709A">
            <w:pPr>
              <w:rPr>
                <w:rFonts w:cs="Calibri"/>
                <w:b/>
                <w:sz w:val="20"/>
                <w:szCs w:val="20"/>
              </w:rPr>
            </w:pPr>
            <w:r>
              <w:rPr>
                <w:rFonts w:cs="Calibri"/>
                <w:b/>
                <w:sz w:val="20"/>
                <w:szCs w:val="20"/>
              </w:rPr>
              <w:t>529</w:t>
            </w:r>
          </w:p>
        </w:tc>
        <w:tc>
          <w:tcPr>
            <w:tcW w:w="1499" w:type="dxa"/>
            <w:tcBorders>
              <w:top w:val="single" w:sz="4" w:space="0" w:color="000000"/>
              <w:left w:val="single" w:sz="4" w:space="0" w:color="000000"/>
              <w:bottom w:val="single" w:sz="4" w:space="0" w:color="000000"/>
              <w:right w:val="single" w:sz="4" w:space="0" w:color="000000"/>
            </w:tcBorders>
          </w:tcPr>
          <w:p w:rsidR="00CC308B" w:rsidRDefault="004F3D6A" w:rsidP="009E709A">
            <w:pPr>
              <w:jc w:val="center"/>
              <w:rPr>
                <w:rFonts w:cs="Calibri"/>
                <w:b/>
                <w:sz w:val="20"/>
                <w:szCs w:val="20"/>
              </w:rPr>
            </w:pPr>
            <w:r>
              <w:rPr>
                <w:rFonts w:cs="Calibri"/>
                <w:b/>
                <w:sz w:val="20"/>
                <w:szCs w:val="20"/>
              </w:rPr>
              <w:t>419</w:t>
            </w:r>
          </w:p>
        </w:tc>
        <w:tc>
          <w:tcPr>
            <w:tcW w:w="1113" w:type="dxa"/>
            <w:tcBorders>
              <w:top w:val="single" w:sz="4" w:space="0" w:color="000000"/>
              <w:left w:val="single" w:sz="4" w:space="0" w:color="000000"/>
              <w:bottom w:val="single" w:sz="4" w:space="0" w:color="000000"/>
              <w:right w:val="single" w:sz="4" w:space="0" w:color="000000"/>
            </w:tcBorders>
          </w:tcPr>
          <w:p w:rsidR="00CC308B" w:rsidRDefault="00235CC6" w:rsidP="009E709A">
            <w:pPr>
              <w:jc w:val="center"/>
              <w:rPr>
                <w:rFonts w:cs="Calibri"/>
                <w:b/>
                <w:sz w:val="20"/>
                <w:szCs w:val="20"/>
              </w:rPr>
            </w:pPr>
            <w:r>
              <w:rPr>
                <w:rFonts w:cs="Calibri"/>
                <w:b/>
                <w:sz w:val="20"/>
                <w:szCs w:val="20"/>
              </w:rPr>
              <w:t>0.79</w:t>
            </w:r>
          </w:p>
        </w:tc>
        <w:tc>
          <w:tcPr>
            <w:tcW w:w="1188" w:type="dxa"/>
            <w:tcBorders>
              <w:top w:val="single" w:sz="4" w:space="0" w:color="000000"/>
              <w:left w:val="single" w:sz="4" w:space="0" w:color="000000"/>
              <w:bottom w:val="single" w:sz="4" w:space="0" w:color="000000"/>
              <w:right w:val="single" w:sz="4" w:space="0" w:color="000000"/>
            </w:tcBorders>
          </w:tcPr>
          <w:p w:rsidR="00CC308B" w:rsidRDefault="00EE4143" w:rsidP="009E709A">
            <w:pPr>
              <w:jc w:val="center"/>
              <w:rPr>
                <w:rFonts w:cs="Calibri"/>
                <w:b/>
                <w:sz w:val="20"/>
                <w:szCs w:val="20"/>
              </w:rPr>
            </w:pPr>
            <w:r>
              <w:rPr>
                <w:rFonts w:cs="Calibri"/>
                <w:b/>
                <w:sz w:val="20"/>
                <w:szCs w:val="20"/>
              </w:rPr>
              <w:t>-110</w:t>
            </w:r>
          </w:p>
        </w:tc>
      </w:tr>
      <w:tr w:rsidR="00CC308B" w:rsidTr="00CC308B">
        <w:trPr>
          <w:trHeight w:val="886"/>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4</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b/>
                <w:sz w:val="20"/>
                <w:szCs w:val="20"/>
              </w:rPr>
            </w:pPr>
            <w:r>
              <w:rPr>
                <w:rFonts w:cs="Calibri"/>
                <w:b/>
                <w:color w:val="000000"/>
                <w:sz w:val="20"/>
                <w:szCs w:val="20"/>
              </w:rPr>
              <w:t xml:space="preserve">DATORII CE TREBUIE PLATITE </w:t>
            </w:r>
            <w:r>
              <w:rPr>
                <w:rFonts w:cs="Calibri"/>
                <w:b/>
                <w:color w:val="000000"/>
                <w:sz w:val="20"/>
                <w:szCs w:val="20"/>
                <w:lang w:val="es-ES_tradnl" w:eastAsia="es-ES_tradnl"/>
              </w:rPr>
              <w:t xml:space="preserve">INTR-0 </w:t>
            </w:r>
            <w:r>
              <w:rPr>
                <w:rFonts w:cs="Calibri"/>
                <w:b/>
                <w:color w:val="000000"/>
                <w:sz w:val="20"/>
                <w:szCs w:val="20"/>
              </w:rPr>
              <w:t>PERIOADA DE PĂNÂ LA UN AN-TOTAl</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rPr>
                <w:rFonts w:cs="Calibri"/>
                <w:b/>
                <w:sz w:val="20"/>
                <w:szCs w:val="20"/>
              </w:rPr>
            </w:pPr>
            <w:r>
              <w:rPr>
                <w:rFonts w:cs="Calibri"/>
                <w:b/>
                <w:sz w:val="20"/>
                <w:szCs w:val="20"/>
              </w:rPr>
              <w:t>567.319</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b/>
                <w:sz w:val="20"/>
                <w:szCs w:val="20"/>
              </w:rPr>
            </w:pPr>
            <w:r>
              <w:rPr>
                <w:rFonts w:cs="Calibri"/>
                <w:b/>
                <w:sz w:val="20"/>
                <w:szCs w:val="20"/>
              </w:rPr>
              <w:t>727.233</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rsidP="009E709A">
            <w:pPr>
              <w:jc w:val="center"/>
              <w:rPr>
                <w:rFonts w:cs="Calibri"/>
                <w:b/>
                <w:sz w:val="20"/>
                <w:szCs w:val="20"/>
              </w:rPr>
            </w:pPr>
            <w:r>
              <w:rPr>
                <w:rFonts w:cs="Calibri"/>
                <w:b/>
                <w:sz w:val="20"/>
                <w:szCs w:val="20"/>
              </w:rPr>
              <w:t>1.28</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159.914</w:t>
            </w:r>
          </w:p>
        </w:tc>
      </w:tr>
      <w:tr w:rsidR="00CC308B" w:rsidTr="00CC308B">
        <w:trPr>
          <w:jc w:val="center"/>
        </w:trPr>
        <w:tc>
          <w:tcPr>
            <w:tcW w:w="583"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tcPr>
          <w:p w:rsidR="00CC308B" w:rsidRDefault="00CC308B">
            <w:pPr>
              <w:rPr>
                <w:rFonts w:cs="Calibri"/>
                <w:sz w:val="20"/>
                <w:szCs w:val="20"/>
              </w:rPr>
            </w:pPr>
          </w:p>
        </w:tc>
        <w:tc>
          <w:tcPr>
            <w:tcW w:w="1434" w:type="dxa"/>
            <w:tcBorders>
              <w:top w:val="single" w:sz="4" w:space="0" w:color="000000"/>
              <w:left w:val="single" w:sz="4" w:space="0" w:color="000000"/>
              <w:bottom w:val="single" w:sz="4" w:space="0" w:color="000000"/>
              <w:right w:val="single" w:sz="4" w:space="0" w:color="000000"/>
            </w:tcBorders>
          </w:tcPr>
          <w:p w:rsidR="00CC308B" w:rsidRDefault="00CC308B" w:rsidP="009E709A">
            <w:pPr>
              <w:rPr>
                <w:rFonts w:cs="Calibri"/>
                <w:b/>
                <w:sz w:val="20"/>
                <w:szCs w:val="20"/>
              </w:rPr>
            </w:pPr>
          </w:p>
        </w:tc>
        <w:tc>
          <w:tcPr>
            <w:tcW w:w="1499"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13"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r>
      <w:tr w:rsidR="00CC308B" w:rsidTr="00CC308B">
        <w:trPr>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5</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color w:val="000000"/>
                <w:sz w:val="20"/>
                <w:szCs w:val="20"/>
              </w:rPr>
              <w:t>ACTIVE CIRCULANTE NETE/ DATORII CURENTE NETE</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rPr>
                <w:rFonts w:cs="Calibri"/>
                <w:b/>
              </w:rPr>
            </w:pPr>
            <w:r>
              <w:rPr>
                <w:rFonts w:cs="Calibri"/>
                <w:b/>
              </w:rPr>
              <w:t>225.156</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b/>
              </w:rPr>
            </w:pPr>
            <w:r>
              <w:rPr>
                <w:rFonts w:cs="Calibri"/>
                <w:b/>
              </w:rPr>
              <w:t>468.743</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rsidP="009E709A">
            <w:pPr>
              <w:jc w:val="center"/>
              <w:rPr>
                <w:rFonts w:cs="Calibri"/>
                <w:b/>
                <w:sz w:val="20"/>
                <w:szCs w:val="20"/>
              </w:rPr>
            </w:pPr>
            <w:r>
              <w:rPr>
                <w:rFonts w:cs="Calibri"/>
                <w:b/>
                <w:sz w:val="20"/>
                <w:szCs w:val="20"/>
              </w:rPr>
              <w:t>2.08</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243.587</w:t>
            </w:r>
          </w:p>
        </w:tc>
      </w:tr>
      <w:tr w:rsidR="00CC308B" w:rsidTr="00CC308B">
        <w:trPr>
          <w:trHeight w:val="535"/>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6</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50" w:lineRule="exact"/>
              <w:rPr>
                <w:rFonts w:cs="Calibri"/>
                <w:sz w:val="20"/>
                <w:szCs w:val="20"/>
              </w:rPr>
            </w:pPr>
            <w:r>
              <w:rPr>
                <w:rFonts w:cs="Calibri"/>
                <w:color w:val="000000"/>
                <w:sz w:val="20"/>
                <w:szCs w:val="20"/>
              </w:rPr>
              <w:t>TOTAL ACTIVE MINUS DATORII CURENTE</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rPr>
                <w:rFonts w:cs="Calibri"/>
                <w:b/>
                <w:sz w:val="20"/>
                <w:szCs w:val="20"/>
              </w:rPr>
            </w:pPr>
            <w:r>
              <w:rPr>
                <w:rFonts w:cs="Calibri"/>
                <w:b/>
                <w:sz w:val="20"/>
                <w:szCs w:val="20"/>
              </w:rPr>
              <w:t>225.381</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184520" w:rsidP="00184520">
            <w:pPr>
              <w:jc w:val="center"/>
              <w:rPr>
                <w:rFonts w:cs="Calibri"/>
                <w:b/>
                <w:sz w:val="20"/>
                <w:szCs w:val="20"/>
              </w:rPr>
            </w:pPr>
            <w:r>
              <w:rPr>
                <w:rFonts w:cs="Calibri"/>
                <w:b/>
                <w:sz w:val="20"/>
                <w:szCs w:val="20"/>
              </w:rPr>
              <w:t>467</w:t>
            </w:r>
            <w:r w:rsidR="004F3D6A">
              <w:rPr>
                <w:rFonts w:cs="Calibri"/>
                <w:b/>
                <w:sz w:val="20"/>
                <w:szCs w:val="20"/>
              </w:rPr>
              <w:t>.</w:t>
            </w:r>
            <w:r>
              <w:rPr>
                <w:rFonts w:cs="Calibri"/>
                <w:b/>
                <w:sz w:val="20"/>
                <w:szCs w:val="20"/>
              </w:rPr>
              <w:t>919</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rsidP="009E709A">
            <w:pPr>
              <w:jc w:val="center"/>
              <w:rPr>
                <w:rFonts w:cs="Calibri"/>
                <w:b/>
                <w:sz w:val="20"/>
                <w:szCs w:val="20"/>
              </w:rPr>
            </w:pPr>
            <w:r>
              <w:rPr>
                <w:rFonts w:cs="Calibri"/>
                <w:b/>
                <w:sz w:val="20"/>
                <w:szCs w:val="20"/>
              </w:rPr>
              <w:t>2.08</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24</w:t>
            </w:r>
            <w:r w:rsidR="00184520">
              <w:rPr>
                <w:rFonts w:cs="Calibri"/>
                <w:b/>
                <w:sz w:val="20"/>
                <w:szCs w:val="20"/>
              </w:rPr>
              <w:t>2,538</w:t>
            </w:r>
          </w:p>
        </w:tc>
      </w:tr>
      <w:tr w:rsidR="00CC308B" w:rsidTr="00CC308B">
        <w:trPr>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7</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color w:val="000000"/>
                <w:sz w:val="20"/>
                <w:szCs w:val="20"/>
              </w:rPr>
              <w:t xml:space="preserve">DATORII CE TREBUIE PLATITE </w:t>
            </w:r>
            <w:r>
              <w:rPr>
                <w:rFonts w:cs="Calibri"/>
                <w:color w:val="000000"/>
                <w:sz w:val="20"/>
                <w:szCs w:val="20"/>
                <w:lang w:val="es-ES_tradnl" w:eastAsia="es-ES_tradnl"/>
              </w:rPr>
              <w:t xml:space="preserve"> </w:t>
            </w:r>
            <w:r>
              <w:rPr>
                <w:rFonts w:cs="Calibri"/>
                <w:color w:val="000000"/>
                <w:sz w:val="20"/>
                <w:szCs w:val="20"/>
              </w:rPr>
              <w:t>ÎNTR-O PERIOADA MAI MARE DE UN AN</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rPr>
                <w:rFonts w:cs="Calibri"/>
                <w:b/>
              </w:rPr>
            </w:pP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b/>
              </w:rPr>
            </w:pP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b/>
                <w:sz w:val="20"/>
                <w:szCs w:val="20"/>
              </w:rPr>
            </w:pPr>
          </w:p>
        </w:tc>
      </w:tr>
      <w:tr w:rsidR="00CC308B" w:rsidTr="00CC308B">
        <w:trPr>
          <w:trHeight w:val="616"/>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8</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color w:val="000000"/>
                <w:spacing w:val="-10"/>
                <w:sz w:val="20"/>
                <w:szCs w:val="20"/>
              </w:rPr>
              <w:t xml:space="preserve">PROVIZIOANE </w:t>
            </w:r>
            <w:r>
              <w:rPr>
                <w:rFonts w:cs="Calibri"/>
                <w:color w:val="000000"/>
                <w:sz w:val="20"/>
                <w:szCs w:val="20"/>
              </w:rPr>
              <w:t>PENTRU RISCURI SI CHELTUIELI</w:t>
            </w:r>
          </w:p>
        </w:tc>
        <w:tc>
          <w:tcPr>
            <w:tcW w:w="1434" w:type="dxa"/>
            <w:tcBorders>
              <w:top w:val="single" w:sz="4" w:space="0" w:color="000000"/>
              <w:left w:val="single" w:sz="4" w:space="0" w:color="000000"/>
              <w:bottom w:val="single" w:sz="4" w:space="0" w:color="000000"/>
              <w:right w:val="single" w:sz="4" w:space="0" w:color="000000"/>
            </w:tcBorders>
          </w:tcPr>
          <w:p w:rsidR="00CC308B" w:rsidRDefault="00CC308B" w:rsidP="009E709A">
            <w:pPr>
              <w:rPr>
                <w:rFonts w:cs="Calibri"/>
                <w:b/>
                <w:sz w:val="20"/>
                <w:szCs w:val="20"/>
              </w:rPr>
            </w:pPr>
          </w:p>
        </w:tc>
        <w:tc>
          <w:tcPr>
            <w:tcW w:w="1499"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13"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r>
      <w:tr w:rsidR="00CC308B" w:rsidTr="00CC308B">
        <w:trPr>
          <w:trHeight w:val="400"/>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9</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VENITURI IN AVANS</w:t>
            </w:r>
          </w:p>
        </w:tc>
        <w:tc>
          <w:tcPr>
            <w:tcW w:w="1434" w:type="dxa"/>
            <w:tcBorders>
              <w:top w:val="single" w:sz="4" w:space="0" w:color="000000"/>
              <w:left w:val="single" w:sz="4" w:space="0" w:color="000000"/>
              <w:bottom w:val="single" w:sz="4" w:space="0" w:color="000000"/>
              <w:right w:val="single" w:sz="4" w:space="0" w:color="000000"/>
            </w:tcBorders>
          </w:tcPr>
          <w:p w:rsidR="00CC308B" w:rsidRDefault="00CC308B" w:rsidP="009E709A">
            <w:pPr>
              <w:rPr>
                <w:rFonts w:cs="Calibri"/>
                <w:b/>
                <w:sz w:val="20"/>
                <w:szCs w:val="20"/>
              </w:rPr>
            </w:pPr>
          </w:p>
        </w:tc>
        <w:tc>
          <w:tcPr>
            <w:tcW w:w="1499"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13"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r>
      <w:tr w:rsidR="00CC308B" w:rsidTr="00CC308B">
        <w:trPr>
          <w:trHeight w:val="355"/>
          <w:jc w:val="center"/>
        </w:trPr>
        <w:tc>
          <w:tcPr>
            <w:tcW w:w="583" w:type="dxa"/>
            <w:vMerge w:val="restart"/>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*Subvenţii pentru investiţii</w:t>
            </w:r>
          </w:p>
        </w:tc>
        <w:tc>
          <w:tcPr>
            <w:tcW w:w="1434" w:type="dxa"/>
            <w:tcBorders>
              <w:top w:val="single" w:sz="4" w:space="0" w:color="000000"/>
              <w:left w:val="single" w:sz="4" w:space="0" w:color="000000"/>
              <w:bottom w:val="single" w:sz="4" w:space="0" w:color="000000"/>
              <w:right w:val="single" w:sz="4" w:space="0" w:color="000000"/>
            </w:tcBorders>
          </w:tcPr>
          <w:p w:rsidR="00CC308B" w:rsidRDefault="00CC308B" w:rsidP="009E709A">
            <w:pPr>
              <w:rPr>
                <w:rFonts w:cs="Calibri"/>
                <w:b/>
                <w:sz w:val="20"/>
                <w:szCs w:val="20"/>
              </w:rPr>
            </w:pPr>
          </w:p>
        </w:tc>
        <w:tc>
          <w:tcPr>
            <w:tcW w:w="1499"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13"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r>
      <w:tr w:rsidR="00CC308B" w:rsidTr="00CC308B">
        <w:trPr>
          <w:trHeight w:val="34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*Venituri înregistrate in avans</w:t>
            </w:r>
          </w:p>
        </w:tc>
        <w:tc>
          <w:tcPr>
            <w:tcW w:w="1434" w:type="dxa"/>
            <w:tcBorders>
              <w:top w:val="single" w:sz="4" w:space="0" w:color="000000"/>
              <w:left w:val="single" w:sz="4" w:space="0" w:color="000000"/>
              <w:bottom w:val="single" w:sz="4" w:space="0" w:color="000000"/>
              <w:right w:val="single" w:sz="4" w:space="0" w:color="000000"/>
            </w:tcBorders>
          </w:tcPr>
          <w:p w:rsidR="00CC308B" w:rsidRDefault="00CC308B" w:rsidP="009E709A">
            <w:pPr>
              <w:rPr>
                <w:rFonts w:cs="Calibri"/>
                <w:b/>
                <w:sz w:val="20"/>
                <w:szCs w:val="20"/>
              </w:rPr>
            </w:pPr>
          </w:p>
        </w:tc>
        <w:tc>
          <w:tcPr>
            <w:tcW w:w="1499"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13"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r>
      <w:tr w:rsidR="00CC308B" w:rsidTr="00CC308B">
        <w:trPr>
          <w:trHeight w:val="688"/>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10</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CAPITAL SOCIAL-TOTAL, din care:</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rPr>
                <w:rFonts w:cs="Calibri"/>
                <w:b/>
              </w:rPr>
            </w:pPr>
            <w:r>
              <w:rPr>
                <w:rFonts w:cs="Calibri"/>
                <w:b/>
              </w:rPr>
              <w:t>100.000</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b/>
              </w:rPr>
            </w:pPr>
            <w:r>
              <w:rPr>
                <w:rFonts w:cs="Calibri"/>
                <w:b/>
              </w:rPr>
              <w:t>100.000</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rsidP="009E709A">
            <w:pPr>
              <w:jc w:val="center"/>
              <w:rPr>
                <w:rFonts w:cs="Calibri"/>
                <w:b/>
                <w:sz w:val="20"/>
                <w:szCs w:val="20"/>
              </w:rPr>
            </w:pPr>
            <w:r>
              <w:rPr>
                <w:rFonts w:cs="Calibri"/>
                <w:b/>
                <w:sz w:val="20"/>
                <w:szCs w:val="20"/>
              </w:rPr>
              <w:t>1</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0</w:t>
            </w:r>
          </w:p>
        </w:tc>
      </w:tr>
      <w:tr w:rsidR="00CC308B" w:rsidTr="00CC308B">
        <w:trPr>
          <w:trHeight w:val="346"/>
          <w:jc w:val="center"/>
        </w:trPr>
        <w:tc>
          <w:tcPr>
            <w:tcW w:w="583" w:type="dxa"/>
            <w:vMerge w:val="restart"/>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B1673A">
            <w:pPr>
              <w:spacing w:line="160" w:lineRule="exact"/>
              <w:rPr>
                <w:rFonts w:cs="Calibri"/>
                <w:sz w:val="20"/>
                <w:szCs w:val="20"/>
              </w:rPr>
            </w:pPr>
            <w:r>
              <w:rPr>
                <w:rFonts w:cs="Calibri"/>
                <w:sz w:val="20"/>
                <w:szCs w:val="20"/>
              </w:rPr>
              <w:t>Capital subscris nevarsat</w:t>
            </w:r>
          </w:p>
        </w:tc>
        <w:tc>
          <w:tcPr>
            <w:tcW w:w="1434" w:type="dxa"/>
            <w:tcBorders>
              <w:top w:val="single" w:sz="4" w:space="0" w:color="000000"/>
              <w:left w:val="single" w:sz="4" w:space="0" w:color="000000"/>
              <w:bottom w:val="single" w:sz="4" w:space="0" w:color="000000"/>
              <w:right w:val="single" w:sz="4" w:space="0" w:color="000000"/>
            </w:tcBorders>
          </w:tcPr>
          <w:p w:rsidR="00CC308B" w:rsidRDefault="00CC308B" w:rsidP="009E709A">
            <w:pPr>
              <w:rPr>
                <w:rFonts w:cs="Calibri"/>
                <w:b/>
                <w:sz w:val="20"/>
                <w:szCs w:val="20"/>
              </w:rPr>
            </w:pPr>
          </w:p>
        </w:tc>
        <w:tc>
          <w:tcPr>
            <w:tcW w:w="1499"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13"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B1673A">
            <w:pPr>
              <w:spacing w:line="160" w:lineRule="exact"/>
              <w:rPr>
                <w:rFonts w:cs="Calibri"/>
                <w:sz w:val="20"/>
                <w:szCs w:val="20"/>
              </w:rPr>
            </w:pPr>
            <w:r>
              <w:rPr>
                <w:rFonts w:cs="Calibri"/>
                <w:color w:val="000000"/>
                <w:sz w:val="20"/>
                <w:szCs w:val="20"/>
              </w:rPr>
              <w:t>Capital subscris varsat</w:t>
            </w:r>
          </w:p>
        </w:tc>
        <w:tc>
          <w:tcPr>
            <w:tcW w:w="1434" w:type="dxa"/>
            <w:tcBorders>
              <w:top w:val="single" w:sz="4" w:space="0" w:color="000000"/>
              <w:left w:val="single" w:sz="4" w:space="0" w:color="000000"/>
              <w:bottom w:val="single" w:sz="4" w:space="0" w:color="000000"/>
              <w:right w:val="single" w:sz="4" w:space="0" w:color="000000"/>
            </w:tcBorders>
          </w:tcPr>
          <w:p w:rsidR="00CC308B" w:rsidRDefault="004F3D6A" w:rsidP="009E709A">
            <w:pPr>
              <w:rPr>
                <w:rFonts w:cs="Calibri"/>
                <w:b/>
                <w:sz w:val="20"/>
                <w:szCs w:val="20"/>
              </w:rPr>
            </w:pPr>
            <w:r>
              <w:rPr>
                <w:rFonts w:cs="Calibri"/>
                <w:b/>
                <w:sz w:val="20"/>
                <w:szCs w:val="20"/>
              </w:rPr>
              <w:t>100.000</w:t>
            </w:r>
          </w:p>
        </w:tc>
        <w:tc>
          <w:tcPr>
            <w:tcW w:w="1499" w:type="dxa"/>
            <w:tcBorders>
              <w:top w:val="single" w:sz="4" w:space="0" w:color="000000"/>
              <w:left w:val="single" w:sz="4" w:space="0" w:color="000000"/>
              <w:bottom w:val="single" w:sz="4" w:space="0" w:color="000000"/>
              <w:right w:val="single" w:sz="4" w:space="0" w:color="000000"/>
            </w:tcBorders>
          </w:tcPr>
          <w:p w:rsidR="00CC308B" w:rsidRDefault="004F3D6A" w:rsidP="009E709A">
            <w:pPr>
              <w:jc w:val="center"/>
              <w:rPr>
                <w:rFonts w:cs="Calibri"/>
                <w:b/>
                <w:sz w:val="20"/>
                <w:szCs w:val="20"/>
              </w:rPr>
            </w:pPr>
            <w:r>
              <w:rPr>
                <w:rFonts w:cs="Calibri"/>
                <w:b/>
                <w:sz w:val="20"/>
                <w:szCs w:val="20"/>
              </w:rPr>
              <w:t>100.000</w:t>
            </w:r>
          </w:p>
        </w:tc>
        <w:tc>
          <w:tcPr>
            <w:tcW w:w="1113" w:type="dxa"/>
            <w:tcBorders>
              <w:top w:val="single" w:sz="4" w:space="0" w:color="000000"/>
              <w:left w:val="single" w:sz="4" w:space="0" w:color="000000"/>
              <w:bottom w:val="single" w:sz="4" w:space="0" w:color="000000"/>
              <w:right w:val="single" w:sz="4" w:space="0" w:color="000000"/>
            </w:tcBorders>
          </w:tcPr>
          <w:p w:rsidR="00CC308B" w:rsidRDefault="00235CC6" w:rsidP="009E709A">
            <w:pPr>
              <w:jc w:val="center"/>
              <w:rPr>
                <w:rFonts w:cs="Calibri"/>
                <w:b/>
                <w:sz w:val="20"/>
                <w:szCs w:val="20"/>
              </w:rPr>
            </w:pPr>
            <w:r>
              <w:rPr>
                <w:rFonts w:cs="Calibri"/>
                <w:b/>
                <w:sz w:val="20"/>
                <w:szCs w:val="20"/>
              </w:rPr>
              <w:t>1</w:t>
            </w:r>
          </w:p>
        </w:tc>
        <w:tc>
          <w:tcPr>
            <w:tcW w:w="1188" w:type="dxa"/>
            <w:tcBorders>
              <w:top w:val="single" w:sz="4" w:space="0" w:color="000000"/>
              <w:left w:val="single" w:sz="4" w:space="0" w:color="000000"/>
              <w:bottom w:val="single" w:sz="4" w:space="0" w:color="000000"/>
              <w:right w:val="single" w:sz="4" w:space="0" w:color="000000"/>
            </w:tcBorders>
          </w:tcPr>
          <w:p w:rsidR="00CC308B" w:rsidRDefault="00EE4143" w:rsidP="009E709A">
            <w:pPr>
              <w:jc w:val="center"/>
              <w:rPr>
                <w:rFonts w:cs="Calibri"/>
                <w:b/>
                <w:sz w:val="20"/>
                <w:szCs w:val="20"/>
              </w:rPr>
            </w:pPr>
            <w:r>
              <w:rPr>
                <w:rFonts w:cs="Calibri"/>
                <w:b/>
                <w:sz w:val="20"/>
                <w:szCs w:val="20"/>
              </w:rPr>
              <w:t>0</w:t>
            </w:r>
          </w:p>
        </w:tc>
      </w:tr>
      <w:tr w:rsidR="00CC308B" w:rsidTr="00CC308B">
        <w:trPr>
          <w:trHeight w:val="310"/>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11</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PRIME DE CAPITAL</w:t>
            </w:r>
          </w:p>
        </w:tc>
        <w:tc>
          <w:tcPr>
            <w:tcW w:w="1434" w:type="dxa"/>
            <w:tcBorders>
              <w:top w:val="single" w:sz="4" w:space="0" w:color="000000"/>
              <w:left w:val="single" w:sz="4" w:space="0" w:color="000000"/>
              <w:bottom w:val="single" w:sz="4" w:space="0" w:color="000000"/>
              <w:right w:val="single" w:sz="4" w:space="0" w:color="000000"/>
            </w:tcBorders>
          </w:tcPr>
          <w:p w:rsidR="00CC308B" w:rsidRDefault="00CC308B" w:rsidP="009E709A">
            <w:pPr>
              <w:rPr>
                <w:rFonts w:cs="Calibri"/>
                <w:b/>
                <w:sz w:val="20"/>
                <w:szCs w:val="20"/>
              </w:rPr>
            </w:pPr>
          </w:p>
        </w:tc>
        <w:tc>
          <w:tcPr>
            <w:tcW w:w="1499"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13"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r>
      <w:tr w:rsidR="00CC308B" w:rsidTr="00CC308B">
        <w:trPr>
          <w:trHeight w:val="391"/>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12</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REZERVE din reevaluare</w:t>
            </w:r>
          </w:p>
        </w:tc>
        <w:tc>
          <w:tcPr>
            <w:tcW w:w="1434" w:type="dxa"/>
            <w:tcBorders>
              <w:top w:val="single" w:sz="4" w:space="0" w:color="000000"/>
              <w:left w:val="single" w:sz="4" w:space="0" w:color="000000"/>
              <w:bottom w:val="single" w:sz="4" w:space="0" w:color="000000"/>
              <w:right w:val="single" w:sz="4" w:space="0" w:color="000000"/>
            </w:tcBorders>
          </w:tcPr>
          <w:p w:rsidR="00CC308B" w:rsidRDefault="00CC308B" w:rsidP="009E709A">
            <w:pPr>
              <w:rPr>
                <w:rFonts w:cs="Calibri"/>
                <w:b/>
                <w:sz w:val="20"/>
                <w:szCs w:val="20"/>
              </w:rPr>
            </w:pPr>
          </w:p>
        </w:tc>
        <w:tc>
          <w:tcPr>
            <w:tcW w:w="1499"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13"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r>
      <w:tr w:rsidR="00CC308B" w:rsidTr="00CC308B">
        <w:trPr>
          <w:trHeight w:val="436"/>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13</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REZERVE</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rPr>
                <w:rFonts w:cs="Calibri"/>
                <w:b/>
                <w:sz w:val="20"/>
                <w:szCs w:val="20"/>
              </w:rPr>
            </w:pPr>
            <w:r>
              <w:rPr>
                <w:rFonts w:cs="Calibri"/>
                <w:b/>
                <w:sz w:val="20"/>
                <w:szCs w:val="20"/>
              </w:rPr>
              <w:t>13.626</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b/>
                <w:sz w:val="20"/>
                <w:szCs w:val="20"/>
              </w:rPr>
            </w:pPr>
            <w:r>
              <w:rPr>
                <w:rFonts w:cs="Calibri"/>
                <w:b/>
                <w:sz w:val="20"/>
                <w:szCs w:val="20"/>
              </w:rPr>
              <w:t>20.000</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rsidP="009E709A">
            <w:pPr>
              <w:jc w:val="center"/>
              <w:rPr>
                <w:rFonts w:cs="Calibri"/>
                <w:b/>
                <w:sz w:val="20"/>
                <w:szCs w:val="20"/>
              </w:rPr>
            </w:pPr>
            <w:r>
              <w:rPr>
                <w:rFonts w:cs="Calibri"/>
                <w:b/>
                <w:sz w:val="20"/>
                <w:szCs w:val="20"/>
              </w:rPr>
              <w:t>1.47</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6.374</w:t>
            </w:r>
          </w:p>
        </w:tc>
      </w:tr>
      <w:tr w:rsidR="00CC308B" w:rsidTr="00CC308B">
        <w:trPr>
          <w:trHeight w:val="436"/>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14</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REZULTATUL REPORTAT</w:t>
            </w:r>
          </w:p>
        </w:tc>
        <w:tc>
          <w:tcPr>
            <w:tcW w:w="1434" w:type="dxa"/>
            <w:tcBorders>
              <w:top w:val="single" w:sz="4" w:space="0" w:color="000000"/>
              <w:left w:val="single" w:sz="4" w:space="0" w:color="000000"/>
              <w:bottom w:val="single" w:sz="4" w:space="0" w:color="000000"/>
              <w:right w:val="single" w:sz="4" w:space="0" w:color="000000"/>
            </w:tcBorders>
          </w:tcPr>
          <w:p w:rsidR="00CC308B" w:rsidRDefault="004F3D6A" w:rsidP="009E709A">
            <w:pPr>
              <w:rPr>
                <w:rFonts w:cs="Calibri"/>
                <w:b/>
                <w:sz w:val="20"/>
                <w:szCs w:val="20"/>
              </w:rPr>
            </w:pPr>
            <w:r>
              <w:rPr>
                <w:rFonts w:cs="Calibri"/>
                <w:b/>
                <w:sz w:val="20"/>
                <w:szCs w:val="20"/>
              </w:rPr>
              <w:t>87.070</w:t>
            </w:r>
          </w:p>
        </w:tc>
        <w:tc>
          <w:tcPr>
            <w:tcW w:w="1499" w:type="dxa"/>
            <w:tcBorders>
              <w:top w:val="single" w:sz="4" w:space="0" w:color="000000"/>
              <w:left w:val="single" w:sz="4" w:space="0" w:color="000000"/>
              <w:bottom w:val="single" w:sz="4" w:space="0" w:color="000000"/>
              <w:right w:val="single" w:sz="4" w:space="0" w:color="000000"/>
            </w:tcBorders>
          </w:tcPr>
          <w:p w:rsidR="00CC308B" w:rsidRDefault="00BC5946" w:rsidP="009E709A">
            <w:pPr>
              <w:jc w:val="center"/>
              <w:rPr>
                <w:rFonts w:cs="Calibri"/>
                <w:b/>
                <w:sz w:val="20"/>
                <w:szCs w:val="20"/>
              </w:rPr>
            </w:pPr>
            <w:r>
              <w:rPr>
                <w:rFonts w:cs="Calibri"/>
                <w:b/>
                <w:sz w:val="20"/>
                <w:szCs w:val="20"/>
              </w:rPr>
              <w:t>4.329</w:t>
            </w:r>
          </w:p>
        </w:tc>
        <w:tc>
          <w:tcPr>
            <w:tcW w:w="1113" w:type="dxa"/>
            <w:tcBorders>
              <w:top w:val="single" w:sz="4" w:space="0" w:color="000000"/>
              <w:left w:val="single" w:sz="4" w:space="0" w:color="000000"/>
              <w:bottom w:val="single" w:sz="4" w:space="0" w:color="000000"/>
              <w:right w:val="single" w:sz="4" w:space="0" w:color="000000"/>
            </w:tcBorders>
          </w:tcPr>
          <w:p w:rsidR="00CC308B" w:rsidRDefault="00BC5946" w:rsidP="009E709A">
            <w:pPr>
              <w:jc w:val="center"/>
              <w:rPr>
                <w:rFonts w:cs="Calibri"/>
                <w:b/>
                <w:sz w:val="20"/>
                <w:szCs w:val="20"/>
              </w:rPr>
            </w:pPr>
            <w:r>
              <w:rPr>
                <w:rFonts w:cs="Calibri"/>
                <w:b/>
                <w:sz w:val="20"/>
                <w:szCs w:val="20"/>
              </w:rPr>
              <w:t>0.05</w:t>
            </w:r>
          </w:p>
        </w:tc>
        <w:tc>
          <w:tcPr>
            <w:tcW w:w="1188" w:type="dxa"/>
            <w:tcBorders>
              <w:top w:val="single" w:sz="4" w:space="0" w:color="000000"/>
              <w:left w:val="single" w:sz="4" w:space="0" w:color="000000"/>
              <w:bottom w:val="single" w:sz="4" w:space="0" w:color="000000"/>
              <w:right w:val="single" w:sz="4" w:space="0" w:color="000000"/>
            </w:tcBorders>
          </w:tcPr>
          <w:p w:rsidR="00CC308B" w:rsidRDefault="00BC5946" w:rsidP="009E709A">
            <w:pPr>
              <w:jc w:val="center"/>
              <w:rPr>
                <w:rFonts w:cs="Calibri"/>
                <w:b/>
                <w:sz w:val="20"/>
                <w:szCs w:val="20"/>
              </w:rPr>
            </w:pPr>
            <w:r>
              <w:rPr>
                <w:rFonts w:cs="Calibri"/>
                <w:b/>
                <w:sz w:val="20"/>
                <w:szCs w:val="20"/>
              </w:rPr>
              <w:t>82.741</w:t>
            </w:r>
          </w:p>
        </w:tc>
      </w:tr>
      <w:tr w:rsidR="00CC308B" w:rsidTr="00CC308B">
        <w:trPr>
          <w:trHeight w:val="328"/>
          <w:jc w:val="center"/>
        </w:trPr>
        <w:tc>
          <w:tcPr>
            <w:tcW w:w="583" w:type="dxa"/>
            <w:vMerge w:val="restart"/>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5"/>
              </w:numPr>
              <w:spacing w:after="0" w:line="160" w:lineRule="exact"/>
              <w:rPr>
                <w:rFonts w:cs="Calibri"/>
                <w:sz w:val="20"/>
                <w:szCs w:val="20"/>
              </w:rPr>
            </w:pPr>
            <w:r>
              <w:rPr>
                <w:rFonts w:cs="Calibri"/>
                <w:color w:val="000000"/>
                <w:sz w:val="20"/>
                <w:szCs w:val="20"/>
              </w:rPr>
              <w:t>Sold creditor</w:t>
            </w:r>
          </w:p>
        </w:tc>
        <w:tc>
          <w:tcPr>
            <w:tcW w:w="1434" w:type="dxa"/>
            <w:tcBorders>
              <w:top w:val="single" w:sz="4" w:space="0" w:color="000000"/>
              <w:left w:val="single" w:sz="4" w:space="0" w:color="000000"/>
              <w:bottom w:val="single" w:sz="4" w:space="0" w:color="000000"/>
              <w:right w:val="single" w:sz="4" w:space="0" w:color="000000"/>
            </w:tcBorders>
          </w:tcPr>
          <w:p w:rsidR="00CC308B" w:rsidRDefault="004F3D6A" w:rsidP="009E709A">
            <w:pPr>
              <w:rPr>
                <w:rFonts w:cs="Calibri"/>
                <w:b/>
                <w:sz w:val="20"/>
                <w:szCs w:val="20"/>
              </w:rPr>
            </w:pPr>
            <w:r>
              <w:rPr>
                <w:rFonts w:cs="Calibri"/>
                <w:b/>
                <w:sz w:val="20"/>
                <w:szCs w:val="20"/>
              </w:rPr>
              <w:t>87.070</w:t>
            </w:r>
          </w:p>
        </w:tc>
        <w:tc>
          <w:tcPr>
            <w:tcW w:w="1499" w:type="dxa"/>
            <w:tcBorders>
              <w:top w:val="single" w:sz="4" w:space="0" w:color="000000"/>
              <w:left w:val="single" w:sz="4" w:space="0" w:color="000000"/>
              <w:bottom w:val="single" w:sz="4" w:space="0" w:color="000000"/>
              <w:right w:val="single" w:sz="4" w:space="0" w:color="000000"/>
            </w:tcBorders>
          </w:tcPr>
          <w:p w:rsidR="00CC308B" w:rsidRDefault="00BC5946" w:rsidP="009E709A">
            <w:pPr>
              <w:jc w:val="center"/>
              <w:rPr>
                <w:rFonts w:cs="Calibri"/>
                <w:b/>
                <w:sz w:val="20"/>
                <w:szCs w:val="20"/>
              </w:rPr>
            </w:pPr>
            <w:r>
              <w:rPr>
                <w:rFonts w:cs="Calibri"/>
                <w:b/>
                <w:sz w:val="20"/>
                <w:szCs w:val="20"/>
              </w:rPr>
              <w:t>4.329</w:t>
            </w:r>
          </w:p>
        </w:tc>
        <w:tc>
          <w:tcPr>
            <w:tcW w:w="1113" w:type="dxa"/>
            <w:tcBorders>
              <w:top w:val="single" w:sz="4" w:space="0" w:color="000000"/>
              <w:left w:val="single" w:sz="4" w:space="0" w:color="000000"/>
              <w:bottom w:val="single" w:sz="4" w:space="0" w:color="000000"/>
              <w:right w:val="single" w:sz="4" w:space="0" w:color="000000"/>
            </w:tcBorders>
          </w:tcPr>
          <w:p w:rsidR="00CC308B" w:rsidRDefault="00BC5946" w:rsidP="009E709A">
            <w:pPr>
              <w:jc w:val="center"/>
              <w:rPr>
                <w:rFonts w:cs="Calibri"/>
                <w:b/>
                <w:sz w:val="20"/>
                <w:szCs w:val="20"/>
              </w:rPr>
            </w:pPr>
            <w:r>
              <w:rPr>
                <w:rFonts w:cs="Calibri"/>
                <w:b/>
                <w:sz w:val="20"/>
                <w:szCs w:val="20"/>
              </w:rPr>
              <w:t>0.05</w:t>
            </w:r>
          </w:p>
        </w:tc>
        <w:tc>
          <w:tcPr>
            <w:tcW w:w="1188" w:type="dxa"/>
            <w:tcBorders>
              <w:top w:val="single" w:sz="4" w:space="0" w:color="000000"/>
              <w:left w:val="single" w:sz="4" w:space="0" w:color="000000"/>
              <w:bottom w:val="single" w:sz="4" w:space="0" w:color="000000"/>
              <w:right w:val="single" w:sz="4" w:space="0" w:color="000000"/>
            </w:tcBorders>
          </w:tcPr>
          <w:p w:rsidR="00CC308B" w:rsidRDefault="00BC5946" w:rsidP="009E709A">
            <w:pPr>
              <w:jc w:val="center"/>
              <w:rPr>
                <w:rFonts w:cs="Calibri"/>
                <w:b/>
                <w:sz w:val="20"/>
                <w:szCs w:val="20"/>
              </w:rPr>
            </w:pPr>
            <w:r>
              <w:rPr>
                <w:rFonts w:cs="Calibri"/>
                <w:b/>
                <w:sz w:val="20"/>
                <w:szCs w:val="20"/>
              </w:rPr>
              <w:t>82.741</w:t>
            </w:r>
          </w:p>
        </w:tc>
      </w:tr>
      <w:tr w:rsidR="00CC308B" w:rsidTr="00CC308B">
        <w:trPr>
          <w:trHeight w:val="40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5"/>
              </w:numPr>
              <w:spacing w:after="0" w:line="160" w:lineRule="exact"/>
              <w:rPr>
                <w:rFonts w:cs="Calibri"/>
                <w:sz w:val="20"/>
                <w:szCs w:val="20"/>
              </w:rPr>
            </w:pPr>
            <w:r>
              <w:rPr>
                <w:rFonts w:cs="Calibri"/>
                <w:color w:val="000000"/>
                <w:sz w:val="20"/>
                <w:szCs w:val="20"/>
              </w:rPr>
              <w:t xml:space="preserve">Sold debitor </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rPr>
                <w:rFonts w:cs="Calibri"/>
                <w:b/>
                <w:sz w:val="20"/>
                <w:szCs w:val="20"/>
              </w:rPr>
            </w:pP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b/>
                <w:sz w:val="20"/>
                <w:szCs w:val="20"/>
              </w:rPr>
            </w:pP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cs="Calibri"/>
                <w:b/>
                <w:sz w:val="20"/>
                <w:szCs w:val="20"/>
              </w:rPr>
            </w:pPr>
          </w:p>
        </w:tc>
      </w:tr>
      <w:tr w:rsidR="00CC308B" w:rsidTr="00CC308B">
        <w:trPr>
          <w:trHeight w:val="418"/>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15</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REZULTATUL EXERCIŢIULUI FINANCIAR</w:t>
            </w:r>
          </w:p>
        </w:tc>
        <w:tc>
          <w:tcPr>
            <w:tcW w:w="1434" w:type="dxa"/>
            <w:tcBorders>
              <w:top w:val="single" w:sz="4" w:space="0" w:color="000000"/>
              <w:left w:val="single" w:sz="4" w:space="0" w:color="000000"/>
              <w:bottom w:val="single" w:sz="4" w:space="0" w:color="000000"/>
              <w:right w:val="single" w:sz="4" w:space="0" w:color="000000"/>
            </w:tcBorders>
          </w:tcPr>
          <w:p w:rsidR="00CC308B" w:rsidRDefault="004F3D6A" w:rsidP="009E709A">
            <w:pPr>
              <w:rPr>
                <w:rFonts w:cs="Calibri"/>
                <w:b/>
                <w:sz w:val="20"/>
                <w:szCs w:val="20"/>
              </w:rPr>
            </w:pPr>
            <w:r>
              <w:rPr>
                <w:rFonts w:cs="Calibri"/>
                <w:b/>
                <w:sz w:val="20"/>
                <w:szCs w:val="20"/>
              </w:rPr>
              <w:t>26.251</w:t>
            </w:r>
          </w:p>
        </w:tc>
        <w:tc>
          <w:tcPr>
            <w:tcW w:w="1499" w:type="dxa"/>
            <w:tcBorders>
              <w:top w:val="single" w:sz="4" w:space="0" w:color="000000"/>
              <w:left w:val="single" w:sz="4" w:space="0" w:color="000000"/>
              <w:bottom w:val="single" w:sz="4" w:space="0" w:color="000000"/>
              <w:right w:val="single" w:sz="4" w:space="0" w:color="000000"/>
            </w:tcBorders>
          </w:tcPr>
          <w:p w:rsidR="00CC308B" w:rsidRDefault="004F3D6A" w:rsidP="009E709A">
            <w:pPr>
              <w:jc w:val="center"/>
              <w:rPr>
                <w:rFonts w:cs="Calibri"/>
                <w:b/>
                <w:sz w:val="20"/>
                <w:szCs w:val="20"/>
              </w:rPr>
            </w:pPr>
            <w:r>
              <w:rPr>
                <w:rFonts w:cs="Calibri"/>
                <w:b/>
                <w:sz w:val="20"/>
                <w:szCs w:val="20"/>
              </w:rPr>
              <w:t>257.802</w:t>
            </w:r>
          </w:p>
        </w:tc>
        <w:tc>
          <w:tcPr>
            <w:tcW w:w="1113" w:type="dxa"/>
            <w:tcBorders>
              <w:top w:val="single" w:sz="4" w:space="0" w:color="000000"/>
              <w:left w:val="single" w:sz="4" w:space="0" w:color="000000"/>
              <w:bottom w:val="single" w:sz="4" w:space="0" w:color="000000"/>
              <w:right w:val="single" w:sz="4" w:space="0" w:color="000000"/>
            </w:tcBorders>
          </w:tcPr>
          <w:p w:rsidR="00CC308B" w:rsidRDefault="00235CC6" w:rsidP="009E709A">
            <w:pPr>
              <w:jc w:val="center"/>
              <w:rPr>
                <w:rFonts w:cs="Calibri"/>
                <w:b/>
                <w:sz w:val="20"/>
                <w:szCs w:val="20"/>
              </w:rPr>
            </w:pPr>
            <w:r>
              <w:rPr>
                <w:rFonts w:cs="Calibri"/>
                <w:b/>
                <w:sz w:val="20"/>
                <w:szCs w:val="20"/>
              </w:rPr>
              <w:t>9.82</w:t>
            </w:r>
          </w:p>
        </w:tc>
        <w:tc>
          <w:tcPr>
            <w:tcW w:w="1188" w:type="dxa"/>
            <w:tcBorders>
              <w:top w:val="single" w:sz="4" w:space="0" w:color="000000"/>
              <w:left w:val="single" w:sz="4" w:space="0" w:color="000000"/>
              <w:bottom w:val="single" w:sz="4" w:space="0" w:color="000000"/>
              <w:right w:val="single" w:sz="4" w:space="0" w:color="000000"/>
            </w:tcBorders>
          </w:tcPr>
          <w:p w:rsidR="00CC308B" w:rsidRDefault="00EE4143" w:rsidP="009E709A">
            <w:pPr>
              <w:jc w:val="center"/>
              <w:rPr>
                <w:rFonts w:cs="Calibri"/>
                <w:b/>
                <w:sz w:val="20"/>
                <w:szCs w:val="20"/>
              </w:rPr>
            </w:pPr>
            <w:r>
              <w:rPr>
                <w:rFonts w:cs="Calibri"/>
                <w:b/>
                <w:sz w:val="20"/>
                <w:szCs w:val="20"/>
              </w:rPr>
              <w:t>231.551</w:t>
            </w:r>
          </w:p>
        </w:tc>
      </w:tr>
      <w:tr w:rsidR="00CC308B" w:rsidTr="00CC308B">
        <w:trPr>
          <w:trHeight w:val="265"/>
          <w:jc w:val="center"/>
        </w:trPr>
        <w:tc>
          <w:tcPr>
            <w:tcW w:w="583" w:type="dxa"/>
            <w:vMerge w:val="restart"/>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7"/>
              </w:numPr>
              <w:spacing w:after="0" w:line="160" w:lineRule="exact"/>
              <w:rPr>
                <w:rFonts w:cs="Calibri"/>
                <w:sz w:val="20"/>
                <w:szCs w:val="20"/>
              </w:rPr>
            </w:pPr>
            <w:r>
              <w:rPr>
                <w:rFonts w:cs="Calibri"/>
                <w:color w:val="000000"/>
                <w:sz w:val="20"/>
                <w:szCs w:val="20"/>
              </w:rPr>
              <w:t xml:space="preserve">Sold creditor </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rPr>
                <w:rFonts w:cs="Calibri"/>
                <w:b/>
                <w:sz w:val="20"/>
                <w:szCs w:val="20"/>
              </w:rPr>
            </w:pPr>
            <w:r>
              <w:rPr>
                <w:rFonts w:cs="Calibri"/>
                <w:b/>
                <w:sz w:val="20"/>
                <w:szCs w:val="20"/>
              </w:rPr>
              <w:t>26.251</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b/>
                <w:sz w:val="20"/>
                <w:szCs w:val="20"/>
              </w:rPr>
            </w:pPr>
            <w:r>
              <w:rPr>
                <w:rFonts w:cs="Calibri"/>
                <w:b/>
                <w:sz w:val="20"/>
                <w:szCs w:val="20"/>
              </w:rPr>
              <w:t>257.802</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rsidP="009E709A">
            <w:pPr>
              <w:jc w:val="center"/>
              <w:rPr>
                <w:rFonts w:cs="Calibri"/>
                <w:b/>
                <w:sz w:val="20"/>
                <w:szCs w:val="20"/>
              </w:rPr>
            </w:pPr>
            <w:r>
              <w:rPr>
                <w:rFonts w:cs="Calibri"/>
                <w:b/>
                <w:sz w:val="20"/>
                <w:szCs w:val="20"/>
              </w:rPr>
              <w:t>9.82</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jc w:val="center"/>
              <w:rPr>
                <w:rFonts w:cs="Calibri"/>
                <w:b/>
                <w:sz w:val="20"/>
                <w:szCs w:val="20"/>
              </w:rPr>
            </w:pPr>
            <w:r>
              <w:rPr>
                <w:rFonts w:cs="Calibri"/>
                <w:b/>
                <w:sz w:val="20"/>
                <w:szCs w:val="20"/>
              </w:rPr>
              <w:t>231.551</w:t>
            </w:r>
          </w:p>
        </w:tc>
      </w:tr>
      <w:tr w:rsidR="00CC308B" w:rsidTr="00CC308B">
        <w:trPr>
          <w:trHeight w:val="40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cs="Calibri"/>
                <w:sz w:val="20"/>
                <w:szCs w:val="20"/>
              </w:rPr>
            </w:pP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7"/>
              </w:numPr>
              <w:spacing w:after="0" w:line="160" w:lineRule="exact"/>
              <w:rPr>
                <w:rFonts w:cs="Calibri"/>
                <w:sz w:val="20"/>
                <w:szCs w:val="20"/>
              </w:rPr>
            </w:pPr>
            <w:r>
              <w:rPr>
                <w:rFonts w:cs="Calibri"/>
                <w:color w:val="000000"/>
                <w:sz w:val="20"/>
                <w:szCs w:val="20"/>
              </w:rPr>
              <w:t xml:space="preserve">Sold debitor </w:t>
            </w:r>
          </w:p>
        </w:tc>
        <w:tc>
          <w:tcPr>
            <w:tcW w:w="1434" w:type="dxa"/>
            <w:tcBorders>
              <w:top w:val="single" w:sz="4" w:space="0" w:color="000000"/>
              <w:left w:val="single" w:sz="4" w:space="0" w:color="000000"/>
              <w:bottom w:val="single" w:sz="4" w:space="0" w:color="000000"/>
              <w:right w:val="single" w:sz="4" w:space="0" w:color="000000"/>
            </w:tcBorders>
          </w:tcPr>
          <w:p w:rsidR="00CC308B" w:rsidRDefault="00CC308B" w:rsidP="009E709A">
            <w:pPr>
              <w:rPr>
                <w:rFonts w:cs="Calibri"/>
                <w:b/>
                <w:sz w:val="20"/>
                <w:szCs w:val="20"/>
              </w:rPr>
            </w:pPr>
          </w:p>
        </w:tc>
        <w:tc>
          <w:tcPr>
            <w:tcW w:w="1499"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13"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c>
          <w:tcPr>
            <w:tcW w:w="1188"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cs="Calibri"/>
                <w:b/>
                <w:sz w:val="20"/>
                <w:szCs w:val="20"/>
              </w:rPr>
            </w:pPr>
          </w:p>
        </w:tc>
      </w:tr>
      <w:tr w:rsidR="00CC308B" w:rsidTr="00CC308B">
        <w:trPr>
          <w:trHeight w:val="355"/>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lastRenderedPageBreak/>
              <w:t>16</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REPARTIZAREA PROFITULUI</w:t>
            </w:r>
          </w:p>
        </w:tc>
        <w:tc>
          <w:tcPr>
            <w:tcW w:w="1434" w:type="dxa"/>
            <w:tcBorders>
              <w:top w:val="single" w:sz="4" w:space="0" w:color="000000"/>
              <w:left w:val="single" w:sz="4" w:space="0" w:color="000000"/>
              <w:bottom w:val="single" w:sz="4" w:space="0" w:color="000000"/>
              <w:right w:val="single" w:sz="4" w:space="0" w:color="000000"/>
            </w:tcBorders>
          </w:tcPr>
          <w:p w:rsidR="00CC308B" w:rsidRDefault="004F3D6A" w:rsidP="009E709A">
            <w:pPr>
              <w:jc w:val="center"/>
              <w:rPr>
                <w:rFonts w:cs="Calibri"/>
                <w:b/>
                <w:sz w:val="20"/>
                <w:szCs w:val="20"/>
              </w:rPr>
            </w:pPr>
            <w:r>
              <w:rPr>
                <w:rFonts w:cs="Calibri"/>
                <w:b/>
                <w:sz w:val="20"/>
                <w:szCs w:val="20"/>
              </w:rPr>
              <w:t>1.566</w:t>
            </w:r>
          </w:p>
        </w:tc>
        <w:tc>
          <w:tcPr>
            <w:tcW w:w="1499" w:type="dxa"/>
            <w:tcBorders>
              <w:top w:val="single" w:sz="4" w:space="0" w:color="000000"/>
              <w:left w:val="single" w:sz="4" w:space="0" w:color="000000"/>
              <w:bottom w:val="single" w:sz="4" w:space="0" w:color="000000"/>
              <w:right w:val="single" w:sz="4" w:space="0" w:color="000000"/>
            </w:tcBorders>
          </w:tcPr>
          <w:p w:rsidR="00CC308B" w:rsidRDefault="004F3D6A" w:rsidP="009E709A">
            <w:pPr>
              <w:rPr>
                <w:rFonts w:cs="Calibri"/>
                <w:b/>
                <w:sz w:val="20"/>
                <w:szCs w:val="20"/>
              </w:rPr>
            </w:pPr>
            <w:r>
              <w:rPr>
                <w:rFonts w:cs="Calibri"/>
                <w:b/>
                <w:sz w:val="20"/>
                <w:szCs w:val="20"/>
              </w:rPr>
              <w:t>6.374</w:t>
            </w:r>
          </w:p>
        </w:tc>
        <w:tc>
          <w:tcPr>
            <w:tcW w:w="1113" w:type="dxa"/>
            <w:tcBorders>
              <w:top w:val="single" w:sz="4" w:space="0" w:color="000000"/>
              <w:left w:val="single" w:sz="4" w:space="0" w:color="000000"/>
              <w:bottom w:val="single" w:sz="4" w:space="0" w:color="000000"/>
              <w:right w:val="single" w:sz="4" w:space="0" w:color="000000"/>
            </w:tcBorders>
          </w:tcPr>
          <w:p w:rsidR="00CC308B" w:rsidRDefault="00235CC6" w:rsidP="009E709A">
            <w:pPr>
              <w:jc w:val="center"/>
              <w:rPr>
                <w:rFonts w:cs="Calibri"/>
                <w:b/>
                <w:sz w:val="20"/>
                <w:szCs w:val="20"/>
              </w:rPr>
            </w:pPr>
            <w:r>
              <w:rPr>
                <w:rFonts w:cs="Calibri"/>
                <w:b/>
                <w:sz w:val="20"/>
                <w:szCs w:val="20"/>
              </w:rPr>
              <w:t>4.07</w:t>
            </w:r>
          </w:p>
        </w:tc>
        <w:tc>
          <w:tcPr>
            <w:tcW w:w="1188" w:type="dxa"/>
            <w:tcBorders>
              <w:top w:val="single" w:sz="4" w:space="0" w:color="000000"/>
              <w:left w:val="single" w:sz="4" w:space="0" w:color="000000"/>
              <w:bottom w:val="single" w:sz="4" w:space="0" w:color="000000"/>
              <w:right w:val="single" w:sz="4" w:space="0" w:color="000000"/>
            </w:tcBorders>
          </w:tcPr>
          <w:p w:rsidR="00CC308B" w:rsidRDefault="00EE4143" w:rsidP="009E709A">
            <w:pPr>
              <w:jc w:val="center"/>
              <w:rPr>
                <w:rFonts w:cs="Calibri"/>
                <w:b/>
                <w:sz w:val="20"/>
                <w:szCs w:val="20"/>
              </w:rPr>
            </w:pPr>
            <w:r>
              <w:rPr>
                <w:rFonts w:cs="Calibri"/>
                <w:b/>
                <w:sz w:val="20"/>
                <w:szCs w:val="20"/>
              </w:rPr>
              <w:t>4.808</w:t>
            </w:r>
          </w:p>
        </w:tc>
      </w:tr>
      <w:tr w:rsidR="00CC308B" w:rsidTr="00CC308B">
        <w:trPr>
          <w:trHeight w:val="346"/>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17</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CAPITALURI PROPRII- TOTAL</w:t>
            </w:r>
          </w:p>
        </w:tc>
        <w:tc>
          <w:tcPr>
            <w:tcW w:w="1434" w:type="dxa"/>
            <w:tcBorders>
              <w:top w:val="single" w:sz="4" w:space="0" w:color="000000"/>
              <w:left w:val="single" w:sz="4" w:space="0" w:color="000000"/>
              <w:bottom w:val="single" w:sz="4" w:space="0" w:color="000000"/>
              <w:right w:val="single" w:sz="4" w:space="0" w:color="000000"/>
            </w:tcBorders>
            <w:hideMark/>
          </w:tcPr>
          <w:p w:rsidR="00CC308B" w:rsidRDefault="004F3D6A" w:rsidP="009E709A">
            <w:pPr>
              <w:jc w:val="center"/>
              <w:rPr>
                <w:rFonts w:cs="Calibri"/>
                <w:b/>
              </w:rPr>
            </w:pPr>
            <w:r>
              <w:rPr>
                <w:rFonts w:cs="Calibri"/>
                <w:b/>
              </w:rPr>
              <w:t>225.381</w:t>
            </w:r>
          </w:p>
        </w:tc>
        <w:tc>
          <w:tcPr>
            <w:tcW w:w="1499" w:type="dxa"/>
            <w:tcBorders>
              <w:top w:val="single" w:sz="4" w:space="0" w:color="000000"/>
              <w:left w:val="single" w:sz="4" w:space="0" w:color="000000"/>
              <w:bottom w:val="single" w:sz="4" w:space="0" w:color="000000"/>
              <w:right w:val="single" w:sz="4" w:space="0" w:color="000000"/>
            </w:tcBorders>
            <w:hideMark/>
          </w:tcPr>
          <w:p w:rsidR="00CC308B" w:rsidRDefault="004F3D6A" w:rsidP="00BC5946">
            <w:pPr>
              <w:rPr>
                <w:rFonts w:cs="Calibri"/>
                <w:b/>
              </w:rPr>
            </w:pPr>
            <w:r>
              <w:rPr>
                <w:rFonts w:cs="Calibri"/>
                <w:b/>
              </w:rPr>
              <w:t>46</w:t>
            </w:r>
            <w:r w:rsidR="00BC5946">
              <w:rPr>
                <w:rFonts w:cs="Calibri"/>
                <w:b/>
              </w:rPr>
              <w:t>7</w:t>
            </w:r>
            <w:r>
              <w:rPr>
                <w:rFonts w:cs="Calibri"/>
                <w:b/>
              </w:rPr>
              <w:t>.</w:t>
            </w:r>
            <w:r w:rsidR="00BC5946">
              <w:rPr>
                <w:rFonts w:cs="Calibri"/>
                <w:b/>
              </w:rPr>
              <w:t>919</w:t>
            </w:r>
          </w:p>
        </w:tc>
        <w:tc>
          <w:tcPr>
            <w:tcW w:w="1113" w:type="dxa"/>
            <w:tcBorders>
              <w:top w:val="single" w:sz="4" w:space="0" w:color="000000"/>
              <w:left w:val="single" w:sz="4" w:space="0" w:color="000000"/>
              <w:bottom w:val="single" w:sz="4" w:space="0" w:color="000000"/>
              <w:right w:val="single" w:sz="4" w:space="0" w:color="000000"/>
            </w:tcBorders>
            <w:hideMark/>
          </w:tcPr>
          <w:p w:rsidR="00CC308B" w:rsidRDefault="00235CC6" w:rsidP="009E709A">
            <w:pPr>
              <w:jc w:val="center"/>
              <w:rPr>
                <w:rFonts w:cs="Calibri"/>
                <w:b/>
                <w:sz w:val="20"/>
                <w:szCs w:val="20"/>
              </w:rPr>
            </w:pPr>
            <w:r>
              <w:rPr>
                <w:rFonts w:cs="Calibri"/>
                <w:b/>
                <w:sz w:val="20"/>
                <w:szCs w:val="20"/>
              </w:rPr>
              <w:t>2.08</w:t>
            </w:r>
          </w:p>
        </w:tc>
        <w:tc>
          <w:tcPr>
            <w:tcW w:w="1188" w:type="dxa"/>
            <w:tcBorders>
              <w:top w:val="single" w:sz="4" w:space="0" w:color="000000"/>
              <w:left w:val="single" w:sz="4" w:space="0" w:color="000000"/>
              <w:bottom w:val="single" w:sz="4" w:space="0" w:color="000000"/>
              <w:right w:val="single" w:sz="4" w:space="0" w:color="000000"/>
            </w:tcBorders>
            <w:hideMark/>
          </w:tcPr>
          <w:p w:rsidR="00CC308B" w:rsidRDefault="00EE4143" w:rsidP="00BC5946">
            <w:pPr>
              <w:jc w:val="center"/>
              <w:rPr>
                <w:rFonts w:cs="Calibri"/>
                <w:b/>
                <w:sz w:val="20"/>
                <w:szCs w:val="20"/>
              </w:rPr>
            </w:pPr>
            <w:r>
              <w:rPr>
                <w:rFonts w:cs="Calibri"/>
                <w:b/>
                <w:sz w:val="20"/>
                <w:szCs w:val="20"/>
              </w:rPr>
              <w:t>24</w:t>
            </w:r>
            <w:r w:rsidR="00BC5946">
              <w:rPr>
                <w:rFonts w:cs="Calibri"/>
                <w:b/>
                <w:sz w:val="20"/>
                <w:szCs w:val="20"/>
              </w:rPr>
              <w:t>2</w:t>
            </w:r>
            <w:r>
              <w:rPr>
                <w:rFonts w:cs="Calibri"/>
                <w:b/>
                <w:sz w:val="20"/>
                <w:szCs w:val="20"/>
              </w:rPr>
              <w:t>.</w:t>
            </w:r>
            <w:r w:rsidR="00BC5946">
              <w:rPr>
                <w:rFonts w:cs="Calibri"/>
                <w:b/>
                <w:sz w:val="20"/>
                <w:szCs w:val="20"/>
              </w:rPr>
              <w:t>538</w:t>
            </w:r>
          </w:p>
        </w:tc>
      </w:tr>
      <w:tr w:rsidR="00CC308B" w:rsidTr="00CC308B">
        <w:trPr>
          <w:trHeight w:val="355"/>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18</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Datorii totale</w:t>
            </w:r>
          </w:p>
        </w:tc>
        <w:tc>
          <w:tcPr>
            <w:tcW w:w="1434" w:type="dxa"/>
            <w:tcBorders>
              <w:top w:val="single" w:sz="4" w:space="0" w:color="000000"/>
              <w:left w:val="single" w:sz="4" w:space="0" w:color="000000"/>
              <w:bottom w:val="single" w:sz="4" w:space="0" w:color="000000"/>
              <w:right w:val="single" w:sz="4" w:space="0" w:color="000000"/>
            </w:tcBorders>
          </w:tcPr>
          <w:p w:rsidR="00CC308B" w:rsidRDefault="004F3D6A" w:rsidP="009E709A">
            <w:pPr>
              <w:jc w:val="center"/>
              <w:rPr>
                <w:rFonts w:cs="Calibri"/>
                <w:b/>
                <w:sz w:val="20"/>
                <w:szCs w:val="20"/>
              </w:rPr>
            </w:pPr>
            <w:r>
              <w:rPr>
                <w:rFonts w:cs="Calibri"/>
                <w:b/>
                <w:sz w:val="20"/>
                <w:szCs w:val="20"/>
              </w:rPr>
              <w:t>567.319</w:t>
            </w:r>
          </w:p>
        </w:tc>
        <w:tc>
          <w:tcPr>
            <w:tcW w:w="1499" w:type="dxa"/>
            <w:tcBorders>
              <w:top w:val="single" w:sz="4" w:space="0" w:color="000000"/>
              <w:left w:val="single" w:sz="4" w:space="0" w:color="000000"/>
              <w:bottom w:val="single" w:sz="4" w:space="0" w:color="000000"/>
              <w:right w:val="single" w:sz="4" w:space="0" w:color="000000"/>
            </w:tcBorders>
          </w:tcPr>
          <w:p w:rsidR="00CC308B" w:rsidRDefault="004F3D6A" w:rsidP="00BC5946">
            <w:pPr>
              <w:rPr>
                <w:rFonts w:cs="Calibri"/>
                <w:b/>
                <w:sz w:val="20"/>
                <w:szCs w:val="20"/>
              </w:rPr>
            </w:pPr>
            <w:r>
              <w:rPr>
                <w:rFonts w:cs="Calibri"/>
                <w:b/>
                <w:sz w:val="20"/>
                <w:szCs w:val="20"/>
              </w:rPr>
              <w:t>72</w:t>
            </w:r>
            <w:r w:rsidR="00BC5946">
              <w:rPr>
                <w:rFonts w:cs="Calibri"/>
                <w:b/>
                <w:sz w:val="20"/>
                <w:szCs w:val="20"/>
              </w:rPr>
              <w:t>8</w:t>
            </w:r>
            <w:r>
              <w:rPr>
                <w:rFonts w:cs="Calibri"/>
                <w:b/>
                <w:sz w:val="20"/>
                <w:szCs w:val="20"/>
              </w:rPr>
              <w:t>.</w:t>
            </w:r>
            <w:r w:rsidR="00BC5946">
              <w:rPr>
                <w:rFonts w:cs="Calibri"/>
                <w:b/>
                <w:sz w:val="20"/>
                <w:szCs w:val="20"/>
              </w:rPr>
              <w:t>057</w:t>
            </w:r>
          </w:p>
        </w:tc>
        <w:tc>
          <w:tcPr>
            <w:tcW w:w="1113" w:type="dxa"/>
            <w:tcBorders>
              <w:top w:val="single" w:sz="4" w:space="0" w:color="000000"/>
              <w:left w:val="single" w:sz="4" w:space="0" w:color="000000"/>
              <w:bottom w:val="single" w:sz="4" w:space="0" w:color="000000"/>
              <w:right w:val="single" w:sz="4" w:space="0" w:color="000000"/>
            </w:tcBorders>
          </w:tcPr>
          <w:p w:rsidR="00CC308B" w:rsidRDefault="00235CC6" w:rsidP="009E709A">
            <w:pPr>
              <w:jc w:val="center"/>
              <w:rPr>
                <w:rFonts w:cs="Calibri"/>
                <w:b/>
                <w:sz w:val="20"/>
                <w:szCs w:val="20"/>
              </w:rPr>
            </w:pPr>
            <w:r>
              <w:rPr>
                <w:rFonts w:cs="Calibri"/>
                <w:b/>
                <w:sz w:val="20"/>
                <w:szCs w:val="20"/>
              </w:rPr>
              <w:t>1.28</w:t>
            </w:r>
          </w:p>
        </w:tc>
        <w:tc>
          <w:tcPr>
            <w:tcW w:w="1188" w:type="dxa"/>
            <w:tcBorders>
              <w:top w:val="single" w:sz="4" w:space="0" w:color="000000"/>
              <w:left w:val="single" w:sz="4" w:space="0" w:color="000000"/>
              <w:bottom w:val="single" w:sz="4" w:space="0" w:color="000000"/>
              <w:right w:val="single" w:sz="4" w:space="0" w:color="000000"/>
            </w:tcBorders>
          </w:tcPr>
          <w:p w:rsidR="00CC308B" w:rsidRDefault="00EE4143" w:rsidP="00BC5946">
            <w:pPr>
              <w:jc w:val="center"/>
              <w:rPr>
                <w:rFonts w:cs="Calibri"/>
                <w:b/>
                <w:sz w:val="20"/>
                <w:szCs w:val="20"/>
              </w:rPr>
            </w:pPr>
            <w:r>
              <w:rPr>
                <w:rFonts w:cs="Calibri"/>
                <w:b/>
                <w:sz w:val="20"/>
                <w:szCs w:val="20"/>
              </w:rPr>
              <w:t>1</w:t>
            </w:r>
            <w:r w:rsidR="00BC5946">
              <w:rPr>
                <w:rFonts w:cs="Calibri"/>
                <w:b/>
                <w:sz w:val="20"/>
                <w:szCs w:val="20"/>
              </w:rPr>
              <w:t>60.738</w:t>
            </w:r>
          </w:p>
        </w:tc>
      </w:tr>
      <w:tr w:rsidR="00CC308B" w:rsidTr="00CC308B">
        <w:trPr>
          <w:trHeight w:val="436"/>
          <w:jc w:val="center"/>
        </w:trPr>
        <w:tc>
          <w:tcPr>
            <w:tcW w:w="583"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r>
              <w:rPr>
                <w:rFonts w:cs="Calibri"/>
                <w:sz w:val="20"/>
                <w:szCs w:val="20"/>
              </w:rPr>
              <w:t>II</w:t>
            </w:r>
          </w:p>
        </w:tc>
        <w:tc>
          <w:tcPr>
            <w:tcW w:w="348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60" w:lineRule="exact"/>
              <w:rPr>
                <w:rFonts w:cs="Calibri"/>
                <w:sz w:val="20"/>
                <w:szCs w:val="20"/>
              </w:rPr>
            </w:pPr>
            <w:r>
              <w:rPr>
                <w:rFonts w:cs="Calibri"/>
                <w:color w:val="000000"/>
                <w:sz w:val="20"/>
                <w:szCs w:val="20"/>
              </w:rPr>
              <w:t>TOTAL PASIV</w:t>
            </w:r>
          </w:p>
        </w:tc>
        <w:tc>
          <w:tcPr>
            <w:tcW w:w="1434" w:type="dxa"/>
            <w:tcBorders>
              <w:top w:val="single" w:sz="4" w:space="0" w:color="000000"/>
              <w:left w:val="single" w:sz="4" w:space="0" w:color="000000"/>
              <w:bottom w:val="single" w:sz="4" w:space="0" w:color="000000"/>
              <w:right w:val="single" w:sz="4" w:space="0" w:color="000000"/>
            </w:tcBorders>
          </w:tcPr>
          <w:p w:rsidR="00CC308B" w:rsidRDefault="0054392A" w:rsidP="009E709A">
            <w:pPr>
              <w:jc w:val="center"/>
              <w:rPr>
                <w:rFonts w:cs="Calibri"/>
                <w:b/>
                <w:sz w:val="20"/>
                <w:szCs w:val="20"/>
              </w:rPr>
            </w:pPr>
            <w:r>
              <w:rPr>
                <w:rFonts w:cs="Calibri"/>
                <w:b/>
                <w:sz w:val="20"/>
                <w:szCs w:val="20"/>
              </w:rPr>
              <w:t>792.925</w:t>
            </w:r>
          </w:p>
        </w:tc>
        <w:tc>
          <w:tcPr>
            <w:tcW w:w="1499" w:type="dxa"/>
            <w:tcBorders>
              <w:top w:val="single" w:sz="4" w:space="0" w:color="000000"/>
              <w:left w:val="single" w:sz="4" w:space="0" w:color="000000"/>
              <w:bottom w:val="single" w:sz="4" w:space="0" w:color="000000"/>
              <w:right w:val="single" w:sz="4" w:space="0" w:color="000000"/>
            </w:tcBorders>
          </w:tcPr>
          <w:p w:rsidR="00CC308B" w:rsidRDefault="0054392A" w:rsidP="009E709A">
            <w:pPr>
              <w:rPr>
                <w:rFonts w:cs="Calibri"/>
                <w:b/>
                <w:sz w:val="20"/>
                <w:szCs w:val="20"/>
              </w:rPr>
            </w:pPr>
            <w:r>
              <w:rPr>
                <w:rFonts w:cs="Calibri"/>
                <w:b/>
                <w:sz w:val="20"/>
                <w:szCs w:val="20"/>
              </w:rPr>
              <w:t>1.195.976</w:t>
            </w:r>
          </w:p>
        </w:tc>
        <w:tc>
          <w:tcPr>
            <w:tcW w:w="1113" w:type="dxa"/>
            <w:tcBorders>
              <w:top w:val="single" w:sz="4" w:space="0" w:color="000000"/>
              <w:left w:val="single" w:sz="4" w:space="0" w:color="000000"/>
              <w:bottom w:val="single" w:sz="4" w:space="0" w:color="000000"/>
              <w:right w:val="single" w:sz="4" w:space="0" w:color="000000"/>
            </w:tcBorders>
          </w:tcPr>
          <w:p w:rsidR="00CC308B" w:rsidRDefault="00235CC6" w:rsidP="009E709A">
            <w:pPr>
              <w:jc w:val="center"/>
              <w:rPr>
                <w:rFonts w:cs="Calibri"/>
                <w:b/>
                <w:sz w:val="20"/>
                <w:szCs w:val="20"/>
              </w:rPr>
            </w:pPr>
            <w:r>
              <w:rPr>
                <w:rFonts w:cs="Calibri"/>
                <w:b/>
                <w:sz w:val="20"/>
                <w:szCs w:val="20"/>
              </w:rPr>
              <w:t>1.51</w:t>
            </w:r>
          </w:p>
        </w:tc>
        <w:tc>
          <w:tcPr>
            <w:tcW w:w="1188" w:type="dxa"/>
            <w:tcBorders>
              <w:top w:val="single" w:sz="4" w:space="0" w:color="000000"/>
              <w:left w:val="single" w:sz="4" w:space="0" w:color="000000"/>
              <w:bottom w:val="single" w:sz="4" w:space="0" w:color="000000"/>
              <w:right w:val="single" w:sz="4" w:space="0" w:color="000000"/>
            </w:tcBorders>
          </w:tcPr>
          <w:p w:rsidR="00CC308B" w:rsidRDefault="00EE4143" w:rsidP="009E709A">
            <w:pPr>
              <w:jc w:val="center"/>
              <w:rPr>
                <w:rFonts w:cs="Calibri"/>
                <w:b/>
                <w:sz w:val="20"/>
                <w:szCs w:val="20"/>
              </w:rPr>
            </w:pPr>
            <w:r>
              <w:rPr>
                <w:rFonts w:cs="Calibri"/>
                <w:b/>
                <w:sz w:val="20"/>
                <w:szCs w:val="20"/>
              </w:rPr>
              <w:t>403.051</w:t>
            </w:r>
          </w:p>
        </w:tc>
      </w:tr>
    </w:tbl>
    <w:p w:rsidR="00CC308B" w:rsidRDefault="00CC308B" w:rsidP="00CC308B">
      <w:pPr>
        <w:jc w:val="center"/>
        <w:rPr>
          <w:rFonts w:cs="Calibri"/>
          <w:b/>
          <w:bCs/>
          <w:color w:val="000000"/>
        </w:rPr>
      </w:pPr>
    </w:p>
    <w:p w:rsidR="00CC308B" w:rsidRDefault="00CC308B" w:rsidP="00CC308B">
      <w:pPr>
        <w:jc w:val="center"/>
        <w:rPr>
          <w:rFonts w:cs="Calibri"/>
          <w:b/>
          <w:color w:val="000000"/>
        </w:rPr>
      </w:pPr>
      <w:r>
        <w:rPr>
          <w:rFonts w:cs="Calibri"/>
          <w:b/>
          <w:color w:val="000000"/>
        </w:rPr>
        <w:t xml:space="preserve">II. CONTUL DE </w:t>
      </w:r>
      <w:r w:rsidR="00184520">
        <w:rPr>
          <w:rFonts w:cs="Calibri"/>
          <w:b/>
          <w:color w:val="000000"/>
        </w:rPr>
        <w:t>PROFIT SI PIERDERE LA 31.12.2018</w:t>
      </w:r>
    </w:p>
    <w:p w:rsidR="00CC308B" w:rsidRDefault="00CC308B" w:rsidP="00CC308B">
      <w:pPr>
        <w:tabs>
          <w:tab w:val="left" w:pos="8870"/>
        </w:tabs>
        <w:rPr>
          <w:rFonts w:cs="Calibri"/>
          <w:b/>
          <w:color w:val="000000"/>
        </w:rPr>
      </w:pPr>
      <w:r>
        <w:rPr>
          <w:rFonts w:cs="Calibri"/>
          <w:b/>
          <w:color w:val="000000"/>
        </w:rPr>
        <w:t xml:space="preserve">                                                                                                                                                               -Lei-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5"/>
        <w:gridCol w:w="3563"/>
        <w:gridCol w:w="1362"/>
        <w:gridCol w:w="1285"/>
        <w:gridCol w:w="1279"/>
        <w:gridCol w:w="1214"/>
      </w:tblGrid>
      <w:tr w:rsidR="00CC308B" w:rsidTr="00CC308B">
        <w:trPr>
          <w:trHeight w:val="580"/>
          <w:jc w:val="center"/>
        </w:trPr>
        <w:tc>
          <w:tcPr>
            <w:tcW w:w="585" w:type="dxa"/>
            <w:vMerge w:val="restart"/>
            <w:tcBorders>
              <w:top w:val="single" w:sz="4" w:space="0" w:color="000000"/>
              <w:left w:val="single" w:sz="4" w:space="0" w:color="000000"/>
              <w:bottom w:val="single" w:sz="4" w:space="0" w:color="000000"/>
              <w:right w:val="single" w:sz="4" w:space="0" w:color="000000"/>
            </w:tcBorders>
            <w:vAlign w:val="center"/>
            <w:hideMark/>
          </w:tcPr>
          <w:p w:rsidR="00CC308B" w:rsidRDefault="00CC308B">
            <w:pPr>
              <w:jc w:val="center"/>
              <w:rPr>
                <w:rFonts w:ascii="Calibri" w:hAnsi="Calibri" w:cs="Calibri"/>
                <w:b/>
                <w:sz w:val="20"/>
                <w:szCs w:val="20"/>
              </w:rPr>
            </w:pPr>
            <w:r>
              <w:rPr>
                <w:rFonts w:ascii="Calibri" w:hAnsi="Calibri" w:cs="Calibri"/>
                <w:b/>
                <w:sz w:val="20"/>
                <w:szCs w:val="20"/>
              </w:rPr>
              <w:t>Nr.</w:t>
            </w:r>
          </w:p>
          <w:p w:rsidR="00CC308B" w:rsidRDefault="00CC308B">
            <w:pPr>
              <w:jc w:val="center"/>
              <w:rPr>
                <w:rFonts w:ascii="Calibri" w:hAnsi="Calibri" w:cs="Calibri"/>
                <w:b/>
                <w:sz w:val="20"/>
                <w:szCs w:val="20"/>
              </w:rPr>
            </w:pPr>
            <w:r>
              <w:rPr>
                <w:rFonts w:ascii="Calibri" w:hAnsi="Calibri" w:cs="Calibri"/>
                <w:b/>
                <w:sz w:val="20"/>
                <w:szCs w:val="20"/>
              </w:rPr>
              <w:t>Crt.</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jc w:val="center"/>
              <w:rPr>
                <w:rFonts w:ascii="Calibri" w:hAnsi="Calibri" w:cs="Calibri"/>
                <w:b/>
                <w:sz w:val="20"/>
                <w:szCs w:val="20"/>
              </w:rPr>
            </w:pPr>
            <w:r>
              <w:rPr>
                <w:rFonts w:ascii="Calibri" w:hAnsi="Calibri" w:cs="Calibri"/>
                <w:b/>
                <w:sz w:val="20"/>
                <w:szCs w:val="20"/>
              </w:rPr>
              <w:t>EXPLICATIE</w:t>
            </w:r>
          </w:p>
        </w:tc>
        <w:tc>
          <w:tcPr>
            <w:tcW w:w="2647" w:type="dxa"/>
            <w:gridSpan w:val="2"/>
            <w:tcBorders>
              <w:top w:val="single" w:sz="4" w:space="0" w:color="000000"/>
              <w:left w:val="single" w:sz="4" w:space="0" w:color="000000"/>
              <w:bottom w:val="single" w:sz="4" w:space="0" w:color="000000"/>
              <w:right w:val="single" w:sz="4" w:space="0" w:color="000000"/>
            </w:tcBorders>
            <w:vAlign w:val="center"/>
            <w:hideMark/>
          </w:tcPr>
          <w:p w:rsidR="00CC308B" w:rsidRDefault="00CC308B">
            <w:pPr>
              <w:jc w:val="center"/>
              <w:rPr>
                <w:rFonts w:ascii="Calibri" w:hAnsi="Calibri" w:cs="Calibri"/>
                <w:b/>
                <w:sz w:val="20"/>
                <w:szCs w:val="20"/>
              </w:rPr>
            </w:pPr>
            <w:r>
              <w:rPr>
                <w:rFonts w:ascii="Calibri" w:hAnsi="Calibri" w:cs="Calibri"/>
                <w:b/>
                <w:sz w:val="20"/>
                <w:szCs w:val="20"/>
              </w:rPr>
              <w:t>Realizari in perioada de raportare</w:t>
            </w:r>
          </w:p>
        </w:tc>
        <w:tc>
          <w:tcPr>
            <w:tcW w:w="1279" w:type="dxa"/>
            <w:vMerge w:val="restart"/>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B1673A">
            <w:pPr>
              <w:jc w:val="center"/>
              <w:rPr>
                <w:rFonts w:ascii="Calibri" w:hAnsi="Calibri" w:cs="Calibri"/>
                <w:b/>
                <w:sz w:val="20"/>
                <w:szCs w:val="20"/>
              </w:rPr>
            </w:pPr>
            <w:r>
              <w:rPr>
                <w:rFonts w:ascii="Calibri" w:hAnsi="Calibri" w:cs="Calibri"/>
                <w:b/>
                <w:sz w:val="20"/>
                <w:szCs w:val="20"/>
              </w:rPr>
              <w:t>201</w:t>
            </w:r>
            <w:r w:rsidR="00B1673A">
              <w:rPr>
                <w:rFonts w:ascii="Calibri" w:hAnsi="Calibri" w:cs="Calibri"/>
                <w:b/>
                <w:sz w:val="20"/>
                <w:szCs w:val="20"/>
              </w:rPr>
              <w:t>8</w:t>
            </w:r>
            <w:r>
              <w:rPr>
                <w:rFonts w:ascii="Calibri" w:hAnsi="Calibri" w:cs="Calibri"/>
                <w:b/>
                <w:sz w:val="20"/>
                <w:szCs w:val="20"/>
              </w:rPr>
              <w:t>/201</w:t>
            </w:r>
            <w:r w:rsidR="00B1673A">
              <w:rPr>
                <w:rFonts w:ascii="Calibri" w:hAnsi="Calibri" w:cs="Calibri"/>
                <w:b/>
                <w:sz w:val="20"/>
                <w:szCs w:val="20"/>
              </w:rPr>
              <w:t>7</w:t>
            </w:r>
          </w:p>
        </w:tc>
        <w:tc>
          <w:tcPr>
            <w:tcW w:w="1214" w:type="dxa"/>
            <w:vMerge w:val="restart"/>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B1673A">
            <w:pPr>
              <w:jc w:val="center"/>
              <w:rPr>
                <w:rFonts w:ascii="Calibri" w:hAnsi="Calibri" w:cs="Calibri"/>
                <w:b/>
                <w:sz w:val="20"/>
                <w:szCs w:val="20"/>
              </w:rPr>
            </w:pPr>
            <w:r>
              <w:rPr>
                <w:rFonts w:ascii="Calibri" w:hAnsi="Calibri" w:cs="Calibri"/>
                <w:b/>
                <w:sz w:val="20"/>
                <w:szCs w:val="20"/>
              </w:rPr>
              <w:t>201</w:t>
            </w:r>
            <w:r w:rsidR="00B1673A">
              <w:rPr>
                <w:rFonts w:ascii="Calibri" w:hAnsi="Calibri" w:cs="Calibri"/>
                <w:b/>
                <w:sz w:val="20"/>
                <w:szCs w:val="20"/>
              </w:rPr>
              <w:t>8</w:t>
            </w:r>
            <w:r>
              <w:rPr>
                <w:rFonts w:ascii="Calibri" w:hAnsi="Calibri" w:cs="Calibri"/>
                <w:b/>
                <w:sz w:val="20"/>
                <w:szCs w:val="20"/>
              </w:rPr>
              <w:t xml:space="preserve"> – 201</w:t>
            </w:r>
            <w:r w:rsidR="00B1673A">
              <w:rPr>
                <w:rFonts w:ascii="Calibri" w:hAnsi="Calibri" w:cs="Calibri"/>
                <w:b/>
                <w:sz w:val="20"/>
                <w:szCs w:val="20"/>
              </w:rPr>
              <w:t>7</w:t>
            </w:r>
          </w:p>
        </w:tc>
      </w:tr>
      <w:tr w:rsidR="00CC308B" w:rsidTr="00CC308B">
        <w:trPr>
          <w:trHeight w:val="373"/>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b/>
                <w:sz w:val="20"/>
                <w:szCs w:val="20"/>
              </w:rPr>
            </w:pPr>
          </w:p>
        </w:tc>
        <w:tc>
          <w:tcPr>
            <w:tcW w:w="3563"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CC308B" w:rsidP="00B1673A">
            <w:pPr>
              <w:jc w:val="center"/>
              <w:rPr>
                <w:rFonts w:ascii="Calibri" w:hAnsi="Calibri" w:cs="Calibri"/>
                <w:b/>
                <w:sz w:val="20"/>
                <w:szCs w:val="20"/>
              </w:rPr>
            </w:pPr>
            <w:r>
              <w:rPr>
                <w:rFonts w:ascii="Calibri" w:hAnsi="Calibri" w:cs="Calibri"/>
                <w:b/>
                <w:sz w:val="20"/>
                <w:szCs w:val="20"/>
              </w:rPr>
              <w:t>31.12.201</w:t>
            </w:r>
            <w:r w:rsidR="00B1673A">
              <w:rPr>
                <w:rFonts w:ascii="Calibri" w:hAnsi="Calibri" w:cs="Calibri"/>
                <w:b/>
                <w:sz w:val="20"/>
                <w:szCs w:val="20"/>
              </w:rPr>
              <w:t>8</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b/>
                <w:sz w:val="20"/>
                <w:szCs w:val="20"/>
              </w:rPr>
            </w:pPr>
            <w:r>
              <w:rPr>
                <w:rFonts w:ascii="Calibri" w:hAnsi="Calibri" w:cs="Calibri"/>
                <w:b/>
                <w:sz w:val="20"/>
                <w:szCs w:val="20"/>
              </w:rPr>
              <w:t>31.12.2017</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b/>
                <w:sz w:val="20"/>
                <w:szCs w:val="20"/>
              </w:rPr>
            </w:pPr>
          </w:p>
        </w:tc>
      </w:tr>
      <w:tr w:rsidR="00CC308B" w:rsidTr="00CC308B">
        <w:trPr>
          <w:trHeight w:val="445"/>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1</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rPr>
            </w:pPr>
            <w:r>
              <w:rPr>
                <w:rFonts w:ascii="Calibri" w:hAnsi="Calibri" w:cs="Calibri"/>
                <w:color w:val="000000"/>
              </w:rPr>
              <w:t>CIFRA DE AFACERI ( a+b+c)</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54392A" w:rsidP="009E709A">
            <w:pPr>
              <w:rPr>
                <w:rFonts w:ascii="Calibri" w:hAnsi="Calibri" w:cs="Calibri"/>
                <w:b/>
              </w:rPr>
            </w:pPr>
            <w:r>
              <w:rPr>
                <w:rFonts w:ascii="Calibri" w:hAnsi="Calibri" w:cs="Calibri"/>
                <w:b/>
              </w:rPr>
              <w:t>5.685.099</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54392A" w:rsidP="009E709A">
            <w:pPr>
              <w:rPr>
                <w:rFonts w:ascii="Calibri" w:hAnsi="Calibri" w:cs="Calibri"/>
                <w:b/>
              </w:rPr>
            </w:pPr>
            <w:r>
              <w:rPr>
                <w:rFonts w:ascii="Calibri" w:hAnsi="Calibri" w:cs="Calibri"/>
                <w:b/>
              </w:rPr>
              <w:t>6.873.438</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9E709A">
            <w:pPr>
              <w:rPr>
                <w:rFonts w:ascii="Calibri" w:hAnsi="Calibri" w:cs="Calibri"/>
                <w:sz w:val="20"/>
                <w:szCs w:val="20"/>
              </w:rPr>
            </w:pPr>
            <w:r>
              <w:rPr>
                <w:rFonts w:ascii="Calibri" w:hAnsi="Calibri" w:cs="Calibri"/>
                <w:sz w:val="20"/>
                <w:szCs w:val="20"/>
              </w:rPr>
              <w:t>1.21</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rPr>
                <w:rFonts w:ascii="Calibri" w:hAnsi="Calibri" w:cs="Calibri"/>
                <w:sz w:val="20"/>
                <w:szCs w:val="20"/>
              </w:rPr>
            </w:pPr>
            <w:r>
              <w:rPr>
                <w:rFonts w:ascii="Calibri" w:hAnsi="Calibri" w:cs="Calibri"/>
                <w:sz w:val="20"/>
                <w:szCs w:val="20"/>
              </w:rPr>
              <w:t>1.188.339</w:t>
            </w: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2</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ascii="Calibri" w:hAnsi="Calibri" w:cs="Calibri"/>
                <w:sz w:val="20"/>
                <w:szCs w:val="20"/>
              </w:rPr>
            </w:pPr>
            <w:r>
              <w:rPr>
                <w:rFonts w:ascii="Calibri" w:hAnsi="Calibri" w:cs="Calibri"/>
                <w:color w:val="000000"/>
                <w:sz w:val="20"/>
                <w:szCs w:val="20"/>
              </w:rPr>
              <w:t>VENITURI DIN EXPLOATARE - TOTAL 1+3+4+5:</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54392A" w:rsidP="009E709A">
            <w:pPr>
              <w:rPr>
                <w:rFonts w:ascii="Calibri" w:hAnsi="Calibri" w:cs="Calibri"/>
                <w:b/>
              </w:rPr>
            </w:pPr>
            <w:r>
              <w:rPr>
                <w:rFonts w:ascii="Calibri" w:hAnsi="Calibri" w:cs="Calibri"/>
                <w:b/>
              </w:rPr>
              <w:t>5.691.700</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54392A" w:rsidP="009E709A">
            <w:pPr>
              <w:rPr>
                <w:rFonts w:ascii="Calibri" w:hAnsi="Calibri" w:cs="Calibri"/>
                <w:b/>
              </w:rPr>
            </w:pPr>
            <w:r>
              <w:rPr>
                <w:rFonts w:ascii="Calibri" w:hAnsi="Calibri" w:cs="Calibri"/>
                <w:b/>
              </w:rPr>
              <w:t>6.874.566</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9E709A">
            <w:pPr>
              <w:rPr>
                <w:rFonts w:ascii="Calibri" w:hAnsi="Calibri" w:cs="Calibri"/>
                <w:sz w:val="20"/>
                <w:szCs w:val="20"/>
              </w:rPr>
            </w:pPr>
            <w:r>
              <w:rPr>
                <w:rFonts w:ascii="Calibri" w:hAnsi="Calibri" w:cs="Calibri"/>
                <w:sz w:val="20"/>
                <w:szCs w:val="20"/>
              </w:rPr>
              <w:t>1.21</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EE4143" w:rsidP="009E709A">
            <w:pPr>
              <w:rPr>
                <w:rFonts w:ascii="Calibri" w:hAnsi="Calibri" w:cs="Calibri"/>
                <w:sz w:val="20"/>
                <w:szCs w:val="20"/>
              </w:rPr>
            </w:pPr>
            <w:r>
              <w:rPr>
                <w:rFonts w:ascii="Calibri" w:hAnsi="Calibri" w:cs="Calibri"/>
                <w:sz w:val="20"/>
                <w:szCs w:val="20"/>
              </w:rPr>
              <w:t>1.182.866</w:t>
            </w:r>
          </w:p>
        </w:tc>
      </w:tr>
      <w:tr w:rsidR="00CC308B" w:rsidTr="00CC308B">
        <w:trPr>
          <w:trHeight w:val="346"/>
          <w:jc w:val="center"/>
        </w:trPr>
        <w:tc>
          <w:tcPr>
            <w:tcW w:w="585" w:type="dxa"/>
            <w:vMerge w:val="restart"/>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a - productia vanduta</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54392A" w:rsidP="009E709A">
            <w:pPr>
              <w:rPr>
                <w:rFonts w:ascii="Calibri" w:hAnsi="Calibri" w:cs="Calibri"/>
                <w:sz w:val="20"/>
                <w:szCs w:val="20"/>
              </w:rPr>
            </w:pPr>
            <w:r>
              <w:rPr>
                <w:rFonts w:ascii="Calibri" w:hAnsi="Calibri" w:cs="Calibri"/>
                <w:sz w:val="20"/>
                <w:szCs w:val="20"/>
              </w:rPr>
              <w:t>5.691.700</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54392A" w:rsidP="00184520">
            <w:pPr>
              <w:rPr>
                <w:rFonts w:ascii="Calibri" w:hAnsi="Calibri" w:cs="Calibri"/>
                <w:sz w:val="20"/>
                <w:szCs w:val="20"/>
              </w:rPr>
            </w:pPr>
            <w:r>
              <w:rPr>
                <w:rFonts w:ascii="Calibri" w:hAnsi="Calibri" w:cs="Calibri"/>
                <w:sz w:val="20"/>
                <w:szCs w:val="20"/>
              </w:rPr>
              <w:t>6.87</w:t>
            </w:r>
            <w:r w:rsidR="00184520">
              <w:rPr>
                <w:rFonts w:ascii="Calibri" w:hAnsi="Calibri" w:cs="Calibri"/>
                <w:sz w:val="20"/>
                <w:szCs w:val="20"/>
              </w:rPr>
              <w:t>3</w:t>
            </w:r>
            <w:r>
              <w:rPr>
                <w:rFonts w:ascii="Calibri" w:hAnsi="Calibri" w:cs="Calibri"/>
                <w:sz w:val="20"/>
                <w:szCs w:val="20"/>
              </w:rPr>
              <w:t>.</w:t>
            </w:r>
            <w:r w:rsidR="00184520">
              <w:rPr>
                <w:rFonts w:ascii="Calibri" w:hAnsi="Calibri" w:cs="Calibri"/>
                <w:sz w:val="20"/>
                <w:szCs w:val="20"/>
              </w:rPr>
              <w:t>438</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9E709A">
            <w:pPr>
              <w:rPr>
                <w:rFonts w:ascii="Calibri" w:hAnsi="Calibri" w:cs="Calibri"/>
                <w:sz w:val="20"/>
                <w:szCs w:val="20"/>
              </w:rPr>
            </w:pPr>
            <w:r>
              <w:rPr>
                <w:rFonts w:ascii="Calibri" w:hAnsi="Calibri" w:cs="Calibri"/>
                <w:sz w:val="20"/>
                <w:szCs w:val="20"/>
              </w:rPr>
              <w:t>1.21</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EE4143" w:rsidP="00184520">
            <w:pPr>
              <w:rPr>
                <w:rFonts w:ascii="Calibri" w:hAnsi="Calibri" w:cs="Calibri"/>
                <w:sz w:val="20"/>
                <w:szCs w:val="20"/>
              </w:rPr>
            </w:pPr>
            <w:r>
              <w:rPr>
                <w:rFonts w:ascii="Calibri" w:hAnsi="Calibri" w:cs="Calibri"/>
                <w:sz w:val="20"/>
                <w:szCs w:val="20"/>
              </w:rPr>
              <w:t>1.18</w:t>
            </w:r>
            <w:r w:rsidR="00184520">
              <w:rPr>
                <w:rFonts w:ascii="Calibri" w:hAnsi="Calibri" w:cs="Calibri"/>
                <w:sz w:val="20"/>
                <w:szCs w:val="20"/>
              </w:rPr>
              <w:t>1738</w:t>
            </w:r>
          </w:p>
        </w:tc>
      </w:tr>
      <w:tr w:rsidR="00CC308B" w:rsidTr="00CC308B">
        <w:trPr>
          <w:trHeight w:val="355"/>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b - venituri din vanzarea marfurilor</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r>
      <w:tr w:rsidR="00CC308B" w:rsidTr="00CC308B">
        <w:trPr>
          <w:trHeight w:val="39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c - reduceri comerciale acordate</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r>
      <w:tr w:rsidR="00CC308B" w:rsidTr="00CC308B">
        <w:trPr>
          <w:trHeight w:val="418"/>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tcPr>
          <w:p w:rsidR="00CC308B" w:rsidRDefault="00CC308B">
            <w:pPr>
              <w:rPr>
                <w:rFonts w:ascii="Calibri" w:hAnsi="Calibri" w:cs="Calibri"/>
                <w:color w:val="000000"/>
                <w:sz w:val="20"/>
                <w:szCs w:val="20"/>
              </w:rPr>
            </w:pPr>
            <w:r>
              <w:rPr>
                <w:rFonts w:ascii="Calibri" w:hAnsi="Calibri" w:cs="Calibri"/>
                <w:color w:val="000000"/>
                <w:sz w:val="20"/>
                <w:szCs w:val="20"/>
              </w:rPr>
              <w:t xml:space="preserve">d - venituri din dobanzi inregistrate de entitatile al caror obiect de activitat il </w:t>
            </w:r>
          </w:p>
          <w:p w:rsidR="00CC308B" w:rsidRDefault="00CC308B">
            <w:pPr>
              <w:rPr>
                <w:rFonts w:ascii="Calibri" w:hAnsi="Calibri" w:cs="Calibri"/>
                <w:color w:val="000000"/>
                <w:sz w:val="20"/>
                <w:szCs w:val="20"/>
              </w:rPr>
            </w:pPr>
          </w:p>
          <w:p w:rsidR="00CC308B" w:rsidRDefault="00CC308B">
            <w:pPr>
              <w:rPr>
                <w:rFonts w:ascii="Calibri" w:hAnsi="Calibri" w:cs="Calibri"/>
                <w:sz w:val="20"/>
                <w:szCs w:val="20"/>
              </w:rPr>
            </w:pPr>
            <w:r>
              <w:rPr>
                <w:rFonts w:ascii="Calibri" w:hAnsi="Calibri" w:cs="Calibri"/>
                <w:color w:val="000000"/>
                <w:sz w:val="20"/>
                <w:szCs w:val="20"/>
              </w:rPr>
              <w:t>constituie leasingul</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ascii="Calibri" w:hAnsi="Calibri" w:cs="Calibri"/>
                <w:sz w:val="20"/>
                <w:szCs w:val="20"/>
              </w:rPr>
            </w:pPr>
            <w:r>
              <w:rPr>
                <w:rFonts w:ascii="Calibri" w:hAnsi="Calibri" w:cs="Calibri"/>
                <w:color w:val="000000"/>
                <w:sz w:val="20"/>
                <w:szCs w:val="20"/>
              </w:rPr>
              <w:t>e - venituri din subventii de exploatare aferente cifrei de afaceri</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3</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Variatia stocurilor de produse finite</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r>
      <w:tr w:rsidR="00CC308B" w:rsidTr="00CC308B">
        <w:trPr>
          <w:jc w:val="center"/>
        </w:trPr>
        <w:tc>
          <w:tcPr>
            <w:tcW w:w="585" w:type="dxa"/>
            <w:vMerge w:val="restart"/>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9"/>
              </w:numPr>
              <w:spacing w:after="0" w:line="140" w:lineRule="exact"/>
              <w:rPr>
                <w:rFonts w:cs="Calibri"/>
                <w:sz w:val="20"/>
                <w:szCs w:val="20"/>
              </w:rPr>
            </w:pPr>
            <w:r>
              <w:rPr>
                <w:rFonts w:cs="Calibri"/>
                <w:color w:val="000000"/>
                <w:sz w:val="20"/>
                <w:szCs w:val="20"/>
              </w:rPr>
              <w:t>sold creditor</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CC308B">
            <w:pPr>
              <w:pStyle w:val="ListParagraph"/>
              <w:numPr>
                <w:ilvl w:val="0"/>
                <w:numId w:val="19"/>
              </w:numPr>
              <w:spacing w:after="0" w:line="140" w:lineRule="exact"/>
              <w:rPr>
                <w:rFonts w:cs="Calibri"/>
                <w:sz w:val="20"/>
                <w:szCs w:val="20"/>
              </w:rPr>
            </w:pPr>
            <w:r>
              <w:rPr>
                <w:rFonts w:cs="Calibri"/>
                <w:color w:val="000000"/>
                <w:sz w:val="20"/>
                <w:szCs w:val="20"/>
              </w:rPr>
              <w:t>sold debitof</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4</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ascii="Calibri" w:hAnsi="Calibri" w:cs="Calibri"/>
                <w:sz w:val="20"/>
                <w:szCs w:val="20"/>
              </w:rPr>
            </w:pPr>
            <w:r>
              <w:rPr>
                <w:rFonts w:ascii="Calibri" w:hAnsi="Calibri" w:cs="Calibri"/>
                <w:color w:val="000000"/>
                <w:sz w:val="20"/>
                <w:szCs w:val="20"/>
              </w:rPr>
              <w:t>Productie realizata de entitate pt scopurile sale proprii si capitalizata</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r>
      <w:tr w:rsidR="00CC308B" w:rsidTr="00CC308B">
        <w:trPr>
          <w:trHeight w:val="355"/>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5</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Alte venituri din exploatare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54392A">
            <w:pPr>
              <w:jc w:val="center"/>
              <w:rPr>
                <w:rFonts w:ascii="Calibri" w:hAnsi="Calibri" w:cs="Calibri"/>
                <w:sz w:val="20"/>
                <w:szCs w:val="20"/>
              </w:rPr>
            </w:pPr>
            <w:r>
              <w:rPr>
                <w:rFonts w:ascii="Calibri" w:hAnsi="Calibri" w:cs="Calibri"/>
                <w:sz w:val="20"/>
                <w:szCs w:val="20"/>
              </w:rPr>
              <w:t>6.601</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54392A">
            <w:pPr>
              <w:jc w:val="center"/>
              <w:rPr>
                <w:rFonts w:ascii="Calibri" w:hAnsi="Calibri" w:cs="Calibri"/>
                <w:sz w:val="20"/>
                <w:szCs w:val="20"/>
              </w:rPr>
            </w:pPr>
            <w:r>
              <w:rPr>
                <w:rFonts w:ascii="Calibri" w:hAnsi="Calibri" w:cs="Calibri"/>
                <w:sz w:val="20"/>
                <w:szCs w:val="20"/>
              </w:rPr>
              <w:t>1.128</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pPr>
              <w:jc w:val="center"/>
              <w:rPr>
                <w:rFonts w:ascii="Calibri" w:hAnsi="Calibri" w:cs="Calibri"/>
                <w:sz w:val="20"/>
                <w:szCs w:val="20"/>
              </w:rPr>
            </w:pPr>
            <w:r>
              <w:rPr>
                <w:rFonts w:ascii="Calibri" w:hAnsi="Calibri" w:cs="Calibri"/>
                <w:sz w:val="20"/>
                <w:szCs w:val="20"/>
              </w:rPr>
              <w:t>0.17</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EE4143" w:rsidP="00EE4143">
            <w:pPr>
              <w:jc w:val="center"/>
              <w:rPr>
                <w:rFonts w:ascii="Calibri" w:hAnsi="Calibri" w:cs="Calibri"/>
                <w:sz w:val="20"/>
                <w:szCs w:val="20"/>
              </w:rPr>
            </w:pPr>
            <w:r>
              <w:rPr>
                <w:rFonts w:ascii="Calibri" w:hAnsi="Calibri" w:cs="Calibri"/>
                <w:sz w:val="20"/>
                <w:szCs w:val="20"/>
              </w:rPr>
              <w:t>-5.473</w:t>
            </w:r>
          </w:p>
        </w:tc>
      </w:tr>
      <w:tr w:rsidR="00CC308B" w:rsidTr="00CC308B">
        <w:trPr>
          <w:trHeight w:val="445"/>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lastRenderedPageBreak/>
              <w:t>6</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CHELTUIELI PENTRU EXPLOATARE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54392A" w:rsidP="009E709A">
            <w:pPr>
              <w:jc w:val="center"/>
              <w:rPr>
                <w:rFonts w:ascii="Calibri" w:hAnsi="Calibri" w:cs="Calibri"/>
                <w:b/>
              </w:rPr>
            </w:pPr>
            <w:r>
              <w:rPr>
                <w:rFonts w:ascii="Calibri" w:hAnsi="Calibri" w:cs="Calibri"/>
                <w:b/>
              </w:rPr>
              <w:t>5.660.483</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54392A" w:rsidP="00235CC6">
            <w:pPr>
              <w:jc w:val="center"/>
              <w:rPr>
                <w:rFonts w:ascii="Calibri" w:hAnsi="Calibri" w:cs="Calibri"/>
                <w:b/>
              </w:rPr>
            </w:pPr>
            <w:r>
              <w:rPr>
                <w:rFonts w:ascii="Calibri" w:hAnsi="Calibri" w:cs="Calibri"/>
                <w:b/>
              </w:rPr>
              <w:t>6.567.777</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1.16</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907.294</w:t>
            </w:r>
          </w:p>
        </w:tc>
      </w:tr>
      <w:tr w:rsidR="00CC308B" w:rsidTr="00CC308B">
        <w:trPr>
          <w:trHeight w:val="355"/>
          <w:jc w:val="center"/>
        </w:trPr>
        <w:tc>
          <w:tcPr>
            <w:tcW w:w="585" w:type="dxa"/>
            <w:vMerge w:val="restart"/>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Cheltuieli materiile prime si materialele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54392A" w:rsidP="009E709A">
            <w:pPr>
              <w:jc w:val="center"/>
              <w:rPr>
                <w:rFonts w:ascii="Calibri" w:hAnsi="Calibri" w:cs="Calibri"/>
                <w:sz w:val="20"/>
                <w:szCs w:val="20"/>
              </w:rPr>
            </w:pPr>
            <w:r>
              <w:rPr>
                <w:rFonts w:ascii="Calibri" w:hAnsi="Calibri" w:cs="Calibri"/>
                <w:sz w:val="20"/>
                <w:szCs w:val="20"/>
              </w:rPr>
              <w:t>33.862</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54392A" w:rsidP="00235CC6">
            <w:pPr>
              <w:jc w:val="center"/>
              <w:rPr>
                <w:rFonts w:ascii="Calibri" w:hAnsi="Calibri" w:cs="Calibri"/>
                <w:sz w:val="20"/>
                <w:szCs w:val="20"/>
              </w:rPr>
            </w:pPr>
            <w:r>
              <w:rPr>
                <w:rFonts w:ascii="Calibri" w:hAnsi="Calibri" w:cs="Calibri"/>
                <w:sz w:val="20"/>
                <w:szCs w:val="20"/>
              </w:rPr>
              <w:t>35.535</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1.05</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1.673</w:t>
            </w:r>
          </w:p>
        </w:tc>
      </w:tr>
      <w:tr w:rsidR="00CC308B" w:rsidTr="00CC308B">
        <w:trPr>
          <w:trHeight w:val="34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Alte cheltuieli materiale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54392A" w:rsidP="009E709A">
            <w:pPr>
              <w:jc w:val="center"/>
              <w:rPr>
                <w:rFonts w:ascii="Calibri" w:hAnsi="Calibri" w:cs="Calibri"/>
                <w:sz w:val="20"/>
                <w:szCs w:val="20"/>
              </w:rPr>
            </w:pPr>
            <w:r>
              <w:rPr>
                <w:rFonts w:ascii="Calibri" w:hAnsi="Calibri" w:cs="Calibri"/>
                <w:sz w:val="20"/>
                <w:szCs w:val="20"/>
              </w:rPr>
              <w:t>25.413</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54392A" w:rsidP="00235CC6">
            <w:pPr>
              <w:jc w:val="center"/>
              <w:rPr>
                <w:rFonts w:ascii="Calibri" w:hAnsi="Calibri" w:cs="Calibri"/>
                <w:sz w:val="20"/>
                <w:szCs w:val="20"/>
              </w:rPr>
            </w:pPr>
            <w:r>
              <w:rPr>
                <w:rFonts w:ascii="Calibri" w:hAnsi="Calibri" w:cs="Calibri"/>
                <w:sz w:val="20"/>
                <w:szCs w:val="20"/>
              </w:rPr>
              <w:t>89.490</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3.52</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64.077</w:t>
            </w: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Alte cheltuieli externe ( u energie si apa )</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54392A" w:rsidP="00235CC6">
            <w:pPr>
              <w:jc w:val="center"/>
              <w:rPr>
                <w:rFonts w:ascii="Calibri" w:hAnsi="Calibri" w:cs="Calibri"/>
                <w:sz w:val="20"/>
                <w:szCs w:val="20"/>
              </w:rPr>
            </w:pPr>
            <w:r>
              <w:rPr>
                <w:rFonts w:ascii="Calibri" w:hAnsi="Calibri" w:cs="Calibri"/>
                <w:sz w:val="20"/>
                <w:szCs w:val="20"/>
              </w:rPr>
              <w:t>1.462</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1462</w:t>
            </w:r>
          </w:p>
        </w:tc>
      </w:tr>
      <w:tr w:rsidR="00CC308B" w:rsidTr="00CC308B">
        <w:trPr>
          <w:trHeight w:val="39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Reduceri comerciale primite</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CC308B" w:rsidP="00235CC6">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p>
        </w:tc>
      </w:tr>
      <w:tr w:rsidR="00CC308B" w:rsidTr="00CC308B">
        <w:trPr>
          <w:trHeight w:val="328"/>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Cheltuieli cu personalul</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54392A" w:rsidP="009E709A">
            <w:pPr>
              <w:jc w:val="center"/>
              <w:rPr>
                <w:rFonts w:ascii="Calibri" w:hAnsi="Calibri" w:cs="Calibri"/>
                <w:sz w:val="20"/>
                <w:szCs w:val="20"/>
              </w:rPr>
            </w:pPr>
            <w:r>
              <w:rPr>
                <w:rFonts w:ascii="Calibri" w:hAnsi="Calibri" w:cs="Calibri"/>
                <w:sz w:val="20"/>
                <w:szCs w:val="20"/>
              </w:rPr>
              <w:t>5.437.297</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54392A" w:rsidP="00235CC6">
            <w:pPr>
              <w:jc w:val="center"/>
              <w:rPr>
                <w:rFonts w:ascii="Calibri" w:hAnsi="Calibri" w:cs="Calibri"/>
                <w:sz w:val="20"/>
                <w:szCs w:val="20"/>
              </w:rPr>
            </w:pPr>
            <w:r>
              <w:rPr>
                <w:rFonts w:ascii="Calibri" w:hAnsi="Calibri" w:cs="Calibri"/>
                <w:sz w:val="20"/>
                <w:szCs w:val="20"/>
              </w:rPr>
              <w:t>6.246.812</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1.15</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809.515</w:t>
            </w: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ascii="Calibri" w:hAnsi="Calibri" w:cs="Calibri"/>
                <w:sz w:val="20"/>
                <w:szCs w:val="20"/>
              </w:rPr>
            </w:pPr>
            <w:r>
              <w:rPr>
                <w:rFonts w:ascii="Calibri" w:hAnsi="Calibri" w:cs="Calibri"/>
                <w:color w:val="000000"/>
                <w:sz w:val="20"/>
                <w:szCs w:val="20"/>
              </w:rPr>
              <w:t>Ajustari de valoare privind imobilizarile coroporale si necorporale: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54392A" w:rsidP="009E709A">
            <w:pPr>
              <w:jc w:val="center"/>
              <w:rPr>
                <w:rFonts w:ascii="Calibri" w:hAnsi="Calibri" w:cs="Calibri"/>
                <w:sz w:val="20"/>
                <w:szCs w:val="20"/>
              </w:rPr>
            </w:pPr>
            <w:r>
              <w:rPr>
                <w:rFonts w:ascii="Calibri" w:hAnsi="Calibri" w:cs="Calibri"/>
                <w:sz w:val="20"/>
                <w:szCs w:val="20"/>
              </w:rPr>
              <w:t>1.285</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54392A" w:rsidP="00235CC6">
            <w:pPr>
              <w:jc w:val="center"/>
              <w:rPr>
                <w:rFonts w:ascii="Calibri" w:hAnsi="Calibri" w:cs="Calibri"/>
                <w:sz w:val="20"/>
                <w:szCs w:val="20"/>
              </w:rPr>
            </w:pPr>
            <w:r>
              <w:rPr>
                <w:rFonts w:ascii="Calibri" w:hAnsi="Calibri" w:cs="Calibri"/>
                <w:sz w:val="20"/>
                <w:szCs w:val="20"/>
              </w:rPr>
              <w:t>668</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0.52</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-617</w:t>
            </w: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Ajustari privind activele circulante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CC308B" w:rsidP="00235CC6">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CC308B" w:rsidP="00235CC6">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Alte cheltuieli din exploatare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54392A" w:rsidP="009E709A">
            <w:pPr>
              <w:jc w:val="center"/>
              <w:rPr>
                <w:rFonts w:ascii="Calibri" w:hAnsi="Calibri" w:cs="Calibri"/>
                <w:sz w:val="20"/>
                <w:szCs w:val="20"/>
              </w:rPr>
            </w:pPr>
            <w:r>
              <w:rPr>
                <w:rFonts w:ascii="Calibri" w:hAnsi="Calibri" w:cs="Calibri"/>
                <w:sz w:val="20"/>
                <w:szCs w:val="20"/>
              </w:rPr>
              <w:t>162.626</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54392A" w:rsidP="00235CC6">
            <w:pPr>
              <w:jc w:val="center"/>
              <w:rPr>
                <w:rFonts w:ascii="Calibri" w:hAnsi="Calibri" w:cs="Calibri"/>
                <w:sz w:val="20"/>
                <w:szCs w:val="20"/>
              </w:rPr>
            </w:pPr>
            <w:r>
              <w:rPr>
                <w:rFonts w:ascii="Calibri" w:hAnsi="Calibri" w:cs="Calibri"/>
                <w:sz w:val="20"/>
                <w:szCs w:val="20"/>
              </w:rPr>
              <w:t>193.810</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1.19</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31.184</w:t>
            </w: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Cheltuieli prestarii externe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232904" w:rsidP="009E709A">
            <w:pPr>
              <w:jc w:val="center"/>
              <w:rPr>
                <w:rFonts w:ascii="Calibri" w:hAnsi="Calibri" w:cs="Calibri"/>
                <w:sz w:val="20"/>
                <w:szCs w:val="20"/>
              </w:rPr>
            </w:pPr>
            <w:r>
              <w:rPr>
                <w:rFonts w:ascii="Calibri" w:hAnsi="Calibri" w:cs="Calibri"/>
                <w:sz w:val="20"/>
                <w:szCs w:val="20"/>
              </w:rPr>
              <w:t>64.115</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ascii="Calibri" w:hAnsi="Calibri" w:cs="Calibri"/>
                <w:sz w:val="20"/>
                <w:szCs w:val="20"/>
              </w:rPr>
            </w:pPr>
            <w:r>
              <w:rPr>
                <w:rFonts w:ascii="Calibri" w:hAnsi="Calibri" w:cs="Calibri"/>
                <w:sz w:val="20"/>
                <w:szCs w:val="20"/>
              </w:rPr>
              <w:t>64.819</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1.01</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704</w:t>
            </w: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Cheltuieli cu impozite si taxe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232904" w:rsidP="009E709A">
            <w:pPr>
              <w:jc w:val="center"/>
              <w:rPr>
                <w:rFonts w:ascii="Calibri" w:hAnsi="Calibri" w:cs="Calibri"/>
                <w:sz w:val="20"/>
                <w:szCs w:val="20"/>
              </w:rPr>
            </w:pPr>
            <w:r>
              <w:rPr>
                <w:rFonts w:ascii="Calibri" w:hAnsi="Calibri" w:cs="Calibri"/>
                <w:sz w:val="20"/>
                <w:szCs w:val="20"/>
              </w:rPr>
              <w:t>96.619</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ascii="Calibri" w:hAnsi="Calibri" w:cs="Calibri"/>
                <w:sz w:val="20"/>
                <w:szCs w:val="20"/>
              </w:rPr>
            </w:pPr>
            <w:r>
              <w:rPr>
                <w:rFonts w:ascii="Calibri" w:hAnsi="Calibri" w:cs="Calibri"/>
                <w:sz w:val="20"/>
                <w:szCs w:val="20"/>
              </w:rPr>
              <w:t>122.873</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1.27</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26.254</w:t>
            </w: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Cheltuieli cu despagubiri, donatii, cedari</w:t>
            </w:r>
            <w:r>
              <w:rPr>
                <w:rFonts w:ascii="Calibri" w:hAnsi="Calibri" w:cs="Calibri"/>
                <w:sz w:val="20"/>
                <w:szCs w:val="20"/>
              </w:rPr>
              <w:t xml:space="preserve"> </w:t>
            </w:r>
            <w:r>
              <w:rPr>
                <w:rFonts w:ascii="Calibri" w:hAnsi="Calibri" w:cs="Calibri"/>
                <w:color w:val="000000"/>
                <w:sz w:val="20"/>
                <w:szCs w:val="20"/>
              </w:rPr>
              <w:t>active</w:t>
            </w:r>
          </w:p>
        </w:tc>
        <w:tc>
          <w:tcPr>
            <w:tcW w:w="1362" w:type="dxa"/>
            <w:tcBorders>
              <w:top w:val="single" w:sz="4" w:space="0" w:color="000000"/>
              <w:left w:val="single" w:sz="4" w:space="0" w:color="000000"/>
              <w:bottom w:val="single" w:sz="4" w:space="0" w:color="000000"/>
              <w:right w:val="single" w:sz="4" w:space="0" w:color="000000"/>
            </w:tcBorders>
          </w:tcPr>
          <w:p w:rsidR="00CC308B" w:rsidRDefault="00232904" w:rsidP="009E709A">
            <w:pPr>
              <w:jc w:val="center"/>
              <w:rPr>
                <w:rFonts w:ascii="Calibri" w:hAnsi="Calibri" w:cs="Calibri"/>
                <w:sz w:val="20"/>
                <w:szCs w:val="20"/>
              </w:rPr>
            </w:pPr>
            <w:r>
              <w:rPr>
                <w:rFonts w:ascii="Calibri" w:hAnsi="Calibri" w:cs="Calibri"/>
                <w:sz w:val="20"/>
                <w:szCs w:val="20"/>
              </w:rPr>
              <w:t>1.892</w:t>
            </w:r>
          </w:p>
        </w:tc>
        <w:tc>
          <w:tcPr>
            <w:tcW w:w="1285" w:type="dxa"/>
            <w:tcBorders>
              <w:top w:val="single" w:sz="4" w:space="0" w:color="000000"/>
              <w:left w:val="single" w:sz="4" w:space="0" w:color="000000"/>
              <w:bottom w:val="single" w:sz="4" w:space="0" w:color="000000"/>
              <w:right w:val="single" w:sz="4" w:space="0" w:color="000000"/>
            </w:tcBorders>
          </w:tcPr>
          <w:p w:rsidR="00CC308B" w:rsidRDefault="00232904" w:rsidP="00235CC6">
            <w:pPr>
              <w:jc w:val="center"/>
              <w:rPr>
                <w:rFonts w:ascii="Calibri" w:hAnsi="Calibri" w:cs="Calibri"/>
                <w:sz w:val="20"/>
                <w:szCs w:val="20"/>
              </w:rPr>
            </w:pPr>
            <w:r>
              <w:rPr>
                <w:rFonts w:ascii="Calibri" w:hAnsi="Calibri" w:cs="Calibri"/>
                <w:sz w:val="20"/>
                <w:szCs w:val="20"/>
              </w:rPr>
              <w:t>6.118</w:t>
            </w:r>
          </w:p>
        </w:tc>
        <w:tc>
          <w:tcPr>
            <w:tcW w:w="1279" w:type="dxa"/>
            <w:tcBorders>
              <w:top w:val="single" w:sz="4" w:space="0" w:color="000000"/>
              <w:left w:val="single" w:sz="4" w:space="0" w:color="000000"/>
              <w:bottom w:val="single" w:sz="4" w:space="0" w:color="000000"/>
              <w:right w:val="single" w:sz="4" w:space="0" w:color="000000"/>
            </w:tcBorders>
          </w:tcPr>
          <w:p w:rsidR="00CC308B" w:rsidRDefault="00235CC6" w:rsidP="00235CC6">
            <w:pPr>
              <w:jc w:val="center"/>
              <w:rPr>
                <w:rFonts w:ascii="Calibri" w:hAnsi="Calibri" w:cs="Calibri"/>
                <w:sz w:val="20"/>
                <w:szCs w:val="20"/>
              </w:rPr>
            </w:pPr>
            <w:r>
              <w:rPr>
                <w:rFonts w:ascii="Calibri" w:hAnsi="Calibri" w:cs="Calibri"/>
                <w:sz w:val="20"/>
                <w:szCs w:val="20"/>
              </w:rPr>
              <w:t>3.23</w:t>
            </w:r>
          </w:p>
        </w:tc>
        <w:tc>
          <w:tcPr>
            <w:tcW w:w="1214" w:type="dxa"/>
            <w:tcBorders>
              <w:top w:val="single" w:sz="4" w:space="0" w:color="000000"/>
              <w:left w:val="single" w:sz="4" w:space="0" w:color="000000"/>
              <w:bottom w:val="single" w:sz="4" w:space="0" w:color="000000"/>
              <w:right w:val="single" w:sz="4" w:space="0" w:color="000000"/>
            </w:tcBorders>
          </w:tcPr>
          <w:p w:rsidR="00CC308B" w:rsidRDefault="00FB11A4">
            <w:pPr>
              <w:jc w:val="center"/>
              <w:rPr>
                <w:rFonts w:ascii="Calibri" w:hAnsi="Calibri" w:cs="Calibri"/>
                <w:sz w:val="20"/>
                <w:szCs w:val="20"/>
              </w:rPr>
            </w:pPr>
            <w:r>
              <w:rPr>
                <w:rFonts w:ascii="Calibri" w:hAnsi="Calibri" w:cs="Calibri"/>
                <w:sz w:val="20"/>
                <w:szCs w:val="20"/>
              </w:rPr>
              <w:t>4.226</w:t>
            </w:r>
          </w:p>
        </w:tc>
      </w:tr>
      <w:tr w:rsidR="00CC308B" w:rsidTr="00CC308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after="0" w:line="240" w:lineRule="auto"/>
              <w:rPr>
                <w:rFonts w:ascii="Calibri" w:hAnsi="Calibri" w:cs="Calibri"/>
                <w:sz w:val="20"/>
                <w:szCs w:val="20"/>
              </w:rPr>
            </w:pP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ascii="Calibri" w:hAnsi="Calibri" w:cs="Calibri"/>
                <w:sz w:val="20"/>
                <w:szCs w:val="20"/>
              </w:rPr>
            </w:pPr>
            <w:r>
              <w:rPr>
                <w:rFonts w:ascii="Calibri" w:hAnsi="Calibri" w:cs="Calibri"/>
                <w:color w:val="000000"/>
                <w:sz w:val="20"/>
                <w:szCs w:val="20"/>
              </w:rPr>
              <w:t>Cheltuieli cu protectia mediului</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CC308B" w:rsidP="009E709A">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CC308B" w:rsidP="00235CC6">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CC308B" w:rsidP="00235CC6">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7</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REZULTAT DIN EXPLOATARE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232904" w:rsidP="009E709A">
            <w:pPr>
              <w:jc w:val="center"/>
              <w:rPr>
                <w:rFonts w:ascii="Calibri" w:hAnsi="Calibri" w:cs="Calibri"/>
                <w:b/>
              </w:rPr>
            </w:pPr>
            <w:r>
              <w:rPr>
                <w:rFonts w:ascii="Calibri" w:hAnsi="Calibri" w:cs="Calibri"/>
                <w:b/>
              </w:rPr>
              <w:t>31.217</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ascii="Calibri" w:hAnsi="Calibri" w:cs="Calibri"/>
                <w:b/>
              </w:rPr>
            </w:pPr>
            <w:r>
              <w:rPr>
                <w:rFonts w:ascii="Calibri" w:hAnsi="Calibri" w:cs="Calibri"/>
                <w:b/>
              </w:rPr>
              <w:t>306.789</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9.83</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275.572</w:t>
            </w: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8</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VENITURI FINANCIARE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232904" w:rsidP="009E709A">
            <w:pPr>
              <w:jc w:val="center"/>
              <w:rPr>
                <w:rFonts w:ascii="Calibri" w:hAnsi="Calibri" w:cs="Calibri"/>
                <w:sz w:val="20"/>
                <w:szCs w:val="20"/>
              </w:rPr>
            </w:pPr>
            <w:r>
              <w:rPr>
                <w:rFonts w:ascii="Calibri" w:hAnsi="Calibri" w:cs="Calibri"/>
                <w:sz w:val="20"/>
                <w:szCs w:val="20"/>
              </w:rPr>
              <w:t>96</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ascii="Calibri" w:hAnsi="Calibri" w:cs="Calibri"/>
                <w:sz w:val="20"/>
                <w:szCs w:val="20"/>
              </w:rPr>
            </w:pPr>
            <w:r>
              <w:rPr>
                <w:rFonts w:ascii="Calibri" w:hAnsi="Calibri" w:cs="Calibri"/>
                <w:sz w:val="20"/>
                <w:szCs w:val="20"/>
              </w:rPr>
              <w:t>69</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0.72</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-27</w:t>
            </w: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9</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CHELTUIELI FINANCIARE</w:t>
            </w:r>
          </w:p>
        </w:tc>
        <w:tc>
          <w:tcPr>
            <w:tcW w:w="1362" w:type="dxa"/>
            <w:tcBorders>
              <w:top w:val="single" w:sz="4" w:space="0" w:color="000000"/>
              <w:left w:val="single" w:sz="4" w:space="0" w:color="000000"/>
              <w:bottom w:val="single" w:sz="4" w:space="0" w:color="000000"/>
              <w:right w:val="single" w:sz="4" w:space="0" w:color="000000"/>
            </w:tcBorders>
          </w:tcPr>
          <w:p w:rsidR="00CC308B" w:rsidRDefault="00232904" w:rsidP="009E709A">
            <w:pPr>
              <w:jc w:val="center"/>
              <w:rPr>
                <w:rFonts w:ascii="Calibri" w:hAnsi="Calibri" w:cs="Calibri"/>
                <w:sz w:val="20"/>
                <w:szCs w:val="20"/>
              </w:rPr>
            </w:pPr>
            <w:r>
              <w:rPr>
                <w:rFonts w:ascii="Calibri" w:hAnsi="Calibri" w:cs="Calibri"/>
                <w:sz w:val="20"/>
                <w:szCs w:val="20"/>
              </w:rPr>
              <w:t>0</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ascii="Calibri" w:hAnsi="Calibri" w:cs="Calibri"/>
                <w:sz w:val="20"/>
                <w:szCs w:val="20"/>
              </w:rPr>
            </w:pPr>
            <w:r>
              <w:rPr>
                <w:rFonts w:ascii="Calibri" w:hAnsi="Calibri" w:cs="Calibri"/>
                <w:sz w:val="20"/>
                <w:szCs w:val="20"/>
              </w:rPr>
              <w:t>0</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CC308B" w:rsidP="00235CC6">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10</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REZULTAT FINANCIAR – profit</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232904" w:rsidP="009E709A">
            <w:pPr>
              <w:jc w:val="center"/>
              <w:rPr>
                <w:rFonts w:ascii="Calibri" w:hAnsi="Calibri" w:cs="Calibri"/>
                <w:sz w:val="20"/>
                <w:szCs w:val="20"/>
              </w:rPr>
            </w:pPr>
            <w:r>
              <w:rPr>
                <w:rFonts w:ascii="Calibri" w:hAnsi="Calibri" w:cs="Calibri"/>
                <w:sz w:val="20"/>
                <w:szCs w:val="20"/>
              </w:rPr>
              <w:t>96</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ascii="Calibri" w:hAnsi="Calibri" w:cs="Calibri"/>
                <w:sz w:val="20"/>
                <w:szCs w:val="20"/>
              </w:rPr>
            </w:pPr>
            <w:r>
              <w:rPr>
                <w:rFonts w:ascii="Calibri" w:hAnsi="Calibri" w:cs="Calibri"/>
                <w:sz w:val="20"/>
                <w:szCs w:val="20"/>
              </w:rPr>
              <w:t>69</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0.72</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-27</w:t>
            </w: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11</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VENITURI EXTRAORDINARE</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12</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CHELTUIELI EXTRAORDINARE</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r>
      <w:tr w:rsidR="00CC308B" w:rsidTr="00CC308B">
        <w:trPr>
          <w:trHeight w:val="328"/>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13</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REZULTAT EXTRAORDINAR</w:t>
            </w:r>
          </w:p>
        </w:tc>
        <w:tc>
          <w:tcPr>
            <w:tcW w:w="1362" w:type="dxa"/>
            <w:tcBorders>
              <w:top w:val="single" w:sz="4" w:space="0" w:color="000000"/>
              <w:left w:val="single" w:sz="4" w:space="0" w:color="000000"/>
              <w:bottom w:val="single" w:sz="4" w:space="0" w:color="000000"/>
              <w:right w:val="single" w:sz="4" w:space="0" w:color="000000"/>
            </w:tcBorders>
          </w:tcPr>
          <w:p w:rsidR="00CC308B" w:rsidRDefault="00CC308B" w:rsidP="009E709A">
            <w:pPr>
              <w:jc w:val="center"/>
              <w:rPr>
                <w:rFonts w:ascii="Calibri" w:hAnsi="Calibri" w:cs="Calibri"/>
                <w:sz w:val="20"/>
                <w:szCs w:val="20"/>
              </w:rPr>
            </w:pPr>
          </w:p>
        </w:tc>
        <w:tc>
          <w:tcPr>
            <w:tcW w:w="1285"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ascii="Calibri" w:hAnsi="Calibri" w:cs="Calibri"/>
                <w:sz w:val="20"/>
                <w:szCs w:val="20"/>
              </w:rPr>
            </w:pPr>
          </w:p>
        </w:tc>
        <w:tc>
          <w:tcPr>
            <w:tcW w:w="1279"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ascii="Calibri" w:hAnsi="Calibri" w:cs="Calibri"/>
                <w:sz w:val="20"/>
                <w:szCs w:val="20"/>
              </w:rPr>
            </w:pPr>
          </w:p>
        </w:tc>
        <w:tc>
          <w:tcPr>
            <w:tcW w:w="1214"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ascii="Calibri" w:hAnsi="Calibri" w:cs="Calibri"/>
                <w:sz w:val="20"/>
                <w:szCs w:val="20"/>
              </w:rPr>
            </w:pP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14</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VENITURI TOTALE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232904" w:rsidP="009E709A">
            <w:pPr>
              <w:jc w:val="center"/>
              <w:rPr>
                <w:rFonts w:ascii="Calibri" w:hAnsi="Calibri" w:cs="Calibri"/>
                <w:b/>
              </w:rPr>
            </w:pPr>
            <w:r>
              <w:rPr>
                <w:rFonts w:ascii="Calibri" w:hAnsi="Calibri" w:cs="Calibri"/>
                <w:b/>
              </w:rPr>
              <w:t>5.691.796</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ascii="Calibri" w:hAnsi="Calibri" w:cs="Calibri"/>
                <w:b/>
              </w:rPr>
            </w:pPr>
            <w:r>
              <w:rPr>
                <w:rFonts w:ascii="Calibri" w:hAnsi="Calibri" w:cs="Calibri"/>
                <w:b/>
              </w:rPr>
              <w:t>6.874.635</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1.21</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1.182.837</w:t>
            </w: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15</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CHELTUIELI TOTALE</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232904" w:rsidP="009E709A">
            <w:pPr>
              <w:jc w:val="center"/>
              <w:rPr>
                <w:rFonts w:ascii="Calibri" w:hAnsi="Calibri" w:cs="Calibri"/>
                <w:b/>
              </w:rPr>
            </w:pPr>
            <w:r>
              <w:rPr>
                <w:rFonts w:ascii="Calibri" w:hAnsi="Calibri" w:cs="Calibri"/>
                <w:b/>
              </w:rPr>
              <w:t>5.660.483</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ascii="Calibri" w:hAnsi="Calibri" w:cs="Calibri"/>
                <w:b/>
              </w:rPr>
            </w:pPr>
            <w:r>
              <w:rPr>
                <w:rFonts w:ascii="Calibri" w:hAnsi="Calibri" w:cs="Calibri"/>
                <w:b/>
              </w:rPr>
              <w:t>6.567.777</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1.16</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rPr>
                <w:rFonts w:ascii="Calibri" w:hAnsi="Calibri" w:cs="Calibri"/>
                <w:sz w:val="20"/>
                <w:szCs w:val="20"/>
              </w:rPr>
            </w:pPr>
            <w:r>
              <w:rPr>
                <w:rFonts w:ascii="Calibri" w:hAnsi="Calibri" w:cs="Calibri"/>
                <w:sz w:val="20"/>
                <w:szCs w:val="20"/>
              </w:rPr>
              <w:t>907.294</w:t>
            </w: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16</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rPr>
                <w:rFonts w:ascii="Calibri" w:hAnsi="Calibri" w:cs="Calibri"/>
                <w:sz w:val="20"/>
                <w:szCs w:val="20"/>
              </w:rPr>
            </w:pPr>
            <w:r>
              <w:rPr>
                <w:rFonts w:ascii="Calibri" w:hAnsi="Calibri" w:cs="Calibri"/>
                <w:color w:val="000000"/>
                <w:sz w:val="20"/>
                <w:szCs w:val="20"/>
              </w:rPr>
              <w:t>REZULTAT BRUT</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232904" w:rsidP="009E709A">
            <w:pPr>
              <w:jc w:val="center"/>
              <w:rPr>
                <w:rFonts w:ascii="Calibri" w:hAnsi="Calibri" w:cs="Calibri"/>
                <w:sz w:val="20"/>
                <w:szCs w:val="20"/>
              </w:rPr>
            </w:pPr>
            <w:r>
              <w:rPr>
                <w:rFonts w:ascii="Calibri" w:hAnsi="Calibri" w:cs="Calibri"/>
                <w:sz w:val="20"/>
                <w:szCs w:val="20"/>
              </w:rPr>
              <w:t>31.313</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ascii="Calibri" w:hAnsi="Calibri" w:cs="Calibri"/>
                <w:sz w:val="20"/>
                <w:szCs w:val="20"/>
              </w:rPr>
            </w:pPr>
            <w:r>
              <w:rPr>
                <w:rFonts w:ascii="Calibri" w:hAnsi="Calibri" w:cs="Calibri"/>
                <w:sz w:val="20"/>
                <w:szCs w:val="20"/>
              </w:rPr>
              <w:t>306.858</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9.8</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275.545</w:t>
            </w: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17</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70" w:lineRule="exact"/>
              <w:rPr>
                <w:rFonts w:ascii="Calibri" w:hAnsi="Calibri" w:cs="Calibri"/>
                <w:sz w:val="20"/>
                <w:szCs w:val="20"/>
              </w:rPr>
            </w:pPr>
            <w:r>
              <w:rPr>
                <w:rFonts w:ascii="Calibri" w:hAnsi="Calibri" w:cs="Calibri"/>
                <w:color w:val="000000"/>
                <w:sz w:val="20"/>
                <w:szCs w:val="20"/>
              </w:rPr>
              <w:t>IMPOZIT PE PROFIT</w:t>
            </w:r>
          </w:p>
        </w:tc>
        <w:tc>
          <w:tcPr>
            <w:tcW w:w="1362" w:type="dxa"/>
            <w:tcBorders>
              <w:top w:val="single" w:sz="4" w:space="0" w:color="000000"/>
              <w:left w:val="single" w:sz="4" w:space="0" w:color="000000"/>
              <w:bottom w:val="single" w:sz="4" w:space="0" w:color="000000"/>
              <w:right w:val="single" w:sz="4" w:space="0" w:color="000000"/>
            </w:tcBorders>
          </w:tcPr>
          <w:p w:rsidR="00CC308B" w:rsidRDefault="00232904" w:rsidP="009E709A">
            <w:pPr>
              <w:jc w:val="center"/>
              <w:rPr>
                <w:rFonts w:ascii="Calibri" w:hAnsi="Calibri" w:cs="Calibri"/>
                <w:sz w:val="20"/>
                <w:szCs w:val="20"/>
              </w:rPr>
            </w:pPr>
            <w:r>
              <w:rPr>
                <w:rFonts w:ascii="Calibri" w:hAnsi="Calibri" w:cs="Calibri"/>
                <w:sz w:val="20"/>
                <w:szCs w:val="20"/>
              </w:rPr>
              <w:t>5.062</w:t>
            </w:r>
          </w:p>
        </w:tc>
        <w:tc>
          <w:tcPr>
            <w:tcW w:w="1285" w:type="dxa"/>
            <w:tcBorders>
              <w:top w:val="single" w:sz="4" w:space="0" w:color="000000"/>
              <w:left w:val="single" w:sz="4" w:space="0" w:color="000000"/>
              <w:bottom w:val="single" w:sz="4" w:space="0" w:color="000000"/>
              <w:right w:val="single" w:sz="4" w:space="0" w:color="000000"/>
            </w:tcBorders>
          </w:tcPr>
          <w:p w:rsidR="00CC308B" w:rsidRDefault="00232904" w:rsidP="00235CC6">
            <w:pPr>
              <w:jc w:val="center"/>
              <w:rPr>
                <w:rFonts w:ascii="Calibri" w:hAnsi="Calibri" w:cs="Calibri"/>
                <w:sz w:val="20"/>
                <w:szCs w:val="20"/>
              </w:rPr>
            </w:pPr>
            <w:r>
              <w:rPr>
                <w:rFonts w:ascii="Calibri" w:hAnsi="Calibri" w:cs="Calibri"/>
                <w:sz w:val="20"/>
                <w:szCs w:val="20"/>
              </w:rPr>
              <w:t>49.056</w:t>
            </w:r>
          </w:p>
        </w:tc>
        <w:tc>
          <w:tcPr>
            <w:tcW w:w="1279" w:type="dxa"/>
            <w:tcBorders>
              <w:top w:val="single" w:sz="4" w:space="0" w:color="000000"/>
              <w:left w:val="single" w:sz="4" w:space="0" w:color="000000"/>
              <w:bottom w:val="single" w:sz="4" w:space="0" w:color="000000"/>
              <w:right w:val="single" w:sz="4" w:space="0" w:color="000000"/>
            </w:tcBorders>
          </w:tcPr>
          <w:p w:rsidR="00CC308B" w:rsidRDefault="00235CC6" w:rsidP="00235CC6">
            <w:pPr>
              <w:jc w:val="center"/>
              <w:rPr>
                <w:rFonts w:ascii="Calibri" w:hAnsi="Calibri" w:cs="Calibri"/>
                <w:sz w:val="20"/>
                <w:szCs w:val="20"/>
              </w:rPr>
            </w:pPr>
            <w:r>
              <w:rPr>
                <w:rFonts w:ascii="Calibri" w:hAnsi="Calibri" w:cs="Calibri"/>
                <w:sz w:val="20"/>
                <w:szCs w:val="20"/>
              </w:rPr>
              <w:t>8.76</w:t>
            </w:r>
          </w:p>
        </w:tc>
        <w:tc>
          <w:tcPr>
            <w:tcW w:w="1214" w:type="dxa"/>
            <w:tcBorders>
              <w:top w:val="single" w:sz="4" w:space="0" w:color="000000"/>
              <w:left w:val="single" w:sz="4" w:space="0" w:color="000000"/>
              <w:bottom w:val="single" w:sz="4" w:space="0" w:color="000000"/>
              <w:right w:val="single" w:sz="4" w:space="0" w:color="000000"/>
            </w:tcBorders>
          </w:tcPr>
          <w:p w:rsidR="00CC308B" w:rsidRDefault="00FB11A4">
            <w:pPr>
              <w:jc w:val="center"/>
              <w:rPr>
                <w:rFonts w:ascii="Calibri" w:hAnsi="Calibri" w:cs="Calibri"/>
                <w:sz w:val="20"/>
                <w:szCs w:val="20"/>
              </w:rPr>
            </w:pPr>
            <w:r>
              <w:rPr>
                <w:rFonts w:ascii="Calibri" w:hAnsi="Calibri" w:cs="Calibri"/>
                <w:sz w:val="20"/>
                <w:szCs w:val="20"/>
              </w:rPr>
              <w:t>43.994</w:t>
            </w:r>
          </w:p>
        </w:tc>
      </w:tr>
      <w:tr w:rsidR="00CC308B" w:rsidTr="00CC308B">
        <w:trPr>
          <w:jc w:val="center"/>
        </w:trPr>
        <w:tc>
          <w:tcPr>
            <w:tcW w:w="585"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ascii="Calibri" w:hAnsi="Calibri" w:cs="Calibri"/>
                <w:sz w:val="20"/>
                <w:szCs w:val="20"/>
              </w:rPr>
            </w:pPr>
            <w:r>
              <w:rPr>
                <w:rFonts w:ascii="Calibri" w:hAnsi="Calibri" w:cs="Calibri"/>
                <w:sz w:val="20"/>
                <w:szCs w:val="20"/>
              </w:rPr>
              <w:t>18</w:t>
            </w:r>
          </w:p>
        </w:tc>
        <w:tc>
          <w:tcPr>
            <w:tcW w:w="3563"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70" w:lineRule="exact"/>
              <w:rPr>
                <w:rFonts w:ascii="Calibri" w:hAnsi="Calibri" w:cs="Calibri"/>
                <w:sz w:val="20"/>
                <w:szCs w:val="20"/>
              </w:rPr>
            </w:pPr>
            <w:r>
              <w:rPr>
                <w:rFonts w:ascii="Calibri" w:hAnsi="Calibri" w:cs="Calibri"/>
                <w:color w:val="000000"/>
                <w:sz w:val="20"/>
                <w:szCs w:val="20"/>
              </w:rPr>
              <w:t>REZULTAT NET</w:t>
            </w:r>
          </w:p>
        </w:tc>
        <w:tc>
          <w:tcPr>
            <w:tcW w:w="1362" w:type="dxa"/>
            <w:tcBorders>
              <w:top w:val="single" w:sz="4" w:space="0" w:color="000000"/>
              <w:left w:val="single" w:sz="4" w:space="0" w:color="000000"/>
              <w:bottom w:val="single" w:sz="4" w:space="0" w:color="000000"/>
              <w:right w:val="single" w:sz="4" w:space="0" w:color="000000"/>
            </w:tcBorders>
            <w:hideMark/>
          </w:tcPr>
          <w:p w:rsidR="00CC308B" w:rsidRDefault="00232904" w:rsidP="009E709A">
            <w:pPr>
              <w:jc w:val="center"/>
              <w:rPr>
                <w:rFonts w:ascii="Calibri" w:hAnsi="Calibri" w:cs="Calibri"/>
                <w:b/>
              </w:rPr>
            </w:pPr>
            <w:r>
              <w:rPr>
                <w:rFonts w:ascii="Calibri" w:hAnsi="Calibri" w:cs="Calibri"/>
                <w:b/>
              </w:rPr>
              <w:t>26.251</w:t>
            </w:r>
          </w:p>
        </w:tc>
        <w:tc>
          <w:tcPr>
            <w:tcW w:w="1285"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ascii="Calibri" w:hAnsi="Calibri" w:cs="Calibri"/>
                <w:b/>
              </w:rPr>
            </w:pPr>
            <w:r>
              <w:rPr>
                <w:rFonts w:ascii="Calibri" w:hAnsi="Calibri" w:cs="Calibri"/>
                <w:b/>
              </w:rPr>
              <w:t>257.802</w:t>
            </w:r>
          </w:p>
        </w:tc>
        <w:tc>
          <w:tcPr>
            <w:tcW w:w="1279" w:type="dxa"/>
            <w:tcBorders>
              <w:top w:val="single" w:sz="4" w:space="0" w:color="000000"/>
              <w:left w:val="single" w:sz="4" w:space="0" w:color="000000"/>
              <w:bottom w:val="single" w:sz="4" w:space="0" w:color="000000"/>
              <w:right w:val="single" w:sz="4" w:space="0" w:color="000000"/>
            </w:tcBorders>
            <w:hideMark/>
          </w:tcPr>
          <w:p w:rsidR="00CC308B" w:rsidRDefault="00235CC6" w:rsidP="00235CC6">
            <w:pPr>
              <w:jc w:val="center"/>
              <w:rPr>
                <w:rFonts w:ascii="Calibri" w:hAnsi="Calibri" w:cs="Calibri"/>
                <w:sz w:val="20"/>
                <w:szCs w:val="20"/>
              </w:rPr>
            </w:pPr>
            <w:r>
              <w:rPr>
                <w:rFonts w:ascii="Calibri" w:hAnsi="Calibri" w:cs="Calibri"/>
                <w:sz w:val="20"/>
                <w:szCs w:val="20"/>
              </w:rPr>
              <w:t>9.82</w:t>
            </w:r>
          </w:p>
        </w:tc>
        <w:tc>
          <w:tcPr>
            <w:tcW w:w="1214" w:type="dxa"/>
            <w:tcBorders>
              <w:top w:val="single" w:sz="4" w:space="0" w:color="000000"/>
              <w:left w:val="single" w:sz="4" w:space="0" w:color="000000"/>
              <w:bottom w:val="single" w:sz="4" w:space="0" w:color="000000"/>
              <w:right w:val="single" w:sz="4" w:space="0" w:color="000000"/>
            </w:tcBorders>
            <w:hideMark/>
          </w:tcPr>
          <w:p w:rsidR="00CC308B" w:rsidRDefault="00FB11A4">
            <w:pPr>
              <w:jc w:val="center"/>
              <w:rPr>
                <w:rFonts w:ascii="Calibri" w:hAnsi="Calibri" w:cs="Calibri"/>
                <w:sz w:val="20"/>
                <w:szCs w:val="20"/>
              </w:rPr>
            </w:pPr>
            <w:r>
              <w:rPr>
                <w:rFonts w:ascii="Calibri" w:hAnsi="Calibri" w:cs="Calibri"/>
                <w:sz w:val="20"/>
                <w:szCs w:val="20"/>
              </w:rPr>
              <w:t>231.551</w:t>
            </w:r>
          </w:p>
        </w:tc>
      </w:tr>
    </w:tbl>
    <w:p w:rsidR="00CC308B" w:rsidRDefault="00CC308B" w:rsidP="00CC308B">
      <w:pPr>
        <w:ind w:left="1080"/>
        <w:rPr>
          <w:rFonts w:cs="Calibri"/>
        </w:rPr>
      </w:pPr>
    </w:p>
    <w:p w:rsidR="00CC308B" w:rsidRDefault="00CC308B" w:rsidP="00CC308B">
      <w:pPr>
        <w:numPr>
          <w:ilvl w:val="0"/>
          <w:numId w:val="21"/>
        </w:numPr>
        <w:spacing w:after="0" w:line="240" w:lineRule="auto"/>
        <w:jc w:val="center"/>
        <w:rPr>
          <w:rFonts w:cs="Calibri"/>
        </w:rPr>
      </w:pPr>
      <w:r>
        <w:rPr>
          <w:rFonts w:cs="Calibri"/>
          <w:b/>
          <w:bCs/>
          <w:color w:val="000000"/>
        </w:rPr>
        <w:lastRenderedPageBreak/>
        <w:t>SITUAŢIA MODIFICĂRILOR CAPITALULUI PROPRIU LA</w:t>
      </w:r>
    </w:p>
    <w:p w:rsidR="00CC308B" w:rsidRDefault="00CC308B" w:rsidP="00CC308B">
      <w:pPr>
        <w:jc w:val="center"/>
        <w:rPr>
          <w:rFonts w:cs="Calibri"/>
          <w:b/>
          <w:bCs/>
          <w:color w:val="000000"/>
        </w:rPr>
      </w:pPr>
      <w:proofErr w:type="gramStart"/>
      <w:r>
        <w:rPr>
          <w:rFonts w:cs="Calibri"/>
          <w:b/>
          <w:bCs/>
          <w:color w:val="000000"/>
        </w:rPr>
        <w:t>DATA DE 31 .12.</w:t>
      </w:r>
      <w:proofErr w:type="gramEnd"/>
      <w:r>
        <w:rPr>
          <w:rFonts w:cs="Calibri"/>
          <w:b/>
          <w:bCs/>
          <w:color w:val="000000"/>
        </w:rPr>
        <w:t xml:space="preserve"> 201</w:t>
      </w:r>
      <w:r w:rsidR="007F257B">
        <w:rPr>
          <w:rFonts w:cs="Calibri"/>
          <w:b/>
          <w:bCs/>
          <w:color w:val="000000"/>
        </w:rPr>
        <w:t>8</w:t>
      </w:r>
    </w:p>
    <w:p w:rsidR="00CC308B" w:rsidRDefault="00CC308B" w:rsidP="00CC308B">
      <w:pPr>
        <w:tabs>
          <w:tab w:val="left" w:pos="10414"/>
        </w:tabs>
        <w:rPr>
          <w:rFonts w:cs="Calibri"/>
          <w:b/>
          <w:bCs/>
          <w:color w:val="000000"/>
        </w:rPr>
      </w:pPr>
      <w:r>
        <w:rPr>
          <w:rFonts w:cs="Calibri"/>
          <w:b/>
          <w:bCs/>
          <w:color w:val="000000"/>
        </w:rPr>
        <w:t xml:space="preserve">                                                                                                                                                                                          -Lei-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9"/>
        <w:gridCol w:w="3456"/>
        <w:gridCol w:w="1546"/>
        <w:gridCol w:w="1297"/>
        <w:gridCol w:w="1325"/>
        <w:gridCol w:w="1393"/>
      </w:tblGrid>
      <w:tr w:rsidR="00CC308B" w:rsidTr="00CC308B">
        <w:trPr>
          <w:trHeight w:val="528"/>
          <w:jc w:val="center"/>
        </w:trPr>
        <w:tc>
          <w:tcPr>
            <w:tcW w:w="596"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20" w:lineRule="exact"/>
              <w:jc w:val="center"/>
              <w:rPr>
                <w:rFonts w:cs="Calibri"/>
                <w:b/>
                <w:sz w:val="20"/>
                <w:szCs w:val="20"/>
              </w:rPr>
            </w:pPr>
            <w:r>
              <w:rPr>
                <w:rFonts w:cs="Calibri"/>
                <w:b/>
                <w:sz w:val="20"/>
                <w:szCs w:val="20"/>
              </w:rPr>
              <w:t>Nr.</w:t>
            </w:r>
          </w:p>
          <w:p w:rsidR="00CC308B" w:rsidRDefault="00CC308B">
            <w:pPr>
              <w:spacing w:line="140" w:lineRule="exact"/>
              <w:jc w:val="center"/>
              <w:rPr>
                <w:rFonts w:cs="Calibri"/>
                <w:b/>
                <w:sz w:val="20"/>
                <w:szCs w:val="20"/>
              </w:rPr>
            </w:pPr>
            <w:r>
              <w:rPr>
                <w:rFonts w:cs="Calibri"/>
                <w:b/>
                <w:bCs/>
                <w:color w:val="000000"/>
                <w:sz w:val="20"/>
                <w:szCs w:val="20"/>
                <w:lang w:val="fr-FR" w:eastAsia="fr-FR"/>
              </w:rPr>
              <w:t>crt.</w:t>
            </w:r>
          </w:p>
        </w:tc>
        <w:tc>
          <w:tcPr>
            <w:tcW w:w="3827"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jc w:val="center"/>
              <w:rPr>
                <w:rFonts w:cs="Calibri"/>
                <w:b/>
                <w:sz w:val="20"/>
                <w:szCs w:val="20"/>
              </w:rPr>
            </w:pPr>
            <w:r>
              <w:rPr>
                <w:rFonts w:cs="Calibri"/>
                <w:b/>
                <w:color w:val="000000"/>
                <w:sz w:val="20"/>
                <w:szCs w:val="20"/>
              </w:rPr>
              <w:t xml:space="preserve">Element </w:t>
            </w:r>
            <w:r>
              <w:rPr>
                <w:rFonts w:cs="Calibri"/>
                <w:b/>
                <w:bCs/>
                <w:color w:val="000000"/>
                <w:sz w:val="20"/>
                <w:szCs w:val="20"/>
              </w:rPr>
              <w:t>al capitalului propriu</w:t>
            </w:r>
          </w:p>
        </w:tc>
        <w:tc>
          <w:tcPr>
            <w:tcW w:w="1782"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jc w:val="center"/>
              <w:rPr>
                <w:rFonts w:cs="Calibri"/>
                <w:b/>
                <w:bCs/>
                <w:color w:val="000000"/>
                <w:sz w:val="20"/>
                <w:szCs w:val="20"/>
              </w:rPr>
            </w:pPr>
            <w:r>
              <w:rPr>
                <w:rFonts w:cs="Calibri"/>
                <w:b/>
                <w:bCs/>
                <w:color w:val="000000"/>
                <w:sz w:val="20"/>
                <w:szCs w:val="20"/>
              </w:rPr>
              <w:t xml:space="preserve">Sold la </w:t>
            </w:r>
          </w:p>
          <w:p w:rsidR="00CC308B" w:rsidRDefault="00CC308B" w:rsidP="00B1673A">
            <w:pPr>
              <w:jc w:val="center"/>
              <w:rPr>
                <w:rFonts w:cs="Calibri"/>
                <w:b/>
                <w:sz w:val="20"/>
                <w:szCs w:val="20"/>
              </w:rPr>
            </w:pPr>
            <w:r>
              <w:rPr>
                <w:rFonts w:cs="Calibri"/>
                <w:b/>
                <w:bCs/>
                <w:color w:val="000000"/>
                <w:sz w:val="20"/>
                <w:szCs w:val="20"/>
              </w:rPr>
              <w:t>01.01.201</w:t>
            </w:r>
            <w:r w:rsidR="00B1673A">
              <w:rPr>
                <w:rFonts w:cs="Calibri"/>
                <w:b/>
                <w:bCs/>
                <w:color w:val="000000"/>
                <w:sz w:val="20"/>
                <w:szCs w:val="20"/>
              </w:rPr>
              <w:t>8</w:t>
            </w:r>
          </w:p>
        </w:tc>
        <w:tc>
          <w:tcPr>
            <w:tcW w:w="1540"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jc w:val="center"/>
              <w:rPr>
                <w:rFonts w:cs="Calibri"/>
                <w:b/>
                <w:sz w:val="20"/>
                <w:szCs w:val="20"/>
              </w:rPr>
            </w:pPr>
            <w:r>
              <w:rPr>
                <w:rFonts w:cs="Calibri"/>
                <w:b/>
                <w:bCs/>
                <w:color w:val="000000"/>
                <w:sz w:val="20"/>
                <w:szCs w:val="20"/>
              </w:rPr>
              <w:t>Creşteri</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spacing w:line="140" w:lineRule="exact"/>
              <w:jc w:val="center"/>
              <w:rPr>
                <w:rFonts w:cs="Calibri"/>
                <w:b/>
                <w:sz w:val="20"/>
                <w:szCs w:val="20"/>
              </w:rPr>
            </w:pPr>
            <w:r>
              <w:rPr>
                <w:rFonts w:cs="Calibri"/>
                <w:b/>
                <w:bCs/>
                <w:color w:val="000000"/>
                <w:sz w:val="20"/>
                <w:szCs w:val="20"/>
              </w:rPr>
              <w:t>Reduceri</w:t>
            </w:r>
          </w:p>
        </w:tc>
        <w:tc>
          <w:tcPr>
            <w:tcW w:w="1541"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rsidP="00B1673A">
            <w:pPr>
              <w:jc w:val="center"/>
              <w:rPr>
                <w:rFonts w:cs="Calibri"/>
                <w:b/>
                <w:sz w:val="20"/>
                <w:szCs w:val="20"/>
              </w:rPr>
            </w:pPr>
            <w:r>
              <w:rPr>
                <w:rFonts w:cs="Calibri"/>
                <w:b/>
                <w:bCs/>
                <w:color w:val="000000"/>
                <w:sz w:val="20"/>
                <w:szCs w:val="20"/>
              </w:rPr>
              <w:t>Sold la 31.12.201</w:t>
            </w:r>
            <w:r w:rsidR="00B1673A">
              <w:rPr>
                <w:rFonts w:cs="Calibri"/>
                <w:b/>
                <w:bCs/>
                <w:color w:val="000000"/>
                <w:sz w:val="20"/>
                <w:szCs w:val="20"/>
              </w:rPr>
              <w:t>8</w:t>
            </w:r>
          </w:p>
        </w:tc>
      </w:tr>
      <w:tr w:rsidR="00CC308B" w:rsidTr="00CC308B">
        <w:trPr>
          <w:trHeight w:val="355"/>
          <w:jc w:val="center"/>
        </w:trPr>
        <w:tc>
          <w:tcPr>
            <w:tcW w:w="596"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sz w:val="20"/>
                <w:szCs w:val="20"/>
              </w:rPr>
              <w:t>1.</w:t>
            </w:r>
          </w:p>
        </w:tc>
        <w:tc>
          <w:tcPr>
            <w:tcW w:w="3827" w:type="dxa"/>
            <w:tcBorders>
              <w:top w:val="single" w:sz="4" w:space="0" w:color="000000"/>
              <w:left w:val="single" w:sz="4" w:space="0" w:color="000000"/>
              <w:bottom w:val="single" w:sz="4" w:space="0" w:color="000000"/>
              <w:right w:val="single" w:sz="4" w:space="0" w:color="000000"/>
            </w:tcBorders>
            <w:vAlign w:val="bottom"/>
            <w:hideMark/>
          </w:tcPr>
          <w:p w:rsidR="00CC308B" w:rsidRDefault="00CC308B">
            <w:pPr>
              <w:spacing w:line="140" w:lineRule="exact"/>
              <w:rPr>
                <w:rFonts w:cs="Calibri"/>
              </w:rPr>
            </w:pPr>
            <w:r>
              <w:rPr>
                <w:rFonts w:cs="Calibri"/>
                <w:bCs/>
                <w:color w:val="000000"/>
              </w:rPr>
              <w:t>Capital subacris nevarsat</w:t>
            </w:r>
          </w:p>
        </w:tc>
        <w:tc>
          <w:tcPr>
            <w:tcW w:w="178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0"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r>
      <w:tr w:rsidR="00CC308B" w:rsidTr="00CC308B">
        <w:trPr>
          <w:trHeight w:val="355"/>
          <w:jc w:val="center"/>
        </w:trPr>
        <w:tc>
          <w:tcPr>
            <w:tcW w:w="596"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sz w:val="20"/>
                <w:szCs w:val="20"/>
              </w:rPr>
              <w:t>2.</w:t>
            </w:r>
          </w:p>
        </w:tc>
        <w:tc>
          <w:tcPr>
            <w:tcW w:w="3827" w:type="dxa"/>
            <w:tcBorders>
              <w:top w:val="single" w:sz="4" w:space="0" w:color="000000"/>
              <w:left w:val="single" w:sz="4" w:space="0" w:color="000000"/>
              <w:bottom w:val="single" w:sz="4" w:space="0" w:color="000000"/>
              <w:right w:val="single" w:sz="4" w:space="0" w:color="000000"/>
            </w:tcBorders>
            <w:vAlign w:val="bottom"/>
            <w:hideMark/>
          </w:tcPr>
          <w:p w:rsidR="00CC308B" w:rsidRDefault="00CC308B">
            <w:pPr>
              <w:spacing w:line="140" w:lineRule="exact"/>
              <w:rPr>
                <w:rFonts w:cs="Calibri"/>
              </w:rPr>
            </w:pPr>
            <w:r>
              <w:rPr>
                <w:rFonts w:cs="Calibri"/>
                <w:bCs/>
                <w:color w:val="000000"/>
              </w:rPr>
              <w:t>Capital subscris varsat</w:t>
            </w:r>
          </w:p>
        </w:tc>
        <w:tc>
          <w:tcPr>
            <w:tcW w:w="1782" w:type="dxa"/>
            <w:tcBorders>
              <w:top w:val="single" w:sz="4" w:space="0" w:color="000000"/>
              <w:left w:val="single" w:sz="4" w:space="0" w:color="000000"/>
              <w:bottom w:val="single" w:sz="4" w:space="0" w:color="000000"/>
              <w:right w:val="single" w:sz="4" w:space="0" w:color="000000"/>
            </w:tcBorders>
            <w:hideMark/>
          </w:tcPr>
          <w:p w:rsidR="00CC308B" w:rsidRDefault="00232904">
            <w:pPr>
              <w:jc w:val="center"/>
              <w:rPr>
                <w:rFonts w:cs="Calibri"/>
                <w:sz w:val="20"/>
                <w:szCs w:val="20"/>
              </w:rPr>
            </w:pPr>
            <w:r>
              <w:rPr>
                <w:rFonts w:cs="Calibri"/>
                <w:sz w:val="20"/>
                <w:szCs w:val="20"/>
              </w:rPr>
              <w:t>100.000</w:t>
            </w:r>
          </w:p>
        </w:tc>
        <w:tc>
          <w:tcPr>
            <w:tcW w:w="1540"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cs="Calibri"/>
                <w:sz w:val="20"/>
                <w:szCs w:val="20"/>
              </w:rPr>
            </w:pPr>
            <w:r>
              <w:rPr>
                <w:rFonts w:cs="Calibri"/>
                <w:sz w:val="20"/>
                <w:szCs w:val="20"/>
              </w:rPr>
              <w:t>100.000</w:t>
            </w:r>
          </w:p>
        </w:tc>
      </w:tr>
      <w:tr w:rsidR="00CC308B" w:rsidTr="00CC308B">
        <w:trPr>
          <w:jc w:val="center"/>
        </w:trPr>
        <w:tc>
          <w:tcPr>
            <w:tcW w:w="596"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sz w:val="20"/>
                <w:szCs w:val="20"/>
              </w:rPr>
              <w:t>3.</w:t>
            </w:r>
          </w:p>
        </w:tc>
        <w:tc>
          <w:tcPr>
            <w:tcW w:w="3827" w:type="dxa"/>
            <w:tcBorders>
              <w:top w:val="single" w:sz="4" w:space="0" w:color="000000"/>
              <w:left w:val="single" w:sz="4" w:space="0" w:color="000000"/>
              <w:bottom w:val="single" w:sz="4" w:space="0" w:color="000000"/>
              <w:right w:val="single" w:sz="4" w:space="0" w:color="000000"/>
            </w:tcBorders>
            <w:vAlign w:val="bottom"/>
            <w:hideMark/>
          </w:tcPr>
          <w:p w:rsidR="00CC308B" w:rsidRDefault="00CC308B">
            <w:pPr>
              <w:spacing w:line="140" w:lineRule="exact"/>
              <w:rPr>
                <w:rFonts w:cs="Calibri"/>
              </w:rPr>
            </w:pPr>
            <w:r>
              <w:rPr>
                <w:rFonts w:cs="Calibri"/>
                <w:bCs/>
                <w:color w:val="000000"/>
              </w:rPr>
              <w:t xml:space="preserve"> Patrimoniu regiei</w:t>
            </w:r>
          </w:p>
        </w:tc>
        <w:tc>
          <w:tcPr>
            <w:tcW w:w="178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0"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cs="Calibri"/>
                <w:sz w:val="20"/>
                <w:szCs w:val="20"/>
              </w:rPr>
            </w:pPr>
          </w:p>
        </w:tc>
      </w:tr>
      <w:tr w:rsidR="00CC308B" w:rsidTr="00CC308B">
        <w:trPr>
          <w:trHeight w:val="391"/>
          <w:jc w:val="center"/>
        </w:trPr>
        <w:tc>
          <w:tcPr>
            <w:tcW w:w="596"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sz w:val="20"/>
                <w:szCs w:val="20"/>
              </w:rPr>
              <w:t>4.</w:t>
            </w:r>
          </w:p>
        </w:tc>
        <w:tc>
          <w:tcPr>
            <w:tcW w:w="3827" w:type="dxa"/>
            <w:tcBorders>
              <w:top w:val="single" w:sz="4" w:space="0" w:color="000000"/>
              <w:left w:val="single" w:sz="4" w:space="0" w:color="000000"/>
              <w:bottom w:val="single" w:sz="4" w:space="0" w:color="000000"/>
              <w:right w:val="single" w:sz="4" w:space="0" w:color="000000"/>
            </w:tcBorders>
            <w:vAlign w:val="bottom"/>
            <w:hideMark/>
          </w:tcPr>
          <w:p w:rsidR="00CC308B" w:rsidRDefault="00CC308B">
            <w:pPr>
              <w:spacing w:line="140" w:lineRule="exact"/>
              <w:rPr>
                <w:rFonts w:cs="Calibri"/>
              </w:rPr>
            </w:pPr>
            <w:r>
              <w:rPr>
                <w:rFonts w:cs="Calibri"/>
                <w:bCs/>
                <w:color w:val="000000"/>
              </w:rPr>
              <w:t>Rezerve din reevaluare</w:t>
            </w:r>
          </w:p>
        </w:tc>
        <w:tc>
          <w:tcPr>
            <w:tcW w:w="178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0"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cs="Calibri"/>
                <w:sz w:val="20"/>
                <w:szCs w:val="20"/>
              </w:rPr>
            </w:pPr>
          </w:p>
        </w:tc>
      </w:tr>
      <w:tr w:rsidR="00CC308B" w:rsidTr="00CC308B">
        <w:trPr>
          <w:trHeight w:val="346"/>
          <w:jc w:val="center"/>
        </w:trPr>
        <w:tc>
          <w:tcPr>
            <w:tcW w:w="596"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sz w:val="20"/>
                <w:szCs w:val="20"/>
              </w:rPr>
              <w:t>5.</w:t>
            </w:r>
          </w:p>
        </w:tc>
        <w:tc>
          <w:tcPr>
            <w:tcW w:w="3827" w:type="dxa"/>
            <w:tcBorders>
              <w:top w:val="single" w:sz="4" w:space="0" w:color="000000"/>
              <w:left w:val="single" w:sz="4" w:space="0" w:color="000000"/>
              <w:bottom w:val="single" w:sz="4" w:space="0" w:color="000000"/>
              <w:right w:val="single" w:sz="4" w:space="0" w:color="000000"/>
            </w:tcBorders>
            <w:vAlign w:val="bottom"/>
            <w:hideMark/>
          </w:tcPr>
          <w:p w:rsidR="00CC308B" w:rsidRDefault="00CC308B">
            <w:pPr>
              <w:spacing w:line="140" w:lineRule="exact"/>
              <w:rPr>
                <w:rFonts w:cs="Calibri"/>
              </w:rPr>
            </w:pPr>
            <w:r>
              <w:rPr>
                <w:rFonts w:cs="Calibri"/>
                <w:bCs/>
                <w:color w:val="000000"/>
              </w:rPr>
              <w:t>Rezerve legale</w:t>
            </w:r>
          </w:p>
        </w:tc>
        <w:tc>
          <w:tcPr>
            <w:tcW w:w="1782" w:type="dxa"/>
            <w:tcBorders>
              <w:top w:val="single" w:sz="4" w:space="0" w:color="000000"/>
              <w:left w:val="single" w:sz="4" w:space="0" w:color="000000"/>
              <w:bottom w:val="single" w:sz="4" w:space="0" w:color="000000"/>
              <w:right w:val="single" w:sz="4" w:space="0" w:color="000000"/>
            </w:tcBorders>
          </w:tcPr>
          <w:p w:rsidR="00CC308B" w:rsidRDefault="00232904">
            <w:pPr>
              <w:jc w:val="center"/>
              <w:rPr>
                <w:rFonts w:cs="Calibri"/>
                <w:sz w:val="20"/>
                <w:szCs w:val="20"/>
              </w:rPr>
            </w:pPr>
            <w:r>
              <w:rPr>
                <w:rFonts w:cs="Calibri"/>
                <w:sz w:val="20"/>
                <w:szCs w:val="20"/>
              </w:rPr>
              <w:t>13.626</w:t>
            </w:r>
          </w:p>
        </w:tc>
        <w:tc>
          <w:tcPr>
            <w:tcW w:w="1540" w:type="dxa"/>
            <w:tcBorders>
              <w:top w:val="single" w:sz="4" w:space="0" w:color="000000"/>
              <w:left w:val="single" w:sz="4" w:space="0" w:color="000000"/>
              <w:bottom w:val="single" w:sz="4" w:space="0" w:color="000000"/>
              <w:right w:val="single" w:sz="4" w:space="0" w:color="000000"/>
            </w:tcBorders>
          </w:tcPr>
          <w:p w:rsidR="00CC308B" w:rsidRDefault="00232904">
            <w:pPr>
              <w:jc w:val="center"/>
              <w:rPr>
                <w:rFonts w:cs="Calibri"/>
                <w:sz w:val="20"/>
                <w:szCs w:val="20"/>
              </w:rPr>
            </w:pPr>
            <w:r>
              <w:rPr>
                <w:rFonts w:cs="Calibri"/>
                <w:sz w:val="20"/>
                <w:szCs w:val="20"/>
              </w:rPr>
              <w:t>6.374</w:t>
            </w: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232904" w:rsidP="00235CC6">
            <w:pPr>
              <w:jc w:val="center"/>
              <w:rPr>
                <w:rFonts w:cs="Calibri"/>
                <w:sz w:val="20"/>
                <w:szCs w:val="20"/>
              </w:rPr>
            </w:pPr>
            <w:r>
              <w:rPr>
                <w:rFonts w:cs="Calibri"/>
                <w:sz w:val="20"/>
                <w:szCs w:val="20"/>
              </w:rPr>
              <w:t>20.000</w:t>
            </w:r>
          </w:p>
        </w:tc>
      </w:tr>
      <w:tr w:rsidR="00CC308B" w:rsidTr="00CC308B">
        <w:trPr>
          <w:trHeight w:val="436"/>
          <w:jc w:val="center"/>
        </w:trPr>
        <w:tc>
          <w:tcPr>
            <w:tcW w:w="596"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sz w:val="20"/>
                <w:szCs w:val="20"/>
              </w:rPr>
              <w:t>6.</w:t>
            </w:r>
          </w:p>
        </w:tc>
        <w:tc>
          <w:tcPr>
            <w:tcW w:w="3827" w:type="dxa"/>
            <w:tcBorders>
              <w:top w:val="single" w:sz="4" w:space="0" w:color="000000"/>
              <w:left w:val="single" w:sz="4" w:space="0" w:color="000000"/>
              <w:bottom w:val="single" w:sz="4" w:space="0" w:color="000000"/>
              <w:right w:val="single" w:sz="4" w:space="0" w:color="000000"/>
            </w:tcBorders>
            <w:vAlign w:val="bottom"/>
            <w:hideMark/>
          </w:tcPr>
          <w:p w:rsidR="00CC308B" w:rsidRDefault="00CC308B">
            <w:pPr>
              <w:spacing w:line="140" w:lineRule="exact"/>
              <w:rPr>
                <w:rFonts w:cs="Calibri"/>
              </w:rPr>
            </w:pPr>
            <w:r>
              <w:rPr>
                <w:rFonts w:cs="Calibri"/>
                <w:bCs/>
                <w:color w:val="000000"/>
              </w:rPr>
              <w:t>Alte rezerve</w:t>
            </w:r>
          </w:p>
        </w:tc>
        <w:tc>
          <w:tcPr>
            <w:tcW w:w="1782" w:type="dxa"/>
            <w:tcBorders>
              <w:top w:val="single" w:sz="4" w:space="0" w:color="000000"/>
              <w:left w:val="single" w:sz="4" w:space="0" w:color="000000"/>
              <w:bottom w:val="single" w:sz="4" w:space="0" w:color="000000"/>
              <w:right w:val="single" w:sz="4" w:space="0" w:color="000000"/>
            </w:tcBorders>
            <w:hideMark/>
          </w:tcPr>
          <w:p w:rsidR="00CC308B" w:rsidRDefault="00CC308B">
            <w:pPr>
              <w:jc w:val="center"/>
              <w:rPr>
                <w:rFonts w:cs="Calibri"/>
                <w:sz w:val="20"/>
                <w:szCs w:val="20"/>
              </w:rPr>
            </w:pPr>
          </w:p>
        </w:tc>
        <w:tc>
          <w:tcPr>
            <w:tcW w:w="1540" w:type="dxa"/>
            <w:tcBorders>
              <w:top w:val="single" w:sz="4" w:space="0" w:color="000000"/>
              <w:left w:val="single" w:sz="4" w:space="0" w:color="000000"/>
              <w:bottom w:val="single" w:sz="4" w:space="0" w:color="000000"/>
              <w:right w:val="single" w:sz="4" w:space="0" w:color="000000"/>
            </w:tcBorders>
            <w:hideMark/>
          </w:tcPr>
          <w:p w:rsidR="00CC308B" w:rsidRDefault="009A2238">
            <w:pPr>
              <w:jc w:val="center"/>
              <w:rPr>
                <w:rFonts w:cs="Calibri"/>
                <w:sz w:val="20"/>
                <w:szCs w:val="20"/>
              </w:rPr>
            </w:pPr>
            <w:r>
              <w:rPr>
                <w:rFonts w:cs="Calibri"/>
                <w:sz w:val="20"/>
                <w:szCs w:val="20"/>
              </w:rPr>
              <w:t>92.162</w:t>
            </w: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hideMark/>
          </w:tcPr>
          <w:p w:rsidR="00CC308B" w:rsidRDefault="009A2238" w:rsidP="00235CC6">
            <w:pPr>
              <w:jc w:val="center"/>
              <w:rPr>
                <w:rFonts w:cs="Calibri"/>
                <w:sz w:val="20"/>
                <w:szCs w:val="20"/>
              </w:rPr>
            </w:pPr>
            <w:r>
              <w:rPr>
                <w:rFonts w:cs="Calibri"/>
                <w:sz w:val="20"/>
                <w:szCs w:val="20"/>
              </w:rPr>
              <w:t>92.162</w:t>
            </w:r>
          </w:p>
        </w:tc>
      </w:tr>
      <w:tr w:rsidR="00CC308B" w:rsidTr="00CC308B">
        <w:trPr>
          <w:jc w:val="center"/>
        </w:trPr>
        <w:tc>
          <w:tcPr>
            <w:tcW w:w="596"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sz w:val="20"/>
                <w:szCs w:val="20"/>
              </w:rPr>
              <w:t>7.</w:t>
            </w:r>
          </w:p>
        </w:tc>
        <w:tc>
          <w:tcPr>
            <w:tcW w:w="3827" w:type="dxa"/>
            <w:tcBorders>
              <w:top w:val="single" w:sz="4" w:space="0" w:color="000000"/>
              <w:left w:val="single" w:sz="4" w:space="0" w:color="000000"/>
              <w:bottom w:val="single" w:sz="4" w:space="0" w:color="000000"/>
              <w:right w:val="single" w:sz="4" w:space="0" w:color="000000"/>
            </w:tcBorders>
            <w:vAlign w:val="bottom"/>
            <w:hideMark/>
          </w:tcPr>
          <w:p w:rsidR="00CC308B" w:rsidRDefault="00CC308B">
            <w:pPr>
              <w:rPr>
                <w:rFonts w:cs="Calibri"/>
              </w:rPr>
            </w:pPr>
            <w:r>
              <w:rPr>
                <w:rFonts w:cs="Calibri"/>
                <w:bCs/>
                <w:color w:val="000000"/>
              </w:rPr>
              <w:t>Rezerva repr surplus realizat din rezerve din reevaluare</w:t>
            </w:r>
          </w:p>
        </w:tc>
        <w:tc>
          <w:tcPr>
            <w:tcW w:w="178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0"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cs="Calibri"/>
                <w:sz w:val="20"/>
                <w:szCs w:val="20"/>
              </w:rPr>
            </w:pPr>
          </w:p>
        </w:tc>
      </w:tr>
      <w:tr w:rsidR="00CC308B" w:rsidTr="00CC308B">
        <w:trPr>
          <w:trHeight w:val="508"/>
          <w:jc w:val="center"/>
        </w:trPr>
        <w:tc>
          <w:tcPr>
            <w:tcW w:w="596"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sz w:val="20"/>
                <w:szCs w:val="20"/>
              </w:rPr>
              <w:t>8.</w:t>
            </w:r>
          </w:p>
        </w:tc>
        <w:tc>
          <w:tcPr>
            <w:tcW w:w="3827" w:type="dxa"/>
            <w:tcBorders>
              <w:top w:val="single" w:sz="4" w:space="0" w:color="000000"/>
              <w:left w:val="single" w:sz="4" w:space="0" w:color="000000"/>
              <w:bottom w:val="single" w:sz="4" w:space="0" w:color="000000"/>
              <w:right w:val="single" w:sz="4" w:space="0" w:color="000000"/>
            </w:tcBorders>
            <w:vAlign w:val="bottom"/>
            <w:hideMark/>
          </w:tcPr>
          <w:p w:rsidR="00CC308B" w:rsidRDefault="00CC308B">
            <w:pPr>
              <w:spacing w:line="140" w:lineRule="exact"/>
              <w:rPr>
                <w:rFonts w:cs="Calibri"/>
              </w:rPr>
            </w:pPr>
            <w:r>
              <w:rPr>
                <w:rFonts w:cs="Calibri"/>
                <w:bCs/>
                <w:color w:val="000000"/>
              </w:rPr>
              <w:t xml:space="preserve">Rezultat reportat </w:t>
            </w:r>
          </w:p>
        </w:tc>
        <w:tc>
          <w:tcPr>
            <w:tcW w:w="1782" w:type="dxa"/>
            <w:tcBorders>
              <w:top w:val="single" w:sz="4" w:space="0" w:color="000000"/>
              <w:left w:val="single" w:sz="4" w:space="0" w:color="000000"/>
              <w:bottom w:val="single" w:sz="4" w:space="0" w:color="000000"/>
              <w:right w:val="single" w:sz="4" w:space="0" w:color="000000"/>
            </w:tcBorders>
            <w:hideMark/>
          </w:tcPr>
          <w:p w:rsidR="00CC308B" w:rsidRDefault="00232904">
            <w:pPr>
              <w:jc w:val="center"/>
              <w:rPr>
                <w:rFonts w:cs="Calibri"/>
                <w:sz w:val="20"/>
                <w:szCs w:val="20"/>
              </w:rPr>
            </w:pPr>
            <w:r>
              <w:rPr>
                <w:rFonts w:cs="Calibri"/>
                <w:sz w:val="20"/>
                <w:szCs w:val="20"/>
              </w:rPr>
              <w:t>87.070</w:t>
            </w:r>
          </w:p>
        </w:tc>
        <w:tc>
          <w:tcPr>
            <w:tcW w:w="1540" w:type="dxa"/>
            <w:tcBorders>
              <w:top w:val="single" w:sz="4" w:space="0" w:color="000000"/>
              <w:left w:val="single" w:sz="4" w:space="0" w:color="000000"/>
              <w:bottom w:val="single" w:sz="4" w:space="0" w:color="000000"/>
              <w:right w:val="single" w:sz="4" w:space="0" w:color="000000"/>
            </w:tcBorders>
            <w:hideMark/>
          </w:tcPr>
          <w:p w:rsidR="00CC308B" w:rsidRDefault="00232904">
            <w:pPr>
              <w:jc w:val="center"/>
              <w:rPr>
                <w:rFonts w:cs="Calibri"/>
                <w:sz w:val="20"/>
                <w:szCs w:val="20"/>
              </w:rPr>
            </w:pPr>
            <w:r>
              <w:rPr>
                <w:rFonts w:cs="Calibri"/>
                <w:sz w:val="20"/>
                <w:szCs w:val="20"/>
              </w:rPr>
              <w:t>10.245</w:t>
            </w: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hideMark/>
          </w:tcPr>
          <w:p w:rsidR="00CC308B" w:rsidRDefault="009A2238" w:rsidP="00235CC6">
            <w:pPr>
              <w:jc w:val="center"/>
              <w:rPr>
                <w:rFonts w:cs="Calibri"/>
                <w:sz w:val="20"/>
                <w:szCs w:val="20"/>
              </w:rPr>
            </w:pPr>
            <w:r>
              <w:rPr>
                <w:rFonts w:cs="Calibri"/>
                <w:sz w:val="20"/>
                <w:szCs w:val="20"/>
              </w:rPr>
              <w:t>4.329</w:t>
            </w:r>
          </w:p>
        </w:tc>
      </w:tr>
      <w:tr w:rsidR="00CC308B" w:rsidTr="00CC308B">
        <w:trPr>
          <w:trHeight w:val="535"/>
          <w:jc w:val="center"/>
        </w:trPr>
        <w:tc>
          <w:tcPr>
            <w:tcW w:w="596"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sz w:val="20"/>
                <w:szCs w:val="20"/>
              </w:rPr>
              <w:t>9.</w:t>
            </w:r>
          </w:p>
        </w:tc>
        <w:tc>
          <w:tcPr>
            <w:tcW w:w="3827" w:type="dxa"/>
            <w:tcBorders>
              <w:top w:val="single" w:sz="4" w:space="0" w:color="000000"/>
              <w:left w:val="single" w:sz="4" w:space="0" w:color="000000"/>
              <w:bottom w:val="single" w:sz="4" w:space="0" w:color="000000"/>
              <w:right w:val="single" w:sz="4" w:space="0" w:color="000000"/>
            </w:tcBorders>
            <w:vAlign w:val="bottom"/>
            <w:hideMark/>
          </w:tcPr>
          <w:p w:rsidR="00CC308B" w:rsidRDefault="00CC308B">
            <w:pPr>
              <w:spacing w:line="140" w:lineRule="exact"/>
              <w:rPr>
                <w:rFonts w:cs="Calibri"/>
              </w:rPr>
            </w:pPr>
            <w:r>
              <w:rPr>
                <w:rFonts w:cs="Calibri"/>
                <w:bCs/>
                <w:color w:val="000000"/>
              </w:rPr>
              <w:t>Rezultatul exerciţiului</w:t>
            </w:r>
          </w:p>
        </w:tc>
        <w:tc>
          <w:tcPr>
            <w:tcW w:w="1782" w:type="dxa"/>
            <w:tcBorders>
              <w:top w:val="single" w:sz="4" w:space="0" w:color="000000"/>
              <w:left w:val="single" w:sz="4" w:space="0" w:color="000000"/>
              <w:bottom w:val="single" w:sz="4" w:space="0" w:color="000000"/>
              <w:right w:val="single" w:sz="4" w:space="0" w:color="000000"/>
            </w:tcBorders>
            <w:hideMark/>
          </w:tcPr>
          <w:p w:rsidR="00CC308B" w:rsidRDefault="00232904">
            <w:pPr>
              <w:jc w:val="center"/>
              <w:rPr>
                <w:rFonts w:cs="Calibri"/>
                <w:sz w:val="20"/>
                <w:szCs w:val="20"/>
              </w:rPr>
            </w:pPr>
            <w:r>
              <w:rPr>
                <w:rFonts w:cs="Calibri"/>
                <w:sz w:val="20"/>
                <w:szCs w:val="20"/>
              </w:rPr>
              <w:t>26.251</w:t>
            </w:r>
          </w:p>
        </w:tc>
        <w:tc>
          <w:tcPr>
            <w:tcW w:w="1540" w:type="dxa"/>
            <w:tcBorders>
              <w:top w:val="single" w:sz="4" w:space="0" w:color="000000"/>
              <w:left w:val="single" w:sz="4" w:space="0" w:color="000000"/>
              <w:bottom w:val="single" w:sz="4" w:space="0" w:color="000000"/>
              <w:right w:val="single" w:sz="4" w:space="0" w:color="000000"/>
            </w:tcBorders>
            <w:hideMark/>
          </w:tcPr>
          <w:p w:rsidR="00CC308B" w:rsidRDefault="00232904">
            <w:pPr>
              <w:jc w:val="center"/>
              <w:rPr>
                <w:rFonts w:cs="Calibri"/>
                <w:sz w:val="20"/>
                <w:szCs w:val="20"/>
              </w:rPr>
            </w:pPr>
            <w:r>
              <w:rPr>
                <w:rFonts w:cs="Calibri"/>
                <w:sz w:val="20"/>
                <w:szCs w:val="20"/>
              </w:rPr>
              <w:t>231.551</w:t>
            </w: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cs="Calibri"/>
                <w:sz w:val="20"/>
                <w:szCs w:val="20"/>
              </w:rPr>
            </w:pPr>
            <w:r>
              <w:rPr>
                <w:rFonts w:cs="Calibri"/>
                <w:sz w:val="20"/>
                <w:szCs w:val="20"/>
              </w:rPr>
              <w:t>257.802</w:t>
            </w:r>
          </w:p>
        </w:tc>
      </w:tr>
      <w:tr w:rsidR="00CC308B" w:rsidTr="00CC308B">
        <w:trPr>
          <w:trHeight w:val="346"/>
          <w:jc w:val="center"/>
        </w:trPr>
        <w:tc>
          <w:tcPr>
            <w:tcW w:w="596" w:type="dxa"/>
            <w:tcBorders>
              <w:top w:val="single" w:sz="4" w:space="0" w:color="000000"/>
              <w:left w:val="single" w:sz="4" w:space="0" w:color="000000"/>
              <w:bottom w:val="single" w:sz="4" w:space="0" w:color="000000"/>
              <w:right w:val="single" w:sz="4" w:space="0" w:color="000000"/>
            </w:tcBorders>
            <w:vAlign w:val="center"/>
            <w:hideMark/>
          </w:tcPr>
          <w:p w:rsidR="00CC308B" w:rsidRDefault="00CC308B">
            <w:pPr>
              <w:rPr>
                <w:rFonts w:cs="Calibri"/>
                <w:sz w:val="20"/>
                <w:szCs w:val="20"/>
              </w:rPr>
            </w:pPr>
            <w:r>
              <w:rPr>
                <w:rFonts w:cs="Calibri"/>
                <w:sz w:val="20"/>
                <w:szCs w:val="20"/>
              </w:rPr>
              <w:t>10.</w:t>
            </w:r>
          </w:p>
        </w:tc>
        <w:tc>
          <w:tcPr>
            <w:tcW w:w="3827" w:type="dxa"/>
            <w:tcBorders>
              <w:top w:val="single" w:sz="4" w:space="0" w:color="000000"/>
              <w:left w:val="single" w:sz="4" w:space="0" w:color="000000"/>
              <w:bottom w:val="single" w:sz="4" w:space="0" w:color="000000"/>
              <w:right w:val="single" w:sz="4" w:space="0" w:color="000000"/>
            </w:tcBorders>
            <w:vAlign w:val="bottom"/>
            <w:hideMark/>
          </w:tcPr>
          <w:p w:rsidR="00CC308B" w:rsidRDefault="00CC308B">
            <w:pPr>
              <w:spacing w:line="140" w:lineRule="exact"/>
              <w:rPr>
                <w:rFonts w:cs="Calibri"/>
              </w:rPr>
            </w:pPr>
            <w:r>
              <w:rPr>
                <w:rFonts w:cs="Calibri"/>
                <w:bCs/>
                <w:color w:val="000000"/>
              </w:rPr>
              <w:t>Repartizarea profitului</w:t>
            </w:r>
          </w:p>
        </w:tc>
        <w:tc>
          <w:tcPr>
            <w:tcW w:w="1782" w:type="dxa"/>
            <w:tcBorders>
              <w:top w:val="single" w:sz="4" w:space="0" w:color="000000"/>
              <w:left w:val="single" w:sz="4" w:space="0" w:color="000000"/>
              <w:bottom w:val="single" w:sz="4" w:space="0" w:color="000000"/>
              <w:right w:val="single" w:sz="4" w:space="0" w:color="000000"/>
            </w:tcBorders>
          </w:tcPr>
          <w:p w:rsidR="00CC308B" w:rsidRDefault="00232904">
            <w:pPr>
              <w:jc w:val="center"/>
              <w:rPr>
                <w:rFonts w:cs="Calibri"/>
                <w:sz w:val="20"/>
                <w:szCs w:val="20"/>
              </w:rPr>
            </w:pPr>
            <w:r>
              <w:rPr>
                <w:rFonts w:cs="Calibri"/>
                <w:sz w:val="20"/>
                <w:szCs w:val="20"/>
              </w:rPr>
              <w:t>1.566</w:t>
            </w:r>
          </w:p>
        </w:tc>
        <w:tc>
          <w:tcPr>
            <w:tcW w:w="1540" w:type="dxa"/>
            <w:tcBorders>
              <w:top w:val="single" w:sz="4" w:space="0" w:color="000000"/>
              <w:left w:val="single" w:sz="4" w:space="0" w:color="000000"/>
              <w:bottom w:val="single" w:sz="4" w:space="0" w:color="000000"/>
              <w:right w:val="single" w:sz="4" w:space="0" w:color="000000"/>
            </w:tcBorders>
            <w:hideMark/>
          </w:tcPr>
          <w:p w:rsidR="00CC308B" w:rsidRDefault="00232904">
            <w:pPr>
              <w:jc w:val="center"/>
              <w:rPr>
                <w:rFonts w:cs="Calibri"/>
                <w:sz w:val="20"/>
                <w:szCs w:val="20"/>
              </w:rPr>
            </w:pPr>
            <w:r>
              <w:rPr>
                <w:rFonts w:cs="Calibri"/>
                <w:sz w:val="20"/>
                <w:szCs w:val="20"/>
              </w:rPr>
              <w:t>4.808</w:t>
            </w: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hideMark/>
          </w:tcPr>
          <w:p w:rsidR="00CC308B" w:rsidRDefault="00232904" w:rsidP="00235CC6">
            <w:pPr>
              <w:jc w:val="center"/>
              <w:rPr>
                <w:rFonts w:cs="Calibri"/>
                <w:sz w:val="20"/>
                <w:szCs w:val="20"/>
              </w:rPr>
            </w:pPr>
            <w:r>
              <w:rPr>
                <w:rFonts w:cs="Calibri"/>
                <w:sz w:val="20"/>
                <w:szCs w:val="20"/>
              </w:rPr>
              <w:t>6.374</w:t>
            </w:r>
          </w:p>
        </w:tc>
      </w:tr>
      <w:tr w:rsidR="00CC308B" w:rsidTr="00CC308B">
        <w:trPr>
          <w:jc w:val="center"/>
        </w:trPr>
        <w:tc>
          <w:tcPr>
            <w:tcW w:w="596"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3827" w:type="dxa"/>
            <w:tcBorders>
              <w:top w:val="single" w:sz="4" w:space="0" w:color="000000"/>
              <w:left w:val="single" w:sz="4" w:space="0" w:color="000000"/>
              <w:bottom w:val="single" w:sz="4" w:space="0" w:color="000000"/>
              <w:right w:val="single" w:sz="4" w:space="0" w:color="000000"/>
            </w:tcBorders>
            <w:vAlign w:val="bottom"/>
          </w:tcPr>
          <w:p w:rsidR="00CC308B" w:rsidRDefault="00CC308B">
            <w:pPr>
              <w:rPr>
                <w:rFonts w:cs="Calibri"/>
              </w:rPr>
            </w:pPr>
          </w:p>
        </w:tc>
        <w:tc>
          <w:tcPr>
            <w:tcW w:w="178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0"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cs="Calibri"/>
                <w:sz w:val="20"/>
                <w:szCs w:val="20"/>
              </w:rPr>
            </w:pPr>
          </w:p>
        </w:tc>
      </w:tr>
      <w:tr w:rsidR="00CC308B" w:rsidTr="00CC308B">
        <w:trPr>
          <w:trHeight w:val="391"/>
          <w:jc w:val="center"/>
        </w:trPr>
        <w:tc>
          <w:tcPr>
            <w:tcW w:w="596"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3827" w:type="dxa"/>
            <w:tcBorders>
              <w:top w:val="single" w:sz="4" w:space="0" w:color="000000"/>
              <w:left w:val="single" w:sz="4" w:space="0" w:color="000000"/>
              <w:bottom w:val="single" w:sz="4" w:space="0" w:color="000000"/>
              <w:right w:val="single" w:sz="4" w:space="0" w:color="000000"/>
            </w:tcBorders>
            <w:vAlign w:val="bottom"/>
            <w:hideMark/>
          </w:tcPr>
          <w:p w:rsidR="00CC308B" w:rsidRDefault="00CC308B">
            <w:pPr>
              <w:rPr>
                <w:rFonts w:cs="Calibri"/>
              </w:rPr>
            </w:pPr>
            <w:r>
              <w:rPr>
                <w:rFonts w:cs="Calibri"/>
                <w:color w:val="000000"/>
              </w:rPr>
              <w:t>TOTAL(1+2+3+4+5+6+7+8+9- 10)</w:t>
            </w:r>
          </w:p>
        </w:tc>
        <w:tc>
          <w:tcPr>
            <w:tcW w:w="1782" w:type="dxa"/>
            <w:tcBorders>
              <w:top w:val="single" w:sz="4" w:space="0" w:color="000000"/>
              <w:left w:val="single" w:sz="4" w:space="0" w:color="000000"/>
              <w:bottom w:val="single" w:sz="4" w:space="0" w:color="000000"/>
              <w:right w:val="single" w:sz="4" w:space="0" w:color="000000"/>
            </w:tcBorders>
            <w:hideMark/>
          </w:tcPr>
          <w:p w:rsidR="00CC308B" w:rsidRDefault="00232904">
            <w:pPr>
              <w:jc w:val="center"/>
              <w:rPr>
                <w:rFonts w:cs="Calibri"/>
                <w:sz w:val="20"/>
                <w:szCs w:val="20"/>
              </w:rPr>
            </w:pPr>
            <w:r>
              <w:rPr>
                <w:rFonts w:cs="Calibri"/>
                <w:sz w:val="20"/>
                <w:szCs w:val="20"/>
              </w:rPr>
              <w:t>225.381</w:t>
            </w:r>
          </w:p>
        </w:tc>
        <w:tc>
          <w:tcPr>
            <w:tcW w:w="1540" w:type="dxa"/>
            <w:tcBorders>
              <w:top w:val="single" w:sz="4" w:space="0" w:color="000000"/>
              <w:left w:val="single" w:sz="4" w:space="0" w:color="000000"/>
              <w:bottom w:val="single" w:sz="4" w:space="0" w:color="000000"/>
              <w:right w:val="single" w:sz="4" w:space="0" w:color="000000"/>
            </w:tcBorders>
            <w:hideMark/>
          </w:tcPr>
          <w:p w:rsidR="00CC308B" w:rsidRDefault="00232904">
            <w:pPr>
              <w:jc w:val="center"/>
              <w:rPr>
                <w:rFonts w:cs="Calibri"/>
                <w:sz w:val="20"/>
                <w:szCs w:val="20"/>
              </w:rPr>
            </w:pPr>
            <w:r>
              <w:rPr>
                <w:rFonts w:cs="Calibri"/>
                <w:sz w:val="20"/>
                <w:szCs w:val="20"/>
              </w:rPr>
              <w:t>243.362</w:t>
            </w: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hideMark/>
          </w:tcPr>
          <w:p w:rsidR="00CC308B" w:rsidRDefault="00232904" w:rsidP="009A2238">
            <w:pPr>
              <w:jc w:val="center"/>
              <w:rPr>
                <w:rFonts w:cs="Calibri"/>
                <w:sz w:val="20"/>
                <w:szCs w:val="20"/>
              </w:rPr>
            </w:pPr>
            <w:r>
              <w:rPr>
                <w:rFonts w:cs="Calibri"/>
                <w:sz w:val="20"/>
                <w:szCs w:val="20"/>
              </w:rPr>
              <w:t>46</w:t>
            </w:r>
            <w:r w:rsidR="009A2238">
              <w:rPr>
                <w:rFonts w:cs="Calibri"/>
                <w:sz w:val="20"/>
                <w:szCs w:val="20"/>
              </w:rPr>
              <w:t>7919</w:t>
            </w:r>
          </w:p>
        </w:tc>
      </w:tr>
      <w:tr w:rsidR="00CC308B" w:rsidTr="00CC308B">
        <w:trPr>
          <w:jc w:val="center"/>
        </w:trPr>
        <w:tc>
          <w:tcPr>
            <w:tcW w:w="596"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3827" w:type="dxa"/>
            <w:tcBorders>
              <w:top w:val="single" w:sz="4" w:space="0" w:color="000000"/>
              <w:left w:val="single" w:sz="4" w:space="0" w:color="000000"/>
              <w:bottom w:val="single" w:sz="4" w:space="0" w:color="000000"/>
              <w:right w:val="single" w:sz="4" w:space="0" w:color="000000"/>
            </w:tcBorders>
          </w:tcPr>
          <w:p w:rsidR="00CC308B" w:rsidRDefault="00CC308B">
            <w:pPr>
              <w:rPr>
                <w:rFonts w:cs="Calibri"/>
              </w:rPr>
            </w:pPr>
          </w:p>
        </w:tc>
        <w:tc>
          <w:tcPr>
            <w:tcW w:w="178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0"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cs="Calibri"/>
                <w:sz w:val="20"/>
                <w:szCs w:val="20"/>
              </w:rPr>
            </w:pPr>
          </w:p>
        </w:tc>
      </w:tr>
      <w:tr w:rsidR="00CC308B" w:rsidTr="00CC308B">
        <w:trPr>
          <w:jc w:val="center"/>
        </w:trPr>
        <w:tc>
          <w:tcPr>
            <w:tcW w:w="596" w:type="dxa"/>
            <w:tcBorders>
              <w:top w:val="single" w:sz="4" w:space="0" w:color="000000"/>
              <w:left w:val="single" w:sz="4" w:space="0" w:color="000000"/>
              <w:bottom w:val="single" w:sz="4" w:space="0" w:color="000000"/>
              <w:right w:val="single" w:sz="4" w:space="0" w:color="000000"/>
            </w:tcBorders>
          </w:tcPr>
          <w:p w:rsidR="00CC308B" w:rsidRDefault="00CC308B">
            <w:pPr>
              <w:rPr>
                <w:rFonts w:cs="Calibri"/>
                <w:sz w:val="20"/>
                <w:szCs w:val="20"/>
              </w:rPr>
            </w:pPr>
          </w:p>
        </w:tc>
        <w:tc>
          <w:tcPr>
            <w:tcW w:w="3827" w:type="dxa"/>
            <w:tcBorders>
              <w:top w:val="single" w:sz="4" w:space="0" w:color="000000"/>
              <w:left w:val="single" w:sz="4" w:space="0" w:color="000000"/>
              <w:bottom w:val="single" w:sz="4" w:space="0" w:color="000000"/>
              <w:right w:val="single" w:sz="4" w:space="0" w:color="000000"/>
            </w:tcBorders>
          </w:tcPr>
          <w:p w:rsidR="00CC308B" w:rsidRDefault="00CC308B">
            <w:pPr>
              <w:rPr>
                <w:rFonts w:cs="Calibri"/>
                <w:color w:val="000000"/>
                <w:sz w:val="20"/>
                <w:szCs w:val="20"/>
              </w:rPr>
            </w:pPr>
          </w:p>
        </w:tc>
        <w:tc>
          <w:tcPr>
            <w:tcW w:w="1782"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0"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pPr>
              <w:jc w:val="center"/>
              <w:rPr>
                <w:rFonts w:cs="Calibri"/>
                <w:sz w:val="20"/>
                <w:szCs w:val="20"/>
              </w:rPr>
            </w:pPr>
          </w:p>
        </w:tc>
        <w:tc>
          <w:tcPr>
            <w:tcW w:w="1541" w:type="dxa"/>
            <w:tcBorders>
              <w:top w:val="single" w:sz="4" w:space="0" w:color="000000"/>
              <w:left w:val="single" w:sz="4" w:space="0" w:color="000000"/>
              <w:bottom w:val="single" w:sz="4" w:space="0" w:color="000000"/>
              <w:right w:val="single" w:sz="4" w:space="0" w:color="000000"/>
            </w:tcBorders>
          </w:tcPr>
          <w:p w:rsidR="00CC308B" w:rsidRDefault="00CC308B" w:rsidP="00235CC6">
            <w:pPr>
              <w:jc w:val="center"/>
              <w:rPr>
                <w:rFonts w:cs="Calibri"/>
                <w:sz w:val="20"/>
                <w:szCs w:val="20"/>
              </w:rPr>
            </w:pPr>
          </w:p>
        </w:tc>
      </w:tr>
    </w:tbl>
    <w:p w:rsidR="00CC308B" w:rsidRDefault="00CC308B" w:rsidP="00CC308B">
      <w:pPr>
        <w:jc w:val="center"/>
        <w:rPr>
          <w:rFonts w:cs="Calibri"/>
        </w:rPr>
      </w:pPr>
    </w:p>
    <w:p w:rsidR="00CC308B" w:rsidRDefault="00CC308B" w:rsidP="00CC308B">
      <w:pPr>
        <w:pStyle w:val="Default"/>
        <w:jc w:val="both"/>
        <w:rPr>
          <w:rFonts w:ascii="Times New Roman" w:hAnsi="Times New Roman" w:cs="Times New Roman"/>
          <w:color w:val="FF0000"/>
        </w:rPr>
      </w:pPr>
    </w:p>
    <w:p w:rsidR="00232904" w:rsidRDefault="00232904" w:rsidP="00CC308B">
      <w:pPr>
        <w:shd w:val="clear" w:color="auto" w:fill="FFFFFF"/>
        <w:ind w:left="206"/>
        <w:jc w:val="center"/>
        <w:rPr>
          <w:b/>
          <w:lang w:val="pt-BR"/>
        </w:rPr>
      </w:pPr>
    </w:p>
    <w:p w:rsidR="00232904" w:rsidRDefault="00232904" w:rsidP="00CC308B">
      <w:pPr>
        <w:shd w:val="clear" w:color="auto" w:fill="FFFFFF"/>
        <w:ind w:left="206"/>
        <w:jc w:val="center"/>
        <w:rPr>
          <w:b/>
          <w:lang w:val="pt-BR"/>
        </w:rPr>
      </w:pPr>
    </w:p>
    <w:p w:rsidR="00232904" w:rsidRDefault="00232904" w:rsidP="00CC308B">
      <w:pPr>
        <w:shd w:val="clear" w:color="auto" w:fill="FFFFFF"/>
        <w:ind w:left="206"/>
        <w:jc w:val="center"/>
        <w:rPr>
          <w:b/>
          <w:lang w:val="pt-BR"/>
        </w:rPr>
      </w:pPr>
    </w:p>
    <w:p w:rsidR="00232904" w:rsidRDefault="00232904" w:rsidP="00CC308B">
      <w:pPr>
        <w:shd w:val="clear" w:color="auto" w:fill="FFFFFF"/>
        <w:ind w:left="206"/>
        <w:jc w:val="center"/>
        <w:rPr>
          <w:b/>
          <w:lang w:val="pt-BR"/>
        </w:rPr>
      </w:pPr>
    </w:p>
    <w:p w:rsidR="00CC308B" w:rsidRDefault="00CC308B" w:rsidP="00CC308B">
      <w:pPr>
        <w:shd w:val="clear" w:color="auto" w:fill="FFFFFF"/>
        <w:ind w:left="206"/>
        <w:jc w:val="center"/>
        <w:rPr>
          <w:b/>
          <w:lang w:val="pt-BR"/>
        </w:rPr>
      </w:pPr>
      <w:r>
        <w:rPr>
          <w:b/>
          <w:lang w:val="pt-BR"/>
        </w:rPr>
        <w:lastRenderedPageBreak/>
        <w:t>Informaţii comparative</w:t>
      </w:r>
    </w:p>
    <w:p w:rsidR="00CC308B" w:rsidRDefault="00CC308B" w:rsidP="00CC308B">
      <w:pPr>
        <w:shd w:val="clear" w:color="auto" w:fill="FFFFFF"/>
        <w:ind w:left="206"/>
        <w:jc w:val="center"/>
        <w:rPr>
          <w:b/>
          <w:lang w:val="pt-BR"/>
        </w:rPr>
      </w:pPr>
    </w:p>
    <w:p w:rsidR="00CC308B" w:rsidRDefault="00CC308B" w:rsidP="00CC308B">
      <w:pPr>
        <w:shd w:val="clear" w:color="auto" w:fill="FFFFFF"/>
        <w:jc w:val="center"/>
        <w:rPr>
          <w:lang w:val="pt-BR"/>
        </w:rPr>
      </w:pPr>
      <w:r>
        <w:rPr>
          <w:lang w:val="pt-BR"/>
        </w:rPr>
        <w:t>În ultimii doi ani evoluţia principalilor indicatori se prezintă astfel:</w:t>
      </w:r>
    </w:p>
    <w:p w:rsidR="00CC308B" w:rsidRDefault="00CC308B" w:rsidP="00CC308B">
      <w:pPr>
        <w:shd w:val="clear" w:color="auto" w:fill="FFFFFF"/>
        <w:ind w:left="206"/>
        <w:rPr>
          <w:rFonts w:ascii="Tahoma" w:hAnsi="Tahoma" w:cs="Tahoma"/>
          <w:sz w:val="20"/>
          <w:szCs w:val="20"/>
          <w:lang w:val="pt-BR"/>
        </w:rPr>
      </w:pPr>
    </w:p>
    <w:p w:rsidR="00CC308B" w:rsidRDefault="00CC308B" w:rsidP="00CC308B">
      <w:pPr>
        <w:shd w:val="clear" w:color="auto" w:fill="FFFFFF"/>
        <w:ind w:left="7200" w:firstLine="72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lei</w:t>
      </w:r>
      <w:proofErr w:type="gramEnd"/>
      <w:r>
        <w:rPr>
          <w:rFonts w:ascii="Tahoma" w:hAnsi="Tahoma" w:cs="Tahoma"/>
          <w:sz w:val="20"/>
          <w:szCs w:val="20"/>
        </w:rPr>
        <w:t xml:space="preserve"> -</w:t>
      </w:r>
    </w:p>
    <w:tbl>
      <w:tblPr>
        <w:tblW w:w="8940" w:type="dxa"/>
        <w:jc w:val="center"/>
        <w:tblLayout w:type="fixed"/>
        <w:tblCellMar>
          <w:left w:w="0" w:type="dxa"/>
          <w:right w:w="0" w:type="dxa"/>
        </w:tblCellMar>
        <w:tblLook w:val="04A0"/>
      </w:tblPr>
      <w:tblGrid>
        <w:gridCol w:w="568"/>
        <w:gridCol w:w="4235"/>
        <w:gridCol w:w="1619"/>
        <w:gridCol w:w="1259"/>
        <w:gridCol w:w="1259"/>
      </w:tblGrid>
      <w:tr w:rsidR="00CC308B" w:rsidTr="00CC308B">
        <w:trPr>
          <w:jc w:val="center"/>
        </w:trPr>
        <w:tc>
          <w:tcPr>
            <w:tcW w:w="568" w:type="dxa"/>
            <w:tcBorders>
              <w:top w:val="single" w:sz="8" w:space="0" w:color="000000"/>
              <w:left w:val="single" w:sz="8" w:space="0" w:color="000000"/>
              <w:bottom w:val="single" w:sz="4" w:space="0" w:color="000000"/>
              <w:right w:val="nil"/>
            </w:tcBorders>
            <w:hideMark/>
          </w:tcPr>
          <w:p w:rsidR="00CC308B" w:rsidRDefault="00CC308B">
            <w:pPr>
              <w:snapToGrid w:val="0"/>
              <w:jc w:val="center"/>
              <w:rPr>
                <w:rFonts w:ascii="Tahoma" w:hAnsi="Tahoma" w:cs="Tahoma"/>
                <w:b/>
                <w:sz w:val="20"/>
                <w:szCs w:val="20"/>
              </w:rPr>
            </w:pPr>
            <w:r>
              <w:rPr>
                <w:rFonts w:ascii="Tahoma" w:hAnsi="Tahoma" w:cs="Tahoma"/>
                <w:b/>
                <w:sz w:val="20"/>
                <w:szCs w:val="20"/>
              </w:rPr>
              <w:t>Nr.</w:t>
            </w:r>
          </w:p>
          <w:p w:rsidR="00CC308B" w:rsidRDefault="00CC308B">
            <w:pPr>
              <w:jc w:val="center"/>
              <w:rPr>
                <w:rFonts w:ascii="Tahoma" w:hAnsi="Tahoma" w:cs="Tahoma"/>
                <w:b/>
                <w:sz w:val="20"/>
                <w:szCs w:val="20"/>
              </w:rPr>
            </w:pPr>
            <w:proofErr w:type="gramStart"/>
            <w:r>
              <w:rPr>
                <w:rFonts w:ascii="Tahoma" w:hAnsi="Tahoma" w:cs="Tahoma"/>
                <w:b/>
                <w:sz w:val="20"/>
                <w:szCs w:val="20"/>
              </w:rPr>
              <w:t>crt</w:t>
            </w:r>
            <w:proofErr w:type="gramEnd"/>
            <w:r>
              <w:rPr>
                <w:rFonts w:ascii="Tahoma" w:hAnsi="Tahoma" w:cs="Tahoma"/>
                <w:b/>
                <w:sz w:val="20"/>
                <w:szCs w:val="20"/>
              </w:rPr>
              <w:t>.</w:t>
            </w:r>
          </w:p>
        </w:tc>
        <w:tc>
          <w:tcPr>
            <w:tcW w:w="4238" w:type="dxa"/>
            <w:tcBorders>
              <w:top w:val="single" w:sz="8" w:space="0" w:color="000000"/>
              <w:left w:val="single" w:sz="4" w:space="0" w:color="000000"/>
              <w:bottom w:val="single" w:sz="4" w:space="0" w:color="000000"/>
              <w:right w:val="nil"/>
            </w:tcBorders>
            <w:hideMark/>
          </w:tcPr>
          <w:p w:rsidR="00CC308B" w:rsidRDefault="00CC308B">
            <w:pPr>
              <w:snapToGrid w:val="0"/>
              <w:jc w:val="center"/>
              <w:rPr>
                <w:rFonts w:ascii="Tahoma" w:hAnsi="Tahoma" w:cs="Tahoma"/>
                <w:b/>
                <w:sz w:val="20"/>
                <w:szCs w:val="20"/>
              </w:rPr>
            </w:pPr>
            <w:r>
              <w:rPr>
                <w:rFonts w:ascii="Tahoma" w:hAnsi="Tahoma" w:cs="Tahoma"/>
                <w:b/>
                <w:sz w:val="20"/>
                <w:szCs w:val="20"/>
              </w:rPr>
              <w:t>Elemente componente</w:t>
            </w:r>
          </w:p>
        </w:tc>
        <w:tc>
          <w:tcPr>
            <w:tcW w:w="1620" w:type="dxa"/>
            <w:tcBorders>
              <w:top w:val="single" w:sz="8" w:space="0" w:color="000000"/>
              <w:left w:val="single" w:sz="4" w:space="0" w:color="000000"/>
              <w:bottom w:val="single" w:sz="4" w:space="0" w:color="000000"/>
              <w:right w:val="single" w:sz="4" w:space="0" w:color="000000"/>
            </w:tcBorders>
            <w:hideMark/>
          </w:tcPr>
          <w:p w:rsidR="00CC308B" w:rsidRDefault="00CC308B" w:rsidP="00232904">
            <w:pPr>
              <w:snapToGrid w:val="0"/>
              <w:jc w:val="center"/>
              <w:rPr>
                <w:rFonts w:ascii="Tahoma" w:hAnsi="Tahoma" w:cs="Tahoma"/>
                <w:b/>
                <w:sz w:val="20"/>
                <w:szCs w:val="20"/>
              </w:rPr>
            </w:pPr>
            <w:r>
              <w:rPr>
                <w:rFonts w:ascii="Tahoma" w:hAnsi="Tahoma" w:cs="Tahoma"/>
                <w:b/>
                <w:sz w:val="20"/>
                <w:szCs w:val="20"/>
              </w:rPr>
              <w:t>201</w:t>
            </w:r>
            <w:r w:rsidR="00232904">
              <w:rPr>
                <w:rFonts w:ascii="Tahoma" w:hAnsi="Tahoma" w:cs="Tahoma"/>
                <w:b/>
                <w:sz w:val="20"/>
                <w:szCs w:val="20"/>
              </w:rPr>
              <w:t>7</w:t>
            </w:r>
          </w:p>
        </w:tc>
        <w:tc>
          <w:tcPr>
            <w:tcW w:w="1260" w:type="dxa"/>
            <w:tcBorders>
              <w:top w:val="single" w:sz="8" w:space="0" w:color="000000"/>
              <w:left w:val="single" w:sz="4" w:space="0" w:color="000000"/>
              <w:bottom w:val="single" w:sz="4" w:space="0" w:color="000000"/>
              <w:right w:val="single" w:sz="8" w:space="0" w:color="000000"/>
            </w:tcBorders>
            <w:hideMark/>
          </w:tcPr>
          <w:p w:rsidR="00CC308B" w:rsidRDefault="00CC308B" w:rsidP="00232904">
            <w:pPr>
              <w:snapToGrid w:val="0"/>
              <w:jc w:val="center"/>
              <w:rPr>
                <w:rFonts w:ascii="Tahoma" w:hAnsi="Tahoma" w:cs="Tahoma"/>
                <w:b/>
                <w:sz w:val="20"/>
                <w:szCs w:val="20"/>
              </w:rPr>
            </w:pPr>
            <w:r>
              <w:rPr>
                <w:rFonts w:ascii="Tahoma" w:hAnsi="Tahoma" w:cs="Tahoma"/>
                <w:b/>
                <w:sz w:val="20"/>
                <w:szCs w:val="20"/>
              </w:rPr>
              <w:t>201</w:t>
            </w:r>
            <w:r w:rsidR="00232904">
              <w:rPr>
                <w:rFonts w:ascii="Tahoma" w:hAnsi="Tahoma" w:cs="Tahoma"/>
                <w:b/>
                <w:sz w:val="20"/>
                <w:szCs w:val="20"/>
              </w:rPr>
              <w:t>8</w:t>
            </w:r>
          </w:p>
        </w:tc>
        <w:tc>
          <w:tcPr>
            <w:tcW w:w="1260" w:type="dxa"/>
            <w:tcBorders>
              <w:top w:val="single" w:sz="8" w:space="0" w:color="000000"/>
              <w:left w:val="single" w:sz="4" w:space="0" w:color="000000"/>
              <w:bottom w:val="single" w:sz="4" w:space="0" w:color="000000"/>
              <w:right w:val="single" w:sz="8" w:space="0" w:color="000000"/>
            </w:tcBorders>
            <w:hideMark/>
          </w:tcPr>
          <w:p w:rsidR="00CC308B" w:rsidRDefault="00CC308B" w:rsidP="004F2AD2">
            <w:pPr>
              <w:snapToGrid w:val="0"/>
              <w:jc w:val="center"/>
              <w:rPr>
                <w:rFonts w:ascii="Tahoma" w:hAnsi="Tahoma" w:cs="Tahoma"/>
                <w:b/>
                <w:sz w:val="20"/>
                <w:szCs w:val="20"/>
              </w:rPr>
            </w:pPr>
            <w:r>
              <w:rPr>
                <w:rFonts w:ascii="Tahoma" w:hAnsi="Tahoma" w:cs="Tahoma"/>
                <w:b/>
                <w:sz w:val="20"/>
                <w:szCs w:val="20"/>
              </w:rPr>
              <w:t>201</w:t>
            </w:r>
            <w:r w:rsidR="004F2AD2">
              <w:rPr>
                <w:rFonts w:ascii="Tahoma" w:hAnsi="Tahoma" w:cs="Tahoma"/>
                <w:b/>
                <w:sz w:val="20"/>
                <w:szCs w:val="20"/>
              </w:rPr>
              <w:t>8</w:t>
            </w:r>
            <w:r>
              <w:rPr>
                <w:rFonts w:ascii="Tahoma" w:hAnsi="Tahoma" w:cs="Tahoma"/>
                <w:b/>
                <w:sz w:val="20"/>
                <w:szCs w:val="20"/>
              </w:rPr>
              <w:t>/201</w:t>
            </w:r>
            <w:r w:rsidR="004F2AD2">
              <w:rPr>
                <w:rFonts w:ascii="Tahoma" w:hAnsi="Tahoma" w:cs="Tahoma"/>
                <w:b/>
                <w:sz w:val="20"/>
                <w:szCs w:val="20"/>
              </w:rPr>
              <w:t>7</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1</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Cifra de afaceri</w:t>
            </w:r>
          </w:p>
        </w:tc>
        <w:tc>
          <w:tcPr>
            <w:tcW w:w="1620" w:type="dxa"/>
            <w:tcBorders>
              <w:top w:val="nil"/>
              <w:left w:val="single" w:sz="4" w:space="0" w:color="000000"/>
              <w:bottom w:val="single" w:sz="4" w:space="0" w:color="000000"/>
              <w:right w:val="single" w:sz="4" w:space="0" w:color="000000"/>
            </w:tcBorders>
            <w:hideMark/>
          </w:tcPr>
          <w:p w:rsidR="00CC308B" w:rsidRDefault="00232904" w:rsidP="00235CC6">
            <w:pPr>
              <w:snapToGrid w:val="0"/>
              <w:ind w:right="57"/>
              <w:jc w:val="center"/>
              <w:rPr>
                <w:rFonts w:ascii="Tahoma" w:hAnsi="Tahoma" w:cs="Tahoma"/>
                <w:sz w:val="20"/>
                <w:szCs w:val="20"/>
              </w:rPr>
            </w:pPr>
            <w:r>
              <w:rPr>
                <w:rFonts w:ascii="Tahoma" w:hAnsi="Tahoma" w:cs="Tahoma"/>
                <w:sz w:val="20"/>
                <w:szCs w:val="20"/>
              </w:rPr>
              <w:t>5.685.099</w:t>
            </w:r>
          </w:p>
        </w:tc>
        <w:tc>
          <w:tcPr>
            <w:tcW w:w="1260" w:type="dxa"/>
            <w:tcBorders>
              <w:top w:val="nil"/>
              <w:left w:val="single" w:sz="4" w:space="0" w:color="000000"/>
              <w:bottom w:val="single" w:sz="4" w:space="0" w:color="000000"/>
              <w:right w:val="single" w:sz="8" w:space="0" w:color="000000"/>
            </w:tcBorders>
            <w:hideMark/>
          </w:tcPr>
          <w:p w:rsidR="00CC308B" w:rsidRDefault="00232904" w:rsidP="00235CC6">
            <w:pPr>
              <w:snapToGrid w:val="0"/>
              <w:ind w:right="57"/>
              <w:jc w:val="center"/>
              <w:rPr>
                <w:rFonts w:ascii="Tahoma" w:hAnsi="Tahoma" w:cs="Tahoma"/>
                <w:sz w:val="20"/>
                <w:szCs w:val="20"/>
              </w:rPr>
            </w:pPr>
            <w:r>
              <w:rPr>
                <w:rFonts w:ascii="Tahoma" w:hAnsi="Tahoma" w:cs="Tahoma"/>
                <w:sz w:val="20"/>
                <w:szCs w:val="20"/>
              </w:rPr>
              <w:t>6.873.438</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1.2</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2</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b/>
                <w:sz w:val="20"/>
                <w:szCs w:val="20"/>
              </w:rPr>
            </w:pPr>
            <w:r>
              <w:rPr>
                <w:rFonts w:ascii="Tahoma" w:hAnsi="Tahoma" w:cs="Tahoma"/>
                <w:b/>
                <w:sz w:val="20"/>
                <w:szCs w:val="20"/>
              </w:rPr>
              <w:t>Producţia vândută</w:t>
            </w:r>
          </w:p>
        </w:tc>
        <w:tc>
          <w:tcPr>
            <w:tcW w:w="1620" w:type="dxa"/>
            <w:tcBorders>
              <w:top w:val="nil"/>
              <w:left w:val="single" w:sz="4" w:space="0" w:color="000000"/>
              <w:bottom w:val="single" w:sz="4" w:space="0" w:color="000000"/>
              <w:right w:val="single" w:sz="4" w:space="0" w:color="000000"/>
            </w:tcBorders>
            <w:hideMark/>
          </w:tcPr>
          <w:p w:rsidR="00CC308B" w:rsidRDefault="00232904" w:rsidP="00235CC6">
            <w:pPr>
              <w:snapToGrid w:val="0"/>
              <w:ind w:right="57"/>
              <w:jc w:val="center"/>
              <w:rPr>
                <w:rFonts w:ascii="Tahoma" w:hAnsi="Tahoma" w:cs="Tahoma"/>
                <w:sz w:val="20"/>
                <w:szCs w:val="20"/>
              </w:rPr>
            </w:pPr>
            <w:r>
              <w:rPr>
                <w:rFonts w:ascii="Tahoma" w:hAnsi="Tahoma" w:cs="Tahoma"/>
                <w:sz w:val="20"/>
                <w:szCs w:val="20"/>
              </w:rPr>
              <w:t>5.685.099</w:t>
            </w:r>
          </w:p>
        </w:tc>
        <w:tc>
          <w:tcPr>
            <w:tcW w:w="1260" w:type="dxa"/>
            <w:tcBorders>
              <w:top w:val="nil"/>
              <w:left w:val="single" w:sz="4" w:space="0" w:color="000000"/>
              <w:bottom w:val="single" w:sz="4" w:space="0" w:color="000000"/>
              <w:right w:val="single" w:sz="8" w:space="0" w:color="000000"/>
            </w:tcBorders>
            <w:hideMark/>
          </w:tcPr>
          <w:p w:rsidR="00CC308B" w:rsidRDefault="00232904" w:rsidP="00235CC6">
            <w:pPr>
              <w:snapToGrid w:val="0"/>
              <w:ind w:right="57"/>
              <w:jc w:val="center"/>
              <w:rPr>
                <w:rFonts w:ascii="Tahoma" w:hAnsi="Tahoma" w:cs="Tahoma"/>
                <w:sz w:val="20"/>
                <w:szCs w:val="20"/>
              </w:rPr>
            </w:pPr>
            <w:r>
              <w:rPr>
                <w:rFonts w:ascii="Tahoma" w:hAnsi="Tahoma" w:cs="Tahoma"/>
                <w:sz w:val="20"/>
                <w:szCs w:val="20"/>
              </w:rPr>
              <w:t>6.873.438</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1.2</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3</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b/>
                <w:sz w:val="20"/>
                <w:szCs w:val="20"/>
              </w:rPr>
            </w:pPr>
            <w:r>
              <w:rPr>
                <w:rFonts w:ascii="Tahoma" w:hAnsi="Tahoma" w:cs="Tahoma"/>
                <w:b/>
                <w:sz w:val="20"/>
                <w:szCs w:val="20"/>
              </w:rPr>
              <w:t>Venituri TOTALE din care:</w:t>
            </w:r>
          </w:p>
        </w:tc>
        <w:tc>
          <w:tcPr>
            <w:tcW w:w="1620" w:type="dxa"/>
            <w:tcBorders>
              <w:top w:val="nil"/>
              <w:left w:val="single" w:sz="4" w:space="0" w:color="000000"/>
              <w:bottom w:val="single" w:sz="4" w:space="0" w:color="000000"/>
              <w:right w:val="single" w:sz="4" w:space="0" w:color="000000"/>
            </w:tcBorders>
            <w:hideMark/>
          </w:tcPr>
          <w:p w:rsidR="00CC308B" w:rsidRDefault="00232904" w:rsidP="00235CC6">
            <w:pPr>
              <w:snapToGrid w:val="0"/>
              <w:ind w:right="57"/>
              <w:jc w:val="center"/>
              <w:rPr>
                <w:rFonts w:ascii="Tahoma" w:hAnsi="Tahoma" w:cs="Tahoma"/>
                <w:sz w:val="20"/>
                <w:szCs w:val="20"/>
              </w:rPr>
            </w:pPr>
            <w:r>
              <w:rPr>
                <w:rFonts w:ascii="Tahoma" w:hAnsi="Tahoma" w:cs="Tahoma"/>
                <w:sz w:val="20"/>
                <w:szCs w:val="20"/>
              </w:rPr>
              <w:t>5.691.796</w:t>
            </w:r>
          </w:p>
        </w:tc>
        <w:tc>
          <w:tcPr>
            <w:tcW w:w="1260" w:type="dxa"/>
            <w:tcBorders>
              <w:top w:val="nil"/>
              <w:left w:val="single" w:sz="4" w:space="0" w:color="000000"/>
              <w:bottom w:val="single" w:sz="4" w:space="0" w:color="000000"/>
              <w:right w:val="single" w:sz="8" w:space="0" w:color="000000"/>
            </w:tcBorders>
            <w:hideMark/>
          </w:tcPr>
          <w:p w:rsidR="00CC308B" w:rsidRDefault="00232904" w:rsidP="00235CC6">
            <w:pPr>
              <w:snapToGrid w:val="0"/>
              <w:ind w:right="57"/>
              <w:jc w:val="center"/>
              <w:rPr>
                <w:rFonts w:ascii="Tahoma" w:hAnsi="Tahoma" w:cs="Tahoma"/>
                <w:sz w:val="20"/>
                <w:szCs w:val="20"/>
              </w:rPr>
            </w:pPr>
            <w:r>
              <w:rPr>
                <w:rFonts w:ascii="Tahoma" w:hAnsi="Tahoma" w:cs="Tahoma"/>
                <w:sz w:val="20"/>
                <w:szCs w:val="20"/>
              </w:rPr>
              <w:t>6.874.635</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1.2</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4</w:t>
            </w:r>
          </w:p>
        </w:tc>
        <w:tc>
          <w:tcPr>
            <w:tcW w:w="4238" w:type="dxa"/>
            <w:tcBorders>
              <w:top w:val="nil"/>
              <w:left w:val="single" w:sz="4" w:space="0" w:color="000000"/>
              <w:bottom w:val="single" w:sz="4" w:space="0" w:color="000000"/>
              <w:right w:val="nil"/>
            </w:tcBorders>
            <w:hideMark/>
          </w:tcPr>
          <w:p w:rsidR="00CC308B" w:rsidRDefault="00CC308B">
            <w:pPr>
              <w:snapToGrid w:val="0"/>
              <w:ind w:left="720"/>
              <w:rPr>
                <w:rFonts w:ascii="Tahoma" w:hAnsi="Tahoma" w:cs="Tahoma"/>
                <w:sz w:val="20"/>
                <w:szCs w:val="20"/>
              </w:rPr>
            </w:pPr>
            <w:r>
              <w:rPr>
                <w:rFonts w:ascii="Tahoma" w:hAnsi="Tahoma" w:cs="Tahoma"/>
                <w:sz w:val="20"/>
                <w:szCs w:val="20"/>
              </w:rPr>
              <w:t>- Venituri din exploatare</w:t>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5.691.700</w:t>
            </w:r>
          </w:p>
        </w:tc>
        <w:tc>
          <w:tcPr>
            <w:tcW w:w="1260" w:type="dxa"/>
            <w:tcBorders>
              <w:top w:val="nil"/>
              <w:left w:val="single" w:sz="4" w:space="0" w:color="000000"/>
              <w:bottom w:val="single" w:sz="4" w:space="0" w:color="000000"/>
              <w:right w:val="single" w:sz="8"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6.874.566</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1.2</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5</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b/>
                <w:sz w:val="20"/>
                <w:szCs w:val="20"/>
              </w:rPr>
            </w:pPr>
            <w:r>
              <w:rPr>
                <w:rFonts w:ascii="Tahoma" w:hAnsi="Tahoma" w:cs="Tahoma"/>
                <w:b/>
                <w:sz w:val="20"/>
                <w:szCs w:val="20"/>
              </w:rPr>
              <w:t>Cheltuieli</w:t>
            </w:r>
            <w:r>
              <w:rPr>
                <w:rFonts w:ascii="Tahoma" w:hAnsi="Tahoma" w:cs="Tahoma"/>
                <w:sz w:val="20"/>
                <w:szCs w:val="20"/>
              </w:rPr>
              <w:t xml:space="preserve"> </w:t>
            </w:r>
            <w:r>
              <w:rPr>
                <w:rFonts w:ascii="Tahoma" w:hAnsi="Tahoma" w:cs="Tahoma"/>
                <w:b/>
                <w:sz w:val="20"/>
                <w:szCs w:val="20"/>
              </w:rPr>
              <w:t>TOTALE din care:</w:t>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5.660.483</w:t>
            </w:r>
          </w:p>
        </w:tc>
        <w:tc>
          <w:tcPr>
            <w:tcW w:w="1260" w:type="dxa"/>
            <w:tcBorders>
              <w:top w:val="nil"/>
              <w:left w:val="single" w:sz="4" w:space="0" w:color="000000"/>
              <w:bottom w:val="single" w:sz="4" w:space="0" w:color="000000"/>
              <w:right w:val="single" w:sz="8"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6.567.777</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1.16</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6</w:t>
            </w:r>
          </w:p>
        </w:tc>
        <w:tc>
          <w:tcPr>
            <w:tcW w:w="4238" w:type="dxa"/>
            <w:tcBorders>
              <w:top w:val="nil"/>
              <w:left w:val="single" w:sz="4" w:space="0" w:color="000000"/>
              <w:bottom w:val="single" w:sz="4" w:space="0" w:color="000000"/>
              <w:right w:val="nil"/>
            </w:tcBorders>
            <w:hideMark/>
          </w:tcPr>
          <w:p w:rsidR="00CC308B" w:rsidRDefault="00CC308B">
            <w:pPr>
              <w:snapToGrid w:val="0"/>
              <w:ind w:left="720"/>
              <w:rPr>
                <w:rFonts w:ascii="Tahoma" w:hAnsi="Tahoma" w:cs="Tahoma"/>
                <w:sz w:val="20"/>
                <w:szCs w:val="20"/>
              </w:rPr>
            </w:pPr>
            <w:r>
              <w:rPr>
                <w:rFonts w:ascii="Tahoma" w:hAnsi="Tahoma" w:cs="Tahoma"/>
                <w:sz w:val="20"/>
                <w:szCs w:val="20"/>
              </w:rPr>
              <w:t>- Cheltuieli din exploatare din care:</w:t>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5.660.483</w:t>
            </w:r>
          </w:p>
        </w:tc>
        <w:tc>
          <w:tcPr>
            <w:tcW w:w="1260" w:type="dxa"/>
            <w:tcBorders>
              <w:top w:val="nil"/>
              <w:left w:val="single" w:sz="4" w:space="0" w:color="000000"/>
              <w:bottom w:val="single" w:sz="4" w:space="0" w:color="000000"/>
              <w:right w:val="single" w:sz="8"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6.567.777</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1.16</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7</w:t>
            </w:r>
          </w:p>
        </w:tc>
        <w:tc>
          <w:tcPr>
            <w:tcW w:w="4238" w:type="dxa"/>
            <w:tcBorders>
              <w:top w:val="nil"/>
              <w:left w:val="single" w:sz="4" w:space="0" w:color="000000"/>
              <w:bottom w:val="single" w:sz="4" w:space="0" w:color="000000"/>
              <w:right w:val="nil"/>
            </w:tcBorders>
            <w:hideMark/>
          </w:tcPr>
          <w:p w:rsidR="00CC308B" w:rsidRDefault="00CC308B">
            <w:pPr>
              <w:snapToGrid w:val="0"/>
              <w:ind w:left="720"/>
              <w:rPr>
                <w:rFonts w:ascii="Tahoma" w:hAnsi="Tahoma" w:cs="Tahoma"/>
                <w:sz w:val="20"/>
                <w:szCs w:val="20"/>
              </w:rPr>
            </w:pPr>
            <w:r>
              <w:rPr>
                <w:rFonts w:ascii="Tahoma" w:hAnsi="Tahoma" w:cs="Tahoma"/>
                <w:sz w:val="20"/>
                <w:szCs w:val="20"/>
              </w:rPr>
              <w:t>- Cheltuieli cu personalul - TOTAL</w:t>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5.437.297</w:t>
            </w:r>
          </w:p>
        </w:tc>
        <w:tc>
          <w:tcPr>
            <w:tcW w:w="1260" w:type="dxa"/>
            <w:tcBorders>
              <w:top w:val="nil"/>
              <w:left w:val="single" w:sz="4" w:space="0" w:color="000000"/>
              <w:bottom w:val="single" w:sz="4" w:space="0" w:color="000000"/>
              <w:right w:val="single" w:sz="8"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6.246.812</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1.15</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8</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Rezultatul brut al exerciţiului (PROFIT)</w:t>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31.313</w:t>
            </w:r>
          </w:p>
        </w:tc>
        <w:tc>
          <w:tcPr>
            <w:tcW w:w="1260" w:type="dxa"/>
            <w:tcBorders>
              <w:top w:val="nil"/>
              <w:left w:val="single" w:sz="4" w:space="0" w:color="000000"/>
              <w:bottom w:val="single" w:sz="4" w:space="0" w:color="000000"/>
              <w:right w:val="single" w:sz="8"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306.858</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9.8</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9</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 xml:space="preserve">Rezultatul net al exerciţiului </w:t>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26.251</w:t>
            </w:r>
          </w:p>
        </w:tc>
        <w:tc>
          <w:tcPr>
            <w:tcW w:w="1260" w:type="dxa"/>
            <w:tcBorders>
              <w:top w:val="nil"/>
              <w:left w:val="single" w:sz="4" w:space="0" w:color="000000"/>
              <w:bottom w:val="single" w:sz="4" w:space="0" w:color="000000"/>
              <w:right w:val="single" w:sz="8"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257.802</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9.82</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10</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Active imobilizate</w:t>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225</w:t>
            </w:r>
          </w:p>
        </w:tc>
        <w:tc>
          <w:tcPr>
            <w:tcW w:w="1260" w:type="dxa"/>
            <w:tcBorders>
              <w:top w:val="nil"/>
              <w:left w:val="single" w:sz="4" w:space="0" w:color="000000"/>
              <w:bottom w:val="single" w:sz="4" w:space="0" w:color="000000"/>
              <w:right w:val="single" w:sz="8"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0</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0</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11</w:t>
            </w:r>
          </w:p>
        </w:tc>
        <w:tc>
          <w:tcPr>
            <w:tcW w:w="4238" w:type="dxa"/>
            <w:tcBorders>
              <w:top w:val="nil"/>
              <w:left w:val="single" w:sz="4" w:space="0" w:color="000000"/>
              <w:bottom w:val="single" w:sz="4" w:space="0" w:color="000000"/>
              <w:right w:val="nil"/>
            </w:tcBorders>
            <w:hideMark/>
          </w:tcPr>
          <w:p w:rsidR="00CC308B" w:rsidRDefault="00CC308B">
            <w:pPr>
              <w:shd w:val="clear" w:color="auto" w:fill="FFFFFF"/>
              <w:snapToGrid w:val="0"/>
              <w:spacing w:before="10"/>
              <w:ind w:right="2957"/>
              <w:rPr>
                <w:rFonts w:ascii="Tahoma" w:hAnsi="Tahoma" w:cs="Tahoma"/>
                <w:sz w:val="20"/>
                <w:szCs w:val="20"/>
              </w:rPr>
            </w:pPr>
            <w:r>
              <w:rPr>
                <w:rFonts w:ascii="Tahoma" w:hAnsi="Tahoma" w:cs="Tahoma"/>
                <w:sz w:val="20"/>
                <w:szCs w:val="20"/>
              </w:rPr>
              <w:t>Stocuri</w:t>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6.764</w:t>
            </w:r>
          </w:p>
        </w:tc>
        <w:tc>
          <w:tcPr>
            <w:tcW w:w="1260" w:type="dxa"/>
            <w:tcBorders>
              <w:top w:val="nil"/>
              <w:left w:val="single" w:sz="4" w:space="0" w:color="000000"/>
              <w:bottom w:val="single" w:sz="4" w:space="0" w:color="000000"/>
              <w:right w:val="single" w:sz="8"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20.377</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3.01</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12</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Creante</w:t>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663.039</w:t>
            </w:r>
          </w:p>
        </w:tc>
        <w:tc>
          <w:tcPr>
            <w:tcW w:w="1260" w:type="dxa"/>
            <w:tcBorders>
              <w:top w:val="nil"/>
              <w:left w:val="single" w:sz="4" w:space="0" w:color="000000"/>
              <w:bottom w:val="single" w:sz="4" w:space="0" w:color="000000"/>
              <w:right w:val="single" w:sz="8"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846.761</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6.93</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13</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Investiţii financiare pe termen scurt</w:t>
            </w:r>
          </w:p>
        </w:tc>
        <w:tc>
          <w:tcPr>
            <w:tcW w:w="1620" w:type="dxa"/>
            <w:tcBorders>
              <w:top w:val="nil"/>
              <w:left w:val="single" w:sz="4" w:space="0" w:color="000000"/>
              <w:bottom w:val="single" w:sz="4" w:space="0" w:color="000000"/>
              <w:right w:val="single" w:sz="4" w:space="0" w:color="000000"/>
            </w:tcBorders>
            <w:hideMark/>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tcPr>
          <w:p w:rsidR="00CC308B" w:rsidRDefault="00CC308B" w:rsidP="00235CC6">
            <w:pPr>
              <w:snapToGrid w:val="0"/>
              <w:ind w:right="57"/>
              <w:jc w:val="center"/>
              <w:rPr>
                <w:rFonts w:ascii="Tahoma" w:hAnsi="Tahoma" w:cs="Tahoma"/>
                <w:sz w:val="20"/>
                <w:szCs w:val="20"/>
              </w:rPr>
            </w:pP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14</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lang w:val="pt-BR"/>
              </w:rPr>
            </w:pPr>
            <w:r>
              <w:rPr>
                <w:rFonts w:ascii="Tahoma" w:hAnsi="Tahoma" w:cs="Tahoma"/>
                <w:sz w:val="20"/>
                <w:szCs w:val="20"/>
                <w:lang w:val="pt-BR"/>
              </w:rPr>
              <w:t>Disponibilităţi (casa şi conturi la bănci )</w:t>
            </w:r>
            <w:r>
              <w:rPr>
                <w:rFonts w:ascii="Tahoma" w:hAnsi="Tahoma" w:cs="Tahoma"/>
                <w:sz w:val="20"/>
                <w:szCs w:val="20"/>
                <w:lang w:val="pt-BR"/>
              </w:rPr>
              <w:tab/>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122.143</w:t>
            </w:r>
          </w:p>
        </w:tc>
        <w:tc>
          <w:tcPr>
            <w:tcW w:w="1260" w:type="dxa"/>
            <w:tcBorders>
              <w:top w:val="nil"/>
              <w:left w:val="single" w:sz="4" w:space="0" w:color="000000"/>
              <w:bottom w:val="single" w:sz="4" w:space="0" w:color="000000"/>
              <w:right w:val="single" w:sz="8"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846.761</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6.93</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lang w:val="pt-BR"/>
              </w:rPr>
            </w:pPr>
            <w:r>
              <w:rPr>
                <w:rFonts w:ascii="Tahoma" w:hAnsi="Tahoma" w:cs="Tahoma"/>
                <w:sz w:val="20"/>
                <w:szCs w:val="20"/>
                <w:lang w:val="pt-BR"/>
              </w:rPr>
              <w:t>15</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Cheltuieli în avans</w:t>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529</w:t>
            </w:r>
          </w:p>
        </w:tc>
        <w:tc>
          <w:tcPr>
            <w:tcW w:w="1260" w:type="dxa"/>
            <w:tcBorders>
              <w:top w:val="nil"/>
              <w:left w:val="single" w:sz="4" w:space="0" w:color="000000"/>
              <w:bottom w:val="single" w:sz="4" w:space="0" w:color="000000"/>
              <w:right w:val="single" w:sz="8" w:space="0" w:color="000000"/>
            </w:tcBorders>
          </w:tcPr>
          <w:p w:rsidR="00CC308B" w:rsidRDefault="00CA4D72" w:rsidP="00235CC6">
            <w:pPr>
              <w:snapToGrid w:val="0"/>
              <w:ind w:right="57"/>
              <w:jc w:val="center"/>
              <w:rPr>
                <w:rFonts w:ascii="Tahoma" w:hAnsi="Tahoma" w:cs="Tahoma"/>
                <w:sz w:val="20"/>
                <w:szCs w:val="20"/>
              </w:rPr>
            </w:pPr>
            <w:r>
              <w:rPr>
                <w:rFonts w:ascii="Tahoma" w:hAnsi="Tahoma" w:cs="Tahoma"/>
                <w:sz w:val="20"/>
                <w:szCs w:val="20"/>
              </w:rPr>
              <w:t>419</w:t>
            </w:r>
          </w:p>
        </w:tc>
        <w:tc>
          <w:tcPr>
            <w:tcW w:w="1260" w:type="dxa"/>
            <w:tcBorders>
              <w:top w:val="nil"/>
              <w:left w:val="single" w:sz="4" w:space="0" w:color="000000"/>
              <w:bottom w:val="single" w:sz="4" w:space="0" w:color="000000"/>
              <w:right w:val="single" w:sz="8" w:space="0" w:color="000000"/>
            </w:tcBorders>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0.79</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16</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b/>
                <w:sz w:val="20"/>
                <w:szCs w:val="20"/>
                <w:lang w:val="pt-BR"/>
              </w:rPr>
            </w:pPr>
            <w:r>
              <w:rPr>
                <w:rFonts w:ascii="Tahoma" w:hAnsi="Tahoma" w:cs="Tahoma"/>
                <w:b/>
                <w:sz w:val="20"/>
                <w:szCs w:val="20"/>
                <w:lang w:val="pt-BR"/>
              </w:rPr>
              <w:t>Datorii ce trebuie plătite într-o perioadă de un an:</w:t>
            </w:r>
          </w:p>
        </w:tc>
        <w:tc>
          <w:tcPr>
            <w:tcW w:w="1620" w:type="dxa"/>
            <w:tcBorders>
              <w:top w:val="nil"/>
              <w:left w:val="single" w:sz="4" w:space="0" w:color="000000"/>
              <w:bottom w:val="single" w:sz="4" w:space="0" w:color="000000"/>
              <w:right w:val="single" w:sz="4" w:space="0" w:color="000000"/>
            </w:tcBorders>
            <w:hideMark/>
          </w:tcPr>
          <w:p w:rsidR="00CC308B" w:rsidRDefault="00CA4D72" w:rsidP="00235CC6">
            <w:pPr>
              <w:snapToGrid w:val="0"/>
              <w:ind w:right="57"/>
              <w:jc w:val="center"/>
              <w:rPr>
                <w:rFonts w:ascii="Tahoma" w:hAnsi="Tahoma" w:cs="Tahoma"/>
                <w:sz w:val="20"/>
                <w:szCs w:val="20"/>
                <w:lang w:val="pt-BR"/>
              </w:rPr>
            </w:pPr>
            <w:r>
              <w:rPr>
                <w:rFonts w:ascii="Tahoma" w:hAnsi="Tahoma" w:cs="Tahoma"/>
                <w:sz w:val="20"/>
                <w:szCs w:val="20"/>
                <w:lang w:val="pt-BR"/>
              </w:rPr>
              <w:t>567.319</w:t>
            </w:r>
          </w:p>
        </w:tc>
        <w:tc>
          <w:tcPr>
            <w:tcW w:w="1260" w:type="dxa"/>
            <w:tcBorders>
              <w:top w:val="nil"/>
              <w:left w:val="single" w:sz="4" w:space="0" w:color="000000"/>
              <w:bottom w:val="single" w:sz="4" w:space="0" w:color="000000"/>
              <w:right w:val="single" w:sz="8" w:space="0" w:color="000000"/>
            </w:tcBorders>
            <w:hideMark/>
          </w:tcPr>
          <w:p w:rsidR="00CC308B" w:rsidRDefault="005D532B" w:rsidP="00235CC6">
            <w:pPr>
              <w:snapToGrid w:val="0"/>
              <w:ind w:right="57"/>
              <w:jc w:val="center"/>
              <w:rPr>
                <w:rFonts w:ascii="Tahoma" w:hAnsi="Tahoma" w:cs="Tahoma"/>
                <w:sz w:val="20"/>
                <w:szCs w:val="20"/>
                <w:lang w:val="pt-BR"/>
              </w:rPr>
            </w:pPr>
            <w:r>
              <w:rPr>
                <w:rFonts w:ascii="Tahoma" w:hAnsi="Tahoma" w:cs="Tahoma"/>
                <w:sz w:val="20"/>
                <w:szCs w:val="20"/>
                <w:lang w:val="pt-BR"/>
              </w:rPr>
              <w:t>727.233</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lang w:val="pt-BR"/>
              </w:rPr>
            </w:pPr>
            <w:r>
              <w:rPr>
                <w:rFonts w:ascii="Tahoma" w:hAnsi="Tahoma" w:cs="Tahoma"/>
                <w:sz w:val="20"/>
                <w:szCs w:val="20"/>
                <w:lang w:val="pt-BR"/>
              </w:rPr>
              <w:t>1.28</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lang w:val="pt-BR"/>
              </w:rPr>
            </w:pPr>
            <w:r>
              <w:rPr>
                <w:rFonts w:ascii="Tahoma" w:hAnsi="Tahoma" w:cs="Tahoma"/>
                <w:sz w:val="20"/>
                <w:szCs w:val="20"/>
                <w:lang w:val="pt-BR"/>
              </w:rPr>
              <w:t>17</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 Credite financiare pe termen scurt inclusiv dobânzi</w:t>
            </w:r>
          </w:p>
        </w:tc>
        <w:tc>
          <w:tcPr>
            <w:tcW w:w="1620" w:type="dxa"/>
            <w:tcBorders>
              <w:top w:val="nil"/>
              <w:left w:val="single" w:sz="4" w:space="0" w:color="000000"/>
              <w:bottom w:val="single" w:sz="4" w:space="0" w:color="000000"/>
              <w:right w:val="single" w:sz="4" w:space="0" w:color="000000"/>
            </w:tcBorders>
            <w:hideMark/>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tcPr>
          <w:p w:rsidR="00CC308B" w:rsidRDefault="00CC308B" w:rsidP="00235CC6">
            <w:pPr>
              <w:snapToGrid w:val="0"/>
              <w:ind w:right="57"/>
              <w:jc w:val="center"/>
              <w:rPr>
                <w:rFonts w:ascii="Tahoma" w:hAnsi="Tahoma" w:cs="Tahoma"/>
                <w:sz w:val="20"/>
                <w:szCs w:val="20"/>
              </w:rPr>
            </w:pP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18</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lang w:val="pt-BR"/>
              </w:rPr>
            </w:pPr>
            <w:r>
              <w:rPr>
                <w:rFonts w:ascii="Tahoma" w:hAnsi="Tahoma" w:cs="Tahoma"/>
                <w:sz w:val="20"/>
                <w:szCs w:val="20"/>
                <w:lang w:val="pt-BR"/>
              </w:rPr>
              <w:t xml:space="preserve">- Datorii faţă de bugetul asig. sociale </w:t>
            </w:r>
          </w:p>
        </w:tc>
        <w:tc>
          <w:tcPr>
            <w:tcW w:w="1620" w:type="dxa"/>
            <w:tcBorders>
              <w:top w:val="nil"/>
              <w:left w:val="single" w:sz="4" w:space="0" w:color="000000"/>
              <w:bottom w:val="single" w:sz="4" w:space="0" w:color="000000"/>
              <w:right w:val="single" w:sz="4" w:space="0" w:color="000000"/>
            </w:tcBorders>
            <w:hideMark/>
          </w:tcPr>
          <w:p w:rsidR="00CC308B" w:rsidRDefault="005D532B" w:rsidP="00235CC6">
            <w:pPr>
              <w:snapToGrid w:val="0"/>
              <w:ind w:right="57"/>
              <w:jc w:val="center"/>
              <w:rPr>
                <w:rFonts w:ascii="Tahoma" w:hAnsi="Tahoma" w:cs="Tahoma"/>
                <w:sz w:val="20"/>
                <w:szCs w:val="20"/>
                <w:lang w:val="pt-BR"/>
              </w:rPr>
            </w:pPr>
            <w:r>
              <w:rPr>
                <w:rFonts w:ascii="Tahoma" w:hAnsi="Tahoma" w:cs="Tahoma"/>
                <w:sz w:val="20"/>
                <w:szCs w:val="20"/>
                <w:lang w:val="pt-BR"/>
              </w:rPr>
              <w:t>130.332</w:t>
            </w:r>
          </w:p>
        </w:tc>
        <w:tc>
          <w:tcPr>
            <w:tcW w:w="1260" w:type="dxa"/>
            <w:tcBorders>
              <w:top w:val="nil"/>
              <w:left w:val="single" w:sz="4" w:space="0" w:color="000000"/>
              <w:bottom w:val="single" w:sz="4" w:space="0" w:color="000000"/>
              <w:right w:val="single" w:sz="8" w:space="0" w:color="000000"/>
            </w:tcBorders>
            <w:hideMark/>
          </w:tcPr>
          <w:p w:rsidR="00CC308B" w:rsidRDefault="005D532B" w:rsidP="00235CC6">
            <w:pPr>
              <w:snapToGrid w:val="0"/>
              <w:ind w:right="57"/>
              <w:jc w:val="center"/>
              <w:rPr>
                <w:rFonts w:ascii="Tahoma" w:hAnsi="Tahoma" w:cs="Tahoma"/>
                <w:sz w:val="20"/>
                <w:szCs w:val="20"/>
                <w:lang w:val="pt-BR"/>
              </w:rPr>
            </w:pPr>
            <w:r>
              <w:rPr>
                <w:rFonts w:ascii="Tahoma" w:hAnsi="Tahoma" w:cs="Tahoma"/>
                <w:sz w:val="20"/>
                <w:szCs w:val="20"/>
                <w:lang w:val="pt-BR"/>
              </w:rPr>
              <w:t>203.764</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lang w:val="pt-BR"/>
              </w:rPr>
            </w:pPr>
            <w:r>
              <w:rPr>
                <w:rFonts w:ascii="Tahoma" w:hAnsi="Tahoma" w:cs="Tahoma"/>
                <w:sz w:val="20"/>
                <w:szCs w:val="20"/>
                <w:lang w:val="pt-BR"/>
              </w:rPr>
              <w:t>1.56</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lang w:val="pt-BR"/>
              </w:rPr>
            </w:pPr>
            <w:r>
              <w:rPr>
                <w:rFonts w:ascii="Tahoma" w:hAnsi="Tahoma" w:cs="Tahoma"/>
                <w:sz w:val="20"/>
                <w:szCs w:val="20"/>
                <w:lang w:val="pt-BR"/>
              </w:rPr>
              <w:lastRenderedPageBreak/>
              <w:t>19</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lang w:val="pt-BR"/>
              </w:rPr>
            </w:pPr>
            <w:r>
              <w:rPr>
                <w:rFonts w:ascii="Tahoma" w:hAnsi="Tahoma" w:cs="Tahoma"/>
                <w:sz w:val="20"/>
                <w:szCs w:val="20"/>
                <w:lang w:val="pt-BR"/>
              </w:rPr>
              <w:t>- Datorii faţă de bugetul statului</w:t>
            </w:r>
          </w:p>
        </w:tc>
        <w:tc>
          <w:tcPr>
            <w:tcW w:w="1620" w:type="dxa"/>
            <w:tcBorders>
              <w:top w:val="nil"/>
              <w:left w:val="single" w:sz="4" w:space="0" w:color="000000"/>
              <w:bottom w:val="single" w:sz="4" w:space="0" w:color="000000"/>
              <w:right w:val="single" w:sz="4" w:space="0" w:color="000000"/>
            </w:tcBorders>
            <w:hideMark/>
          </w:tcPr>
          <w:p w:rsidR="00CC308B" w:rsidRDefault="005D532B" w:rsidP="00235CC6">
            <w:pPr>
              <w:snapToGrid w:val="0"/>
              <w:ind w:right="57"/>
              <w:jc w:val="center"/>
              <w:rPr>
                <w:rFonts w:ascii="Tahoma" w:hAnsi="Tahoma" w:cs="Tahoma"/>
                <w:sz w:val="20"/>
                <w:szCs w:val="20"/>
                <w:lang w:val="pt-BR"/>
              </w:rPr>
            </w:pPr>
            <w:r>
              <w:rPr>
                <w:rFonts w:ascii="Tahoma" w:hAnsi="Tahoma" w:cs="Tahoma"/>
                <w:sz w:val="20"/>
                <w:szCs w:val="20"/>
                <w:lang w:val="pt-BR"/>
              </w:rPr>
              <w:t>129.565</w:t>
            </w:r>
          </w:p>
        </w:tc>
        <w:tc>
          <w:tcPr>
            <w:tcW w:w="1260" w:type="dxa"/>
            <w:tcBorders>
              <w:top w:val="nil"/>
              <w:left w:val="single" w:sz="4" w:space="0" w:color="000000"/>
              <w:bottom w:val="single" w:sz="4" w:space="0" w:color="000000"/>
              <w:right w:val="single" w:sz="8" w:space="0" w:color="000000"/>
            </w:tcBorders>
            <w:hideMark/>
          </w:tcPr>
          <w:p w:rsidR="00CC308B" w:rsidRDefault="005D532B" w:rsidP="00235CC6">
            <w:pPr>
              <w:snapToGrid w:val="0"/>
              <w:ind w:right="57"/>
              <w:jc w:val="center"/>
              <w:rPr>
                <w:rFonts w:ascii="Tahoma" w:hAnsi="Tahoma" w:cs="Tahoma"/>
                <w:sz w:val="20"/>
                <w:szCs w:val="20"/>
                <w:lang w:val="pt-BR"/>
              </w:rPr>
            </w:pPr>
            <w:r>
              <w:rPr>
                <w:rFonts w:ascii="Tahoma" w:hAnsi="Tahoma" w:cs="Tahoma"/>
                <w:sz w:val="20"/>
                <w:szCs w:val="20"/>
                <w:lang w:val="pt-BR"/>
              </w:rPr>
              <w:t>159.466</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lang w:val="pt-BR"/>
              </w:rPr>
            </w:pPr>
            <w:r>
              <w:rPr>
                <w:rFonts w:ascii="Tahoma" w:hAnsi="Tahoma" w:cs="Tahoma"/>
                <w:sz w:val="20"/>
                <w:szCs w:val="20"/>
                <w:lang w:val="pt-BR"/>
              </w:rPr>
              <w:t>1.23</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lang w:val="pt-BR"/>
              </w:rPr>
            </w:pPr>
            <w:r>
              <w:rPr>
                <w:rFonts w:ascii="Tahoma" w:hAnsi="Tahoma" w:cs="Tahoma"/>
                <w:sz w:val="20"/>
                <w:szCs w:val="20"/>
                <w:lang w:val="pt-BR"/>
              </w:rPr>
              <w:t>20</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 Clienţi-creditori</w:t>
            </w:r>
          </w:p>
        </w:tc>
        <w:tc>
          <w:tcPr>
            <w:tcW w:w="1620" w:type="dxa"/>
            <w:tcBorders>
              <w:top w:val="nil"/>
              <w:left w:val="single" w:sz="4" w:space="0" w:color="000000"/>
              <w:bottom w:val="single" w:sz="4" w:space="0" w:color="000000"/>
              <w:right w:val="single" w:sz="4" w:space="0" w:color="000000"/>
            </w:tcBorders>
            <w:hideMark/>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hideMark/>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hideMark/>
          </w:tcPr>
          <w:p w:rsidR="00CC308B" w:rsidRDefault="00CC308B" w:rsidP="00235CC6">
            <w:pPr>
              <w:snapToGrid w:val="0"/>
              <w:ind w:right="57"/>
              <w:jc w:val="center"/>
              <w:rPr>
                <w:rFonts w:ascii="Tahoma" w:hAnsi="Tahoma" w:cs="Tahoma"/>
                <w:sz w:val="20"/>
                <w:szCs w:val="20"/>
              </w:rPr>
            </w:pP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21</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lang w:val="pt-BR"/>
              </w:rPr>
            </w:pPr>
            <w:r>
              <w:rPr>
                <w:rFonts w:ascii="Tahoma" w:hAnsi="Tahoma" w:cs="Tahoma"/>
                <w:sz w:val="20"/>
                <w:szCs w:val="20"/>
                <w:lang w:val="pt-BR"/>
              </w:rPr>
              <w:t>- Datorii faţă de bugetele fondurilor speciale (447)</w:t>
            </w:r>
          </w:p>
        </w:tc>
        <w:tc>
          <w:tcPr>
            <w:tcW w:w="1620" w:type="dxa"/>
            <w:tcBorders>
              <w:top w:val="nil"/>
              <w:left w:val="single" w:sz="4" w:space="0" w:color="000000"/>
              <w:bottom w:val="single" w:sz="4" w:space="0" w:color="000000"/>
              <w:right w:val="single" w:sz="4" w:space="0" w:color="000000"/>
            </w:tcBorders>
            <w:hideMark/>
          </w:tcPr>
          <w:p w:rsidR="00CC308B" w:rsidRDefault="005D532B" w:rsidP="00235CC6">
            <w:pPr>
              <w:snapToGrid w:val="0"/>
              <w:ind w:right="57"/>
              <w:jc w:val="center"/>
              <w:rPr>
                <w:rFonts w:ascii="Tahoma" w:hAnsi="Tahoma" w:cs="Tahoma"/>
                <w:sz w:val="20"/>
                <w:szCs w:val="20"/>
                <w:lang w:val="pt-BR"/>
              </w:rPr>
            </w:pPr>
            <w:r>
              <w:rPr>
                <w:rFonts w:ascii="Tahoma" w:hAnsi="Tahoma" w:cs="Tahoma"/>
                <w:sz w:val="20"/>
                <w:szCs w:val="20"/>
                <w:lang w:val="pt-BR"/>
              </w:rPr>
              <w:t>14.126</w:t>
            </w:r>
          </w:p>
        </w:tc>
        <w:tc>
          <w:tcPr>
            <w:tcW w:w="1260" w:type="dxa"/>
            <w:tcBorders>
              <w:top w:val="nil"/>
              <w:left w:val="single" w:sz="4" w:space="0" w:color="000000"/>
              <w:bottom w:val="single" w:sz="4" w:space="0" w:color="000000"/>
              <w:right w:val="single" w:sz="8" w:space="0" w:color="000000"/>
            </w:tcBorders>
            <w:hideMark/>
          </w:tcPr>
          <w:p w:rsidR="00CC308B" w:rsidRDefault="005D532B" w:rsidP="00235CC6">
            <w:pPr>
              <w:snapToGrid w:val="0"/>
              <w:ind w:right="57"/>
              <w:jc w:val="center"/>
              <w:rPr>
                <w:rFonts w:ascii="Tahoma" w:hAnsi="Tahoma" w:cs="Tahoma"/>
                <w:sz w:val="20"/>
                <w:szCs w:val="20"/>
                <w:lang w:val="pt-BR"/>
              </w:rPr>
            </w:pPr>
            <w:r>
              <w:rPr>
                <w:rFonts w:ascii="Tahoma" w:hAnsi="Tahoma" w:cs="Tahoma"/>
                <w:sz w:val="20"/>
                <w:szCs w:val="20"/>
                <w:lang w:val="pt-BR"/>
              </w:rPr>
              <w:t>9.937</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lang w:val="pt-BR"/>
              </w:rPr>
            </w:pPr>
            <w:r>
              <w:rPr>
                <w:rFonts w:ascii="Tahoma" w:hAnsi="Tahoma" w:cs="Tahoma"/>
                <w:sz w:val="20"/>
                <w:szCs w:val="20"/>
                <w:lang w:val="pt-BR"/>
              </w:rPr>
              <w:t>0.70</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lang w:val="pt-BR"/>
              </w:rPr>
            </w:pPr>
            <w:r>
              <w:rPr>
                <w:rFonts w:ascii="Tahoma" w:hAnsi="Tahoma" w:cs="Tahoma"/>
                <w:sz w:val="20"/>
                <w:szCs w:val="20"/>
                <w:lang w:val="pt-BR"/>
              </w:rPr>
              <w:t>22</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 Datorii comerciale</w:t>
            </w:r>
          </w:p>
        </w:tc>
        <w:tc>
          <w:tcPr>
            <w:tcW w:w="1620" w:type="dxa"/>
            <w:tcBorders>
              <w:top w:val="nil"/>
              <w:left w:val="single" w:sz="4" w:space="0" w:color="000000"/>
              <w:bottom w:val="single" w:sz="4" w:space="0" w:color="000000"/>
              <w:right w:val="single" w:sz="4" w:space="0" w:color="000000"/>
            </w:tcBorders>
            <w:hideMark/>
          </w:tcPr>
          <w:p w:rsidR="00CC308B" w:rsidRDefault="005D532B" w:rsidP="00235CC6">
            <w:pPr>
              <w:snapToGrid w:val="0"/>
              <w:ind w:right="57"/>
              <w:jc w:val="center"/>
              <w:rPr>
                <w:rFonts w:ascii="Tahoma" w:hAnsi="Tahoma" w:cs="Tahoma"/>
                <w:sz w:val="20"/>
                <w:szCs w:val="20"/>
              </w:rPr>
            </w:pPr>
            <w:r>
              <w:rPr>
                <w:rFonts w:ascii="Tahoma" w:hAnsi="Tahoma" w:cs="Tahoma"/>
                <w:sz w:val="20"/>
                <w:szCs w:val="20"/>
              </w:rPr>
              <w:t>5.669</w:t>
            </w:r>
          </w:p>
        </w:tc>
        <w:tc>
          <w:tcPr>
            <w:tcW w:w="1260" w:type="dxa"/>
            <w:tcBorders>
              <w:top w:val="nil"/>
              <w:left w:val="single" w:sz="4" w:space="0" w:color="000000"/>
              <w:bottom w:val="single" w:sz="4" w:space="0" w:color="000000"/>
              <w:right w:val="single" w:sz="8" w:space="0" w:color="000000"/>
            </w:tcBorders>
            <w:hideMark/>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0</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23</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 Salarii datorate, inclusiv colaboratorii</w:t>
            </w:r>
          </w:p>
        </w:tc>
        <w:tc>
          <w:tcPr>
            <w:tcW w:w="1620" w:type="dxa"/>
            <w:tcBorders>
              <w:top w:val="nil"/>
              <w:left w:val="single" w:sz="4" w:space="0" w:color="000000"/>
              <w:bottom w:val="single" w:sz="4" w:space="0" w:color="000000"/>
              <w:right w:val="single" w:sz="4" w:space="0" w:color="000000"/>
            </w:tcBorders>
            <w:hideMark/>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hideMark/>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hideMark/>
          </w:tcPr>
          <w:p w:rsidR="00CC308B" w:rsidRDefault="00CC308B" w:rsidP="00235CC6">
            <w:pPr>
              <w:snapToGrid w:val="0"/>
              <w:ind w:right="57"/>
              <w:jc w:val="center"/>
              <w:rPr>
                <w:rFonts w:ascii="Tahoma" w:hAnsi="Tahoma" w:cs="Tahoma"/>
                <w:sz w:val="20"/>
                <w:szCs w:val="20"/>
              </w:rPr>
            </w:pP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24</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lang w:val="pt-BR"/>
              </w:rPr>
            </w:pPr>
            <w:r>
              <w:rPr>
                <w:rFonts w:ascii="Tahoma" w:hAnsi="Tahoma" w:cs="Tahoma"/>
                <w:sz w:val="20"/>
                <w:szCs w:val="20"/>
                <w:lang w:val="pt-BR"/>
              </w:rPr>
              <w:t>- Grup şi asociaţi, instituţii publice, creditori</w:t>
            </w:r>
          </w:p>
        </w:tc>
        <w:tc>
          <w:tcPr>
            <w:tcW w:w="1620" w:type="dxa"/>
            <w:tcBorders>
              <w:top w:val="nil"/>
              <w:left w:val="single" w:sz="4" w:space="0" w:color="000000"/>
              <w:bottom w:val="single" w:sz="4" w:space="0" w:color="000000"/>
              <w:right w:val="single" w:sz="4" w:space="0" w:color="000000"/>
            </w:tcBorders>
          </w:tcPr>
          <w:p w:rsidR="00CC308B" w:rsidRDefault="00CC308B" w:rsidP="00235CC6">
            <w:pPr>
              <w:snapToGrid w:val="0"/>
              <w:ind w:right="57"/>
              <w:jc w:val="center"/>
              <w:rPr>
                <w:rFonts w:ascii="Tahoma" w:hAnsi="Tahoma" w:cs="Tahoma"/>
                <w:sz w:val="20"/>
                <w:szCs w:val="20"/>
                <w:lang w:val="pt-BR"/>
              </w:rPr>
            </w:pPr>
          </w:p>
        </w:tc>
        <w:tc>
          <w:tcPr>
            <w:tcW w:w="1260" w:type="dxa"/>
            <w:tcBorders>
              <w:top w:val="nil"/>
              <w:left w:val="single" w:sz="4" w:space="0" w:color="000000"/>
              <w:bottom w:val="single" w:sz="4" w:space="0" w:color="000000"/>
              <w:right w:val="single" w:sz="8" w:space="0" w:color="000000"/>
            </w:tcBorders>
          </w:tcPr>
          <w:p w:rsidR="00CC308B" w:rsidRDefault="00CC308B" w:rsidP="00235CC6">
            <w:pPr>
              <w:snapToGrid w:val="0"/>
              <w:ind w:right="57"/>
              <w:jc w:val="center"/>
              <w:rPr>
                <w:rFonts w:ascii="Tahoma" w:hAnsi="Tahoma" w:cs="Tahoma"/>
                <w:sz w:val="20"/>
                <w:szCs w:val="20"/>
                <w:lang w:val="pt-BR"/>
              </w:rPr>
            </w:pPr>
          </w:p>
        </w:tc>
        <w:tc>
          <w:tcPr>
            <w:tcW w:w="1260" w:type="dxa"/>
            <w:tcBorders>
              <w:top w:val="nil"/>
              <w:left w:val="single" w:sz="4" w:space="0" w:color="000000"/>
              <w:bottom w:val="single" w:sz="4" w:space="0" w:color="000000"/>
              <w:right w:val="single" w:sz="8" w:space="0" w:color="000000"/>
            </w:tcBorders>
          </w:tcPr>
          <w:p w:rsidR="00CC308B" w:rsidRDefault="00CC308B" w:rsidP="00235CC6">
            <w:pPr>
              <w:snapToGrid w:val="0"/>
              <w:ind w:right="57"/>
              <w:jc w:val="center"/>
              <w:rPr>
                <w:rFonts w:ascii="Tahoma" w:hAnsi="Tahoma" w:cs="Tahoma"/>
                <w:sz w:val="20"/>
                <w:szCs w:val="20"/>
                <w:lang w:val="pt-BR"/>
              </w:rPr>
            </w:pP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lang w:val="pt-BR"/>
              </w:rPr>
            </w:pPr>
            <w:r>
              <w:rPr>
                <w:rFonts w:ascii="Tahoma" w:hAnsi="Tahoma" w:cs="Tahoma"/>
                <w:sz w:val="20"/>
                <w:szCs w:val="20"/>
                <w:lang w:val="pt-BR"/>
              </w:rPr>
              <w:t>25</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 Alte datorii</w:t>
            </w:r>
          </w:p>
        </w:tc>
        <w:tc>
          <w:tcPr>
            <w:tcW w:w="1620" w:type="dxa"/>
            <w:tcBorders>
              <w:top w:val="nil"/>
              <w:left w:val="single" w:sz="4" w:space="0" w:color="000000"/>
              <w:bottom w:val="single" w:sz="4" w:space="0" w:color="000000"/>
              <w:right w:val="single" w:sz="4" w:space="0" w:color="000000"/>
            </w:tcBorders>
            <w:hideMark/>
          </w:tcPr>
          <w:p w:rsidR="00CC308B" w:rsidRDefault="005D532B" w:rsidP="00235CC6">
            <w:pPr>
              <w:snapToGrid w:val="0"/>
              <w:ind w:right="57"/>
              <w:jc w:val="center"/>
              <w:rPr>
                <w:rFonts w:ascii="Tahoma" w:hAnsi="Tahoma" w:cs="Tahoma"/>
                <w:sz w:val="20"/>
                <w:szCs w:val="20"/>
              </w:rPr>
            </w:pPr>
            <w:r>
              <w:rPr>
                <w:rFonts w:ascii="Tahoma" w:hAnsi="Tahoma" w:cs="Tahoma"/>
                <w:sz w:val="20"/>
                <w:szCs w:val="20"/>
              </w:rPr>
              <w:t>540</w:t>
            </w:r>
          </w:p>
        </w:tc>
        <w:tc>
          <w:tcPr>
            <w:tcW w:w="1260" w:type="dxa"/>
            <w:tcBorders>
              <w:top w:val="nil"/>
              <w:left w:val="single" w:sz="4" w:space="0" w:color="000000"/>
              <w:bottom w:val="single" w:sz="4" w:space="0" w:color="000000"/>
              <w:right w:val="single" w:sz="8" w:space="0" w:color="000000"/>
            </w:tcBorders>
            <w:hideMark/>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26</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b/>
                <w:sz w:val="20"/>
                <w:szCs w:val="20"/>
              </w:rPr>
            </w:pPr>
            <w:r>
              <w:rPr>
                <w:rFonts w:ascii="Tahoma" w:hAnsi="Tahoma" w:cs="Tahoma"/>
                <w:b/>
                <w:sz w:val="20"/>
                <w:szCs w:val="20"/>
              </w:rPr>
              <w:t>Datorii ce trebuie plătite într-o perioadă mai mare de un an din care:</w:t>
            </w:r>
          </w:p>
        </w:tc>
        <w:tc>
          <w:tcPr>
            <w:tcW w:w="1620" w:type="dxa"/>
            <w:tcBorders>
              <w:top w:val="nil"/>
              <w:left w:val="single" w:sz="4" w:space="0" w:color="000000"/>
              <w:bottom w:val="single" w:sz="4" w:space="0" w:color="000000"/>
              <w:right w:val="single" w:sz="4" w:space="0" w:color="000000"/>
            </w:tcBorders>
            <w:hideMark/>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hideMark/>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hideMark/>
          </w:tcPr>
          <w:p w:rsidR="00CC308B" w:rsidRDefault="00CC308B" w:rsidP="00235CC6">
            <w:pPr>
              <w:snapToGrid w:val="0"/>
              <w:ind w:right="57"/>
              <w:jc w:val="center"/>
              <w:rPr>
                <w:rFonts w:ascii="Tahoma" w:hAnsi="Tahoma" w:cs="Tahoma"/>
                <w:sz w:val="20"/>
                <w:szCs w:val="20"/>
              </w:rPr>
            </w:pP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27</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 Credite financiare pe termen mediu şi lung, inclusiv dobânzile aferente</w:t>
            </w:r>
          </w:p>
        </w:tc>
        <w:tc>
          <w:tcPr>
            <w:tcW w:w="1620" w:type="dxa"/>
            <w:tcBorders>
              <w:top w:val="nil"/>
              <w:left w:val="single" w:sz="4" w:space="0" w:color="000000"/>
              <w:bottom w:val="single" w:sz="4" w:space="0" w:color="000000"/>
              <w:right w:val="single" w:sz="4" w:space="0" w:color="000000"/>
            </w:tcBorders>
            <w:hideMark/>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tcPr>
          <w:p w:rsidR="00CC308B" w:rsidRDefault="00CC308B" w:rsidP="00235CC6">
            <w:pPr>
              <w:snapToGrid w:val="0"/>
              <w:ind w:right="57"/>
              <w:jc w:val="center"/>
              <w:rPr>
                <w:rFonts w:ascii="Tahoma" w:hAnsi="Tahoma" w:cs="Tahoma"/>
                <w:sz w:val="20"/>
                <w:szCs w:val="20"/>
              </w:rPr>
            </w:pPr>
          </w:p>
        </w:tc>
        <w:tc>
          <w:tcPr>
            <w:tcW w:w="1260" w:type="dxa"/>
            <w:tcBorders>
              <w:top w:val="nil"/>
              <w:left w:val="single" w:sz="4" w:space="0" w:color="000000"/>
              <w:bottom w:val="single" w:sz="4" w:space="0" w:color="000000"/>
              <w:right w:val="single" w:sz="8" w:space="0" w:color="000000"/>
            </w:tcBorders>
          </w:tcPr>
          <w:p w:rsidR="00CC308B" w:rsidRDefault="00CC308B" w:rsidP="00235CC6">
            <w:pPr>
              <w:snapToGrid w:val="0"/>
              <w:ind w:right="57"/>
              <w:jc w:val="center"/>
              <w:rPr>
                <w:rFonts w:ascii="Tahoma" w:hAnsi="Tahoma" w:cs="Tahoma"/>
                <w:sz w:val="20"/>
                <w:szCs w:val="20"/>
              </w:rPr>
            </w:pP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28</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b/>
                <w:sz w:val="20"/>
                <w:szCs w:val="20"/>
              </w:rPr>
            </w:pPr>
            <w:r>
              <w:rPr>
                <w:rFonts w:ascii="Tahoma" w:hAnsi="Tahoma" w:cs="Tahoma"/>
                <w:b/>
                <w:sz w:val="20"/>
                <w:szCs w:val="20"/>
              </w:rPr>
              <w:t>Datorii -TOTALE</w:t>
            </w:r>
          </w:p>
        </w:tc>
        <w:tc>
          <w:tcPr>
            <w:tcW w:w="1620" w:type="dxa"/>
            <w:tcBorders>
              <w:top w:val="nil"/>
              <w:left w:val="single" w:sz="4" w:space="0" w:color="000000"/>
              <w:bottom w:val="single" w:sz="4" w:space="0" w:color="000000"/>
              <w:right w:val="single" w:sz="4" w:space="0" w:color="000000"/>
            </w:tcBorders>
            <w:hideMark/>
          </w:tcPr>
          <w:p w:rsidR="00CC308B" w:rsidRDefault="005D532B" w:rsidP="00235CC6">
            <w:pPr>
              <w:snapToGrid w:val="0"/>
              <w:ind w:right="57"/>
              <w:jc w:val="center"/>
              <w:rPr>
                <w:rFonts w:ascii="Tahoma" w:hAnsi="Tahoma" w:cs="Tahoma"/>
                <w:sz w:val="20"/>
                <w:szCs w:val="20"/>
              </w:rPr>
            </w:pPr>
            <w:r>
              <w:rPr>
                <w:rFonts w:ascii="Tahoma" w:hAnsi="Tahoma" w:cs="Tahoma"/>
                <w:sz w:val="20"/>
                <w:szCs w:val="20"/>
              </w:rPr>
              <w:t>567.319</w:t>
            </w:r>
          </w:p>
        </w:tc>
        <w:tc>
          <w:tcPr>
            <w:tcW w:w="1260" w:type="dxa"/>
            <w:tcBorders>
              <w:top w:val="nil"/>
              <w:left w:val="single" w:sz="4" w:space="0" w:color="000000"/>
              <w:bottom w:val="single" w:sz="4" w:space="0" w:color="000000"/>
              <w:right w:val="single" w:sz="8" w:space="0" w:color="000000"/>
            </w:tcBorders>
            <w:hideMark/>
          </w:tcPr>
          <w:p w:rsidR="00CC308B" w:rsidRDefault="005D532B" w:rsidP="00235CC6">
            <w:pPr>
              <w:snapToGrid w:val="0"/>
              <w:ind w:right="57"/>
              <w:jc w:val="center"/>
              <w:rPr>
                <w:rFonts w:ascii="Tahoma" w:hAnsi="Tahoma" w:cs="Tahoma"/>
                <w:sz w:val="20"/>
                <w:szCs w:val="20"/>
              </w:rPr>
            </w:pPr>
            <w:r>
              <w:rPr>
                <w:rFonts w:ascii="Tahoma" w:hAnsi="Tahoma" w:cs="Tahoma"/>
                <w:sz w:val="20"/>
                <w:szCs w:val="20"/>
              </w:rPr>
              <w:t>727.233</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1.28</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29</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b/>
                <w:sz w:val="20"/>
                <w:szCs w:val="20"/>
                <w:lang w:val="pt-BR"/>
              </w:rPr>
            </w:pPr>
            <w:r>
              <w:rPr>
                <w:rFonts w:ascii="Tahoma" w:hAnsi="Tahoma" w:cs="Tahoma"/>
                <w:b/>
                <w:sz w:val="20"/>
                <w:szCs w:val="20"/>
                <w:lang w:val="pt-BR"/>
              </w:rPr>
              <w:t>Capital financiar (Active circulante - Datorii curente)</w:t>
            </w:r>
          </w:p>
        </w:tc>
        <w:tc>
          <w:tcPr>
            <w:tcW w:w="1620" w:type="dxa"/>
            <w:tcBorders>
              <w:top w:val="nil"/>
              <w:left w:val="single" w:sz="4" w:space="0" w:color="000000"/>
              <w:bottom w:val="single" w:sz="4" w:space="0" w:color="000000"/>
              <w:right w:val="single" w:sz="4" w:space="0" w:color="000000"/>
            </w:tcBorders>
            <w:hideMark/>
          </w:tcPr>
          <w:p w:rsidR="00CC308B" w:rsidRDefault="005D532B" w:rsidP="00235CC6">
            <w:pPr>
              <w:snapToGrid w:val="0"/>
              <w:ind w:right="57"/>
              <w:jc w:val="center"/>
              <w:rPr>
                <w:rFonts w:ascii="Tahoma" w:hAnsi="Tahoma" w:cs="Tahoma"/>
                <w:sz w:val="20"/>
                <w:szCs w:val="20"/>
                <w:lang w:val="pt-BR"/>
              </w:rPr>
            </w:pPr>
            <w:r>
              <w:rPr>
                <w:rFonts w:ascii="Tahoma" w:hAnsi="Tahoma" w:cs="Tahoma"/>
                <w:sz w:val="20"/>
                <w:szCs w:val="20"/>
                <w:lang w:val="pt-BR"/>
              </w:rPr>
              <w:t>225.156</w:t>
            </w:r>
          </w:p>
        </w:tc>
        <w:tc>
          <w:tcPr>
            <w:tcW w:w="1260" w:type="dxa"/>
            <w:tcBorders>
              <w:top w:val="nil"/>
              <w:left w:val="single" w:sz="4" w:space="0" w:color="000000"/>
              <w:bottom w:val="single" w:sz="4" w:space="0" w:color="000000"/>
              <w:right w:val="single" w:sz="8" w:space="0" w:color="000000"/>
            </w:tcBorders>
            <w:hideMark/>
          </w:tcPr>
          <w:p w:rsidR="00CC308B" w:rsidRDefault="005D532B" w:rsidP="00235CC6">
            <w:pPr>
              <w:snapToGrid w:val="0"/>
              <w:ind w:right="57"/>
              <w:jc w:val="center"/>
              <w:rPr>
                <w:rFonts w:ascii="Tahoma" w:hAnsi="Tahoma" w:cs="Tahoma"/>
                <w:sz w:val="20"/>
                <w:szCs w:val="20"/>
                <w:lang w:val="pt-BR"/>
              </w:rPr>
            </w:pPr>
            <w:r>
              <w:rPr>
                <w:rFonts w:ascii="Tahoma" w:hAnsi="Tahoma" w:cs="Tahoma"/>
                <w:sz w:val="20"/>
                <w:szCs w:val="20"/>
                <w:lang w:val="pt-BR"/>
              </w:rPr>
              <w:t>468.743</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lang w:val="pt-BR"/>
              </w:rPr>
            </w:pPr>
            <w:r>
              <w:rPr>
                <w:rFonts w:ascii="Tahoma" w:hAnsi="Tahoma" w:cs="Tahoma"/>
                <w:sz w:val="20"/>
                <w:szCs w:val="20"/>
                <w:lang w:val="pt-BR"/>
              </w:rPr>
              <w:t>2.08</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lang w:val="pt-BR"/>
              </w:rPr>
            </w:pPr>
            <w:r>
              <w:rPr>
                <w:rFonts w:ascii="Tahoma" w:hAnsi="Tahoma" w:cs="Tahoma"/>
                <w:sz w:val="20"/>
                <w:szCs w:val="20"/>
                <w:lang w:val="pt-BR"/>
              </w:rPr>
              <w:t>30</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b/>
                <w:sz w:val="20"/>
                <w:szCs w:val="20"/>
              </w:rPr>
            </w:pPr>
            <w:r>
              <w:rPr>
                <w:rFonts w:ascii="Tahoma" w:hAnsi="Tahoma" w:cs="Tahoma"/>
                <w:b/>
                <w:sz w:val="20"/>
                <w:szCs w:val="20"/>
              </w:rPr>
              <w:t>Capital propriu, din care:</w:t>
            </w:r>
          </w:p>
        </w:tc>
        <w:tc>
          <w:tcPr>
            <w:tcW w:w="1620" w:type="dxa"/>
            <w:tcBorders>
              <w:top w:val="nil"/>
              <w:left w:val="single" w:sz="4" w:space="0" w:color="000000"/>
              <w:bottom w:val="single" w:sz="4" w:space="0" w:color="000000"/>
              <w:right w:val="single" w:sz="4" w:space="0" w:color="000000"/>
            </w:tcBorders>
          </w:tcPr>
          <w:p w:rsidR="00CC308B" w:rsidRDefault="005D532B" w:rsidP="00235CC6">
            <w:pPr>
              <w:snapToGrid w:val="0"/>
              <w:ind w:right="57"/>
              <w:jc w:val="center"/>
              <w:rPr>
                <w:rFonts w:ascii="Tahoma" w:hAnsi="Tahoma" w:cs="Tahoma"/>
                <w:sz w:val="20"/>
                <w:szCs w:val="20"/>
              </w:rPr>
            </w:pPr>
            <w:r>
              <w:rPr>
                <w:rFonts w:ascii="Tahoma" w:hAnsi="Tahoma" w:cs="Tahoma"/>
                <w:sz w:val="20"/>
                <w:szCs w:val="20"/>
              </w:rPr>
              <w:t>225.381</w:t>
            </w:r>
          </w:p>
        </w:tc>
        <w:tc>
          <w:tcPr>
            <w:tcW w:w="1260" w:type="dxa"/>
            <w:tcBorders>
              <w:top w:val="nil"/>
              <w:left w:val="single" w:sz="4" w:space="0" w:color="000000"/>
              <w:bottom w:val="single" w:sz="4" w:space="0" w:color="000000"/>
              <w:right w:val="single" w:sz="8" w:space="0" w:color="000000"/>
            </w:tcBorders>
          </w:tcPr>
          <w:p w:rsidR="00CC308B" w:rsidRDefault="005D532B" w:rsidP="00235CC6">
            <w:pPr>
              <w:snapToGrid w:val="0"/>
              <w:ind w:right="57"/>
              <w:jc w:val="center"/>
              <w:rPr>
                <w:rFonts w:ascii="Tahoma" w:hAnsi="Tahoma" w:cs="Tahoma"/>
                <w:sz w:val="20"/>
                <w:szCs w:val="20"/>
              </w:rPr>
            </w:pPr>
            <w:r>
              <w:rPr>
                <w:rFonts w:ascii="Tahoma" w:hAnsi="Tahoma" w:cs="Tahoma"/>
                <w:sz w:val="20"/>
                <w:szCs w:val="20"/>
              </w:rPr>
              <w:t>468.743</w:t>
            </w:r>
          </w:p>
        </w:tc>
        <w:tc>
          <w:tcPr>
            <w:tcW w:w="1260" w:type="dxa"/>
            <w:tcBorders>
              <w:top w:val="nil"/>
              <w:left w:val="single" w:sz="4" w:space="0" w:color="000000"/>
              <w:bottom w:val="single" w:sz="4" w:space="0" w:color="000000"/>
              <w:right w:val="single" w:sz="8" w:space="0" w:color="000000"/>
            </w:tcBorders>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2.08</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31</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 Capital social vărsat</w:t>
            </w:r>
          </w:p>
        </w:tc>
        <w:tc>
          <w:tcPr>
            <w:tcW w:w="1620" w:type="dxa"/>
            <w:tcBorders>
              <w:top w:val="nil"/>
              <w:left w:val="single" w:sz="4" w:space="0" w:color="000000"/>
              <w:bottom w:val="single" w:sz="4" w:space="0" w:color="000000"/>
              <w:right w:val="single" w:sz="4" w:space="0" w:color="000000"/>
            </w:tcBorders>
            <w:hideMark/>
          </w:tcPr>
          <w:p w:rsidR="00CC308B" w:rsidRDefault="005D532B" w:rsidP="00235CC6">
            <w:pPr>
              <w:snapToGrid w:val="0"/>
              <w:ind w:right="57"/>
              <w:jc w:val="center"/>
              <w:rPr>
                <w:rFonts w:ascii="Tahoma" w:hAnsi="Tahoma" w:cs="Tahoma"/>
                <w:sz w:val="20"/>
                <w:szCs w:val="20"/>
              </w:rPr>
            </w:pPr>
            <w:r>
              <w:rPr>
                <w:rFonts w:ascii="Tahoma" w:hAnsi="Tahoma" w:cs="Tahoma"/>
                <w:sz w:val="20"/>
                <w:szCs w:val="20"/>
              </w:rPr>
              <w:t>100.000</w:t>
            </w:r>
          </w:p>
        </w:tc>
        <w:tc>
          <w:tcPr>
            <w:tcW w:w="1260" w:type="dxa"/>
            <w:tcBorders>
              <w:top w:val="nil"/>
              <w:left w:val="single" w:sz="4" w:space="0" w:color="000000"/>
              <w:bottom w:val="single" w:sz="4" w:space="0" w:color="000000"/>
              <w:right w:val="single" w:sz="8" w:space="0" w:color="000000"/>
            </w:tcBorders>
            <w:hideMark/>
          </w:tcPr>
          <w:p w:rsidR="00CC308B" w:rsidRDefault="005D532B" w:rsidP="00235CC6">
            <w:pPr>
              <w:snapToGrid w:val="0"/>
              <w:ind w:right="57"/>
              <w:jc w:val="center"/>
              <w:rPr>
                <w:rFonts w:ascii="Tahoma" w:hAnsi="Tahoma" w:cs="Tahoma"/>
                <w:sz w:val="20"/>
                <w:szCs w:val="20"/>
              </w:rPr>
            </w:pPr>
            <w:r>
              <w:rPr>
                <w:rFonts w:ascii="Tahoma" w:hAnsi="Tahoma" w:cs="Tahoma"/>
                <w:sz w:val="20"/>
                <w:szCs w:val="20"/>
              </w:rPr>
              <w:t>100.000</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1</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32</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 Nr. total de acţiuni</w:t>
            </w:r>
          </w:p>
        </w:tc>
        <w:tc>
          <w:tcPr>
            <w:tcW w:w="1620" w:type="dxa"/>
            <w:tcBorders>
              <w:top w:val="nil"/>
              <w:left w:val="single" w:sz="4" w:space="0" w:color="000000"/>
              <w:bottom w:val="single" w:sz="4" w:space="0" w:color="000000"/>
              <w:right w:val="single" w:sz="4" w:space="0" w:color="000000"/>
            </w:tcBorders>
            <w:hideMark/>
          </w:tcPr>
          <w:p w:rsidR="00CC308B" w:rsidRDefault="00597ED6" w:rsidP="00235CC6">
            <w:pPr>
              <w:snapToGrid w:val="0"/>
              <w:ind w:right="57"/>
              <w:jc w:val="center"/>
              <w:rPr>
                <w:rFonts w:ascii="Tahoma" w:hAnsi="Tahoma" w:cs="Tahoma"/>
                <w:sz w:val="20"/>
                <w:szCs w:val="20"/>
              </w:rPr>
            </w:pPr>
            <w:r>
              <w:rPr>
                <w:rFonts w:ascii="Tahoma" w:hAnsi="Tahoma" w:cs="Tahoma"/>
                <w:sz w:val="20"/>
                <w:szCs w:val="20"/>
              </w:rPr>
              <w:t>1.000</w:t>
            </w:r>
          </w:p>
        </w:tc>
        <w:tc>
          <w:tcPr>
            <w:tcW w:w="1260" w:type="dxa"/>
            <w:tcBorders>
              <w:top w:val="nil"/>
              <w:left w:val="single" w:sz="4" w:space="0" w:color="000000"/>
              <w:bottom w:val="single" w:sz="4" w:space="0" w:color="000000"/>
              <w:right w:val="single" w:sz="8" w:space="0" w:color="000000"/>
            </w:tcBorders>
            <w:hideMark/>
          </w:tcPr>
          <w:p w:rsidR="00CC308B" w:rsidRDefault="00597ED6" w:rsidP="00235CC6">
            <w:pPr>
              <w:snapToGrid w:val="0"/>
              <w:ind w:right="57"/>
              <w:jc w:val="center"/>
              <w:rPr>
                <w:rFonts w:ascii="Tahoma" w:hAnsi="Tahoma" w:cs="Tahoma"/>
                <w:sz w:val="20"/>
                <w:szCs w:val="20"/>
              </w:rPr>
            </w:pPr>
            <w:r>
              <w:rPr>
                <w:rFonts w:ascii="Tahoma" w:hAnsi="Tahoma" w:cs="Tahoma"/>
                <w:sz w:val="20"/>
                <w:szCs w:val="20"/>
              </w:rPr>
              <w:t>1.000</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1</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rPr>
            </w:pPr>
            <w:r>
              <w:rPr>
                <w:rFonts w:ascii="Tahoma" w:hAnsi="Tahoma" w:cs="Tahoma"/>
                <w:sz w:val="20"/>
                <w:szCs w:val="20"/>
              </w:rPr>
              <w:t>33</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Valoarea contabilă /acţiune (lei)</w:t>
            </w:r>
          </w:p>
        </w:tc>
        <w:tc>
          <w:tcPr>
            <w:tcW w:w="1620" w:type="dxa"/>
            <w:tcBorders>
              <w:top w:val="nil"/>
              <w:left w:val="single" w:sz="4" w:space="0" w:color="000000"/>
              <w:bottom w:val="single" w:sz="4" w:space="0" w:color="000000"/>
              <w:right w:val="single" w:sz="4" w:space="0" w:color="000000"/>
            </w:tcBorders>
            <w:hideMark/>
          </w:tcPr>
          <w:p w:rsidR="00CC308B" w:rsidRDefault="00597ED6" w:rsidP="00235CC6">
            <w:pPr>
              <w:snapToGrid w:val="0"/>
              <w:ind w:right="57"/>
              <w:jc w:val="center"/>
              <w:rPr>
                <w:rFonts w:ascii="Tahoma" w:hAnsi="Tahoma" w:cs="Tahoma"/>
                <w:sz w:val="20"/>
                <w:szCs w:val="20"/>
              </w:rPr>
            </w:pPr>
            <w:r>
              <w:rPr>
                <w:rFonts w:ascii="Tahoma" w:hAnsi="Tahoma" w:cs="Tahoma"/>
                <w:sz w:val="20"/>
                <w:szCs w:val="20"/>
              </w:rPr>
              <w:t>100</w:t>
            </w:r>
          </w:p>
        </w:tc>
        <w:tc>
          <w:tcPr>
            <w:tcW w:w="1260" w:type="dxa"/>
            <w:tcBorders>
              <w:top w:val="nil"/>
              <w:left w:val="single" w:sz="4" w:space="0" w:color="000000"/>
              <w:bottom w:val="single" w:sz="4" w:space="0" w:color="000000"/>
              <w:right w:val="single" w:sz="8" w:space="0" w:color="000000"/>
            </w:tcBorders>
            <w:hideMark/>
          </w:tcPr>
          <w:p w:rsidR="00CC308B" w:rsidRDefault="00597ED6" w:rsidP="00235CC6">
            <w:pPr>
              <w:snapToGrid w:val="0"/>
              <w:ind w:right="57"/>
              <w:jc w:val="center"/>
              <w:rPr>
                <w:rFonts w:ascii="Tahoma" w:hAnsi="Tahoma" w:cs="Tahoma"/>
                <w:sz w:val="20"/>
                <w:szCs w:val="20"/>
              </w:rPr>
            </w:pPr>
            <w:r>
              <w:rPr>
                <w:rFonts w:ascii="Tahoma" w:hAnsi="Tahoma" w:cs="Tahoma"/>
                <w:sz w:val="20"/>
                <w:szCs w:val="20"/>
              </w:rPr>
              <w:t>100</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1</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lang w:val="pt-BR"/>
              </w:rPr>
            </w:pPr>
            <w:r>
              <w:rPr>
                <w:rFonts w:ascii="Tahoma" w:hAnsi="Tahoma" w:cs="Tahoma"/>
                <w:sz w:val="20"/>
                <w:szCs w:val="20"/>
                <w:lang w:val="pt-BR"/>
              </w:rPr>
              <w:t>34</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lang w:val="pt-BR"/>
              </w:rPr>
            </w:pPr>
            <w:r>
              <w:rPr>
                <w:rFonts w:ascii="Tahoma" w:hAnsi="Tahoma" w:cs="Tahoma"/>
                <w:sz w:val="20"/>
                <w:szCs w:val="20"/>
                <w:lang w:val="pt-BR"/>
              </w:rPr>
              <w:t>Valoare patrimoniu bilanţier (Activ = Pasiv)</w:t>
            </w:r>
          </w:p>
        </w:tc>
        <w:tc>
          <w:tcPr>
            <w:tcW w:w="1620" w:type="dxa"/>
            <w:tcBorders>
              <w:top w:val="nil"/>
              <w:left w:val="single" w:sz="4" w:space="0" w:color="000000"/>
              <w:bottom w:val="single" w:sz="4" w:space="0" w:color="000000"/>
              <w:right w:val="single" w:sz="4" w:space="0" w:color="000000"/>
            </w:tcBorders>
            <w:hideMark/>
          </w:tcPr>
          <w:p w:rsidR="00CC308B" w:rsidRDefault="00597ED6" w:rsidP="00235CC6">
            <w:pPr>
              <w:snapToGrid w:val="0"/>
              <w:ind w:right="57"/>
              <w:jc w:val="center"/>
              <w:rPr>
                <w:rFonts w:ascii="Tahoma" w:hAnsi="Tahoma" w:cs="Tahoma"/>
                <w:sz w:val="20"/>
                <w:szCs w:val="20"/>
                <w:lang w:val="pt-BR"/>
              </w:rPr>
            </w:pPr>
            <w:r>
              <w:rPr>
                <w:rFonts w:ascii="Tahoma" w:hAnsi="Tahoma" w:cs="Tahoma"/>
                <w:sz w:val="20"/>
                <w:szCs w:val="20"/>
                <w:lang w:val="pt-BR"/>
              </w:rPr>
              <w:t>792.925</w:t>
            </w:r>
          </w:p>
        </w:tc>
        <w:tc>
          <w:tcPr>
            <w:tcW w:w="1260" w:type="dxa"/>
            <w:tcBorders>
              <w:top w:val="nil"/>
              <w:left w:val="single" w:sz="4" w:space="0" w:color="000000"/>
              <w:bottom w:val="single" w:sz="4" w:space="0" w:color="000000"/>
              <w:right w:val="single" w:sz="8" w:space="0" w:color="000000"/>
            </w:tcBorders>
            <w:hideMark/>
          </w:tcPr>
          <w:p w:rsidR="00CC308B" w:rsidRDefault="00597ED6" w:rsidP="00235CC6">
            <w:pPr>
              <w:snapToGrid w:val="0"/>
              <w:ind w:right="57"/>
              <w:jc w:val="center"/>
              <w:rPr>
                <w:rFonts w:ascii="Tahoma" w:hAnsi="Tahoma" w:cs="Tahoma"/>
                <w:sz w:val="20"/>
                <w:szCs w:val="20"/>
                <w:lang w:val="pt-BR"/>
              </w:rPr>
            </w:pPr>
            <w:r>
              <w:rPr>
                <w:rFonts w:cs="Calibri"/>
                <w:b/>
                <w:sz w:val="20"/>
                <w:szCs w:val="20"/>
              </w:rPr>
              <w:t>1.195.976</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lang w:val="pt-BR"/>
              </w:rPr>
            </w:pPr>
            <w:r>
              <w:rPr>
                <w:rFonts w:ascii="Tahoma" w:hAnsi="Tahoma" w:cs="Tahoma"/>
                <w:sz w:val="20"/>
                <w:szCs w:val="20"/>
                <w:lang w:val="pt-BR"/>
              </w:rPr>
              <w:t>1.51</w:t>
            </w:r>
          </w:p>
        </w:tc>
      </w:tr>
      <w:tr w:rsidR="00CC308B" w:rsidTr="00CC308B">
        <w:trPr>
          <w:jc w:val="center"/>
        </w:trPr>
        <w:tc>
          <w:tcPr>
            <w:tcW w:w="568" w:type="dxa"/>
            <w:tcBorders>
              <w:top w:val="nil"/>
              <w:left w:val="single" w:sz="8" w:space="0" w:color="000000"/>
              <w:bottom w:val="single" w:sz="4" w:space="0" w:color="000000"/>
              <w:right w:val="nil"/>
            </w:tcBorders>
            <w:hideMark/>
          </w:tcPr>
          <w:p w:rsidR="00CC308B" w:rsidRDefault="00CC308B">
            <w:pPr>
              <w:snapToGrid w:val="0"/>
              <w:ind w:left="108"/>
              <w:jc w:val="center"/>
              <w:rPr>
                <w:rFonts w:ascii="Tahoma" w:hAnsi="Tahoma" w:cs="Tahoma"/>
                <w:sz w:val="20"/>
                <w:szCs w:val="20"/>
                <w:lang w:val="pt-BR"/>
              </w:rPr>
            </w:pPr>
            <w:r>
              <w:rPr>
                <w:rFonts w:ascii="Tahoma" w:hAnsi="Tahoma" w:cs="Tahoma"/>
                <w:sz w:val="20"/>
                <w:szCs w:val="20"/>
                <w:lang w:val="pt-BR"/>
              </w:rPr>
              <w:t>35</w:t>
            </w:r>
          </w:p>
        </w:tc>
        <w:tc>
          <w:tcPr>
            <w:tcW w:w="4238" w:type="dxa"/>
            <w:tcBorders>
              <w:top w:val="nil"/>
              <w:left w:val="single" w:sz="4" w:space="0" w:color="000000"/>
              <w:bottom w:val="single" w:sz="4" w:space="0" w:color="000000"/>
              <w:right w:val="nil"/>
            </w:tcBorders>
            <w:hideMark/>
          </w:tcPr>
          <w:p w:rsidR="00CC308B" w:rsidRDefault="00CC308B">
            <w:pPr>
              <w:snapToGrid w:val="0"/>
              <w:rPr>
                <w:rFonts w:ascii="Tahoma" w:hAnsi="Tahoma" w:cs="Tahoma"/>
                <w:sz w:val="20"/>
                <w:szCs w:val="20"/>
                <w:lang w:val="pt-BR"/>
              </w:rPr>
            </w:pPr>
            <w:r>
              <w:rPr>
                <w:rFonts w:ascii="Tahoma" w:hAnsi="Tahoma" w:cs="Tahoma"/>
                <w:sz w:val="20"/>
                <w:szCs w:val="20"/>
                <w:lang w:val="pt-BR"/>
              </w:rPr>
              <w:t>Valoare patrimoniu net (Activ - Datorii totale)</w:t>
            </w:r>
          </w:p>
        </w:tc>
        <w:tc>
          <w:tcPr>
            <w:tcW w:w="1620" w:type="dxa"/>
            <w:tcBorders>
              <w:top w:val="nil"/>
              <w:left w:val="single" w:sz="4" w:space="0" w:color="000000"/>
              <w:bottom w:val="single" w:sz="4" w:space="0" w:color="000000"/>
              <w:right w:val="single" w:sz="4" w:space="0" w:color="000000"/>
            </w:tcBorders>
            <w:hideMark/>
          </w:tcPr>
          <w:p w:rsidR="00CC308B" w:rsidRDefault="00597ED6" w:rsidP="00235CC6">
            <w:pPr>
              <w:snapToGrid w:val="0"/>
              <w:ind w:right="57"/>
              <w:jc w:val="center"/>
              <w:rPr>
                <w:rFonts w:ascii="Tahoma" w:hAnsi="Tahoma" w:cs="Tahoma"/>
                <w:sz w:val="20"/>
                <w:szCs w:val="20"/>
                <w:lang w:val="pt-BR"/>
              </w:rPr>
            </w:pPr>
            <w:r>
              <w:rPr>
                <w:rFonts w:ascii="Tahoma" w:hAnsi="Tahoma" w:cs="Tahoma"/>
                <w:sz w:val="20"/>
                <w:szCs w:val="20"/>
                <w:lang w:val="pt-BR"/>
              </w:rPr>
              <w:t>225.381</w:t>
            </w:r>
          </w:p>
        </w:tc>
        <w:tc>
          <w:tcPr>
            <w:tcW w:w="1260" w:type="dxa"/>
            <w:tcBorders>
              <w:top w:val="nil"/>
              <w:left w:val="single" w:sz="4" w:space="0" w:color="000000"/>
              <w:bottom w:val="single" w:sz="4" w:space="0" w:color="000000"/>
              <w:right w:val="single" w:sz="8" w:space="0" w:color="000000"/>
            </w:tcBorders>
            <w:hideMark/>
          </w:tcPr>
          <w:p w:rsidR="00CC308B" w:rsidRDefault="00597ED6" w:rsidP="00235CC6">
            <w:pPr>
              <w:snapToGrid w:val="0"/>
              <w:ind w:right="57"/>
              <w:jc w:val="center"/>
              <w:rPr>
                <w:rFonts w:ascii="Tahoma" w:hAnsi="Tahoma" w:cs="Tahoma"/>
                <w:sz w:val="20"/>
                <w:szCs w:val="20"/>
                <w:lang w:val="pt-BR"/>
              </w:rPr>
            </w:pPr>
            <w:r>
              <w:rPr>
                <w:rFonts w:ascii="Tahoma" w:hAnsi="Tahoma" w:cs="Tahoma"/>
                <w:sz w:val="20"/>
                <w:szCs w:val="20"/>
                <w:lang w:val="pt-BR"/>
              </w:rPr>
              <w:t>468.743</w:t>
            </w:r>
          </w:p>
        </w:tc>
        <w:tc>
          <w:tcPr>
            <w:tcW w:w="1260" w:type="dxa"/>
            <w:tcBorders>
              <w:top w:val="nil"/>
              <w:left w:val="single" w:sz="4" w:space="0" w:color="000000"/>
              <w:bottom w:val="single" w:sz="4" w:space="0" w:color="000000"/>
              <w:right w:val="single" w:sz="8" w:space="0" w:color="000000"/>
            </w:tcBorders>
            <w:hideMark/>
          </w:tcPr>
          <w:p w:rsidR="00CC308B" w:rsidRDefault="00FB11A4" w:rsidP="00235CC6">
            <w:pPr>
              <w:snapToGrid w:val="0"/>
              <w:ind w:right="57"/>
              <w:jc w:val="center"/>
              <w:rPr>
                <w:rFonts w:ascii="Tahoma" w:hAnsi="Tahoma" w:cs="Tahoma"/>
                <w:sz w:val="20"/>
                <w:szCs w:val="20"/>
                <w:lang w:val="pt-BR"/>
              </w:rPr>
            </w:pPr>
            <w:r>
              <w:rPr>
                <w:rFonts w:ascii="Tahoma" w:hAnsi="Tahoma" w:cs="Tahoma"/>
                <w:sz w:val="20"/>
                <w:szCs w:val="20"/>
                <w:lang w:val="pt-BR"/>
              </w:rPr>
              <w:t>2.08</w:t>
            </w:r>
          </w:p>
        </w:tc>
      </w:tr>
      <w:tr w:rsidR="00CC308B" w:rsidTr="00CC308B">
        <w:trPr>
          <w:jc w:val="center"/>
        </w:trPr>
        <w:tc>
          <w:tcPr>
            <w:tcW w:w="568" w:type="dxa"/>
            <w:tcBorders>
              <w:top w:val="nil"/>
              <w:left w:val="single" w:sz="8" w:space="0" w:color="000000"/>
              <w:bottom w:val="single" w:sz="8" w:space="0" w:color="000000"/>
              <w:right w:val="nil"/>
            </w:tcBorders>
            <w:hideMark/>
          </w:tcPr>
          <w:p w:rsidR="00CC308B" w:rsidRDefault="00CC308B">
            <w:pPr>
              <w:snapToGrid w:val="0"/>
              <w:ind w:left="108"/>
              <w:jc w:val="center"/>
              <w:rPr>
                <w:rFonts w:ascii="Tahoma" w:hAnsi="Tahoma" w:cs="Tahoma"/>
                <w:sz w:val="20"/>
                <w:szCs w:val="20"/>
                <w:lang w:val="pt-BR"/>
              </w:rPr>
            </w:pPr>
            <w:r>
              <w:rPr>
                <w:rFonts w:ascii="Tahoma" w:hAnsi="Tahoma" w:cs="Tahoma"/>
                <w:sz w:val="20"/>
                <w:szCs w:val="20"/>
                <w:lang w:val="pt-BR"/>
              </w:rPr>
              <w:t>36</w:t>
            </w:r>
          </w:p>
        </w:tc>
        <w:tc>
          <w:tcPr>
            <w:tcW w:w="4238" w:type="dxa"/>
            <w:tcBorders>
              <w:top w:val="nil"/>
              <w:left w:val="single" w:sz="4" w:space="0" w:color="000000"/>
              <w:bottom w:val="single" w:sz="8" w:space="0" w:color="000000"/>
              <w:right w:val="nil"/>
            </w:tcBorders>
            <w:hideMark/>
          </w:tcPr>
          <w:p w:rsidR="00CC308B" w:rsidRDefault="00CC308B">
            <w:pPr>
              <w:snapToGrid w:val="0"/>
              <w:rPr>
                <w:rFonts w:ascii="Tahoma" w:hAnsi="Tahoma" w:cs="Tahoma"/>
                <w:sz w:val="20"/>
                <w:szCs w:val="20"/>
              </w:rPr>
            </w:pPr>
            <w:r>
              <w:rPr>
                <w:rFonts w:ascii="Tahoma" w:hAnsi="Tahoma" w:cs="Tahoma"/>
                <w:sz w:val="20"/>
                <w:szCs w:val="20"/>
              </w:rPr>
              <w:t>Număr mediu salariaţi</w:t>
            </w:r>
          </w:p>
        </w:tc>
        <w:tc>
          <w:tcPr>
            <w:tcW w:w="1620" w:type="dxa"/>
            <w:tcBorders>
              <w:top w:val="nil"/>
              <w:left w:val="single" w:sz="4" w:space="0" w:color="000000"/>
              <w:bottom w:val="single" w:sz="8" w:space="0" w:color="000000"/>
              <w:right w:val="single" w:sz="4" w:space="0" w:color="000000"/>
            </w:tcBorders>
            <w:hideMark/>
          </w:tcPr>
          <w:p w:rsidR="00CC308B" w:rsidRDefault="00356177" w:rsidP="00235CC6">
            <w:pPr>
              <w:snapToGrid w:val="0"/>
              <w:ind w:right="57"/>
              <w:jc w:val="center"/>
              <w:rPr>
                <w:rFonts w:ascii="Tahoma" w:hAnsi="Tahoma" w:cs="Tahoma"/>
                <w:sz w:val="20"/>
                <w:szCs w:val="20"/>
              </w:rPr>
            </w:pPr>
            <w:r>
              <w:rPr>
                <w:rFonts w:ascii="Tahoma" w:hAnsi="Tahoma" w:cs="Tahoma"/>
                <w:sz w:val="20"/>
                <w:szCs w:val="20"/>
              </w:rPr>
              <w:t>240</w:t>
            </w:r>
          </w:p>
        </w:tc>
        <w:tc>
          <w:tcPr>
            <w:tcW w:w="1260" w:type="dxa"/>
            <w:tcBorders>
              <w:top w:val="nil"/>
              <w:left w:val="single" w:sz="4" w:space="0" w:color="000000"/>
              <w:bottom w:val="single" w:sz="8" w:space="0" w:color="000000"/>
              <w:right w:val="single" w:sz="8" w:space="0" w:color="000000"/>
            </w:tcBorders>
            <w:hideMark/>
          </w:tcPr>
          <w:p w:rsidR="00CC308B" w:rsidRDefault="00356177" w:rsidP="00235CC6">
            <w:pPr>
              <w:snapToGrid w:val="0"/>
              <w:ind w:right="57"/>
              <w:jc w:val="center"/>
              <w:rPr>
                <w:rFonts w:ascii="Tahoma" w:hAnsi="Tahoma" w:cs="Tahoma"/>
                <w:sz w:val="20"/>
                <w:szCs w:val="20"/>
              </w:rPr>
            </w:pPr>
            <w:r>
              <w:rPr>
                <w:rFonts w:ascii="Tahoma" w:hAnsi="Tahoma" w:cs="Tahoma"/>
                <w:sz w:val="20"/>
                <w:szCs w:val="20"/>
              </w:rPr>
              <w:t>223</w:t>
            </w:r>
          </w:p>
        </w:tc>
        <w:tc>
          <w:tcPr>
            <w:tcW w:w="1260" w:type="dxa"/>
            <w:tcBorders>
              <w:top w:val="nil"/>
              <w:left w:val="single" w:sz="4" w:space="0" w:color="000000"/>
              <w:bottom w:val="single" w:sz="8" w:space="0" w:color="000000"/>
              <w:right w:val="single" w:sz="8" w:space="0" w:color="000000"/>
            </w:tcBorders>
            <w:hideMark/>
          </w:tcPr>
          <w:p w:rsidR="00CC308B" w:rsidRDefault="00FB11A4" w:rsidP="00235CC6">
            <w:pPr>
              <w:snapToGrid w:val="0"/>
              <w:ind w:right="57"/>
              <w:jc w:val="center"/>
              <w:rPr>
                <w:rFonts w:ascii="Tahoma" w:hAnsi="Tahoma" w:cs="Tahoma"/>
                <w:sz w:val="20"/>
                <w:szCs w:val="20"/>
              </w:rPr>
            </w:pPr>
            <w:r>
              <w:rPr>
                <w:rFonts w:ascii="Tahoma" w:hAnsi="Tahoma" w:cs="Tahoma"/>
                <w:sz w:val="20"/>
                <w:szCs w:val="20"/>
              </w:rPr>
              <w:t>0.93</w:t>
            </w:r>
          </w:p>
        </w:tc>
      </w:tr>
    </w:tbl>
    <w:p w:rsidR="00CC308B" w:rsidRDefault="00CC308B" w:rsidP="00CC308B">
      <w:pPr>
        <w:pStyle w:val="Default"/>
        <w:jc w:val="both"/>
        <w:rPr>
          <w:rFonts w:ascii="Times New Roman" w:hAnsi="Times New Roman" w:cs="Times New Roman"/>
          <w:color w:val="FF0000"/>
        </w:rPr>
      </w:pPr>
    </w:p>
    <w:p w:rsidR="00CC308B" w:rsidRDefault="00CC308B" w:rsidP="00CC308B">
      <w:pPr>
        <w:pStyle w:val="Default"/>
        <w:jc w:val="center"/>
        <w:rPr>
          <w:rFonts w:ascii="Times New Roman" w:hAnsi="Times New Roman" w:cs="Times New Roman"/>
          <w:b/>
        </w:rPr>
      </w:pPr>
      <w:r>
        <w:rPr>
          <w:rFonts w:ascii="Times New Roman" w:hAnsi="Times New Roman" w:cs="Times New Roman"/>
          <w:b/>
        </w:rPr>
        <w:t>CONCLUZII</w:t>
      </w:r>
    </w:p>
    <w:p w:rsidR="00CC308B" w:rsidRDefault="00CC308B" w:rsidP="00CC308B"/>
    <w:p w:rsidR="00CC308B" w:rsidRDefault="00CC308B" w:rsidP="00BC5946">
      <w:pPr>
        <w:pStyle w:val="NoSpacing"/>
        <w:ind w:firstLine="720"/>
      </w:pPr>
      <w:r>
        <w:t>Fata de inceputul anului</w:t>
      </w:r>
      <w:proofErr w:type="gramStart"/>
      <w:r>
        <w:t>,activul</w:t>
      </w:r>
      <w:proofErr w:type="gramEnd"/>
      <w:r>
        <w:t xml:space="preserve"> de bilant a cunoscut o crestere cu </w:t>
      </w:r>
      <w:r w:rsidR="00591F58">
        <w:t>51</w:t>
      </w:r>
      <w:r>
        <w:t xml:space="preserve"> % respectiv cu   </w:t>
      </w:r>
      <w:r w:rsidR="00591F58">
        <w:t>403.051</w:t>
      </w:r>
      <w:r>
        <w:t xml:space="preserve"> lei, de la</w:t>
      </w:r>
      <w:r w:rsidR="00404335">
        <w:t xml:space="preserve"> </w:t>
      </w:r>
      <w:r w:rsidR="00591F58">
        <w:t>792.925</w:t>
      </w:r>
      <w:r>
        <w:rPr>
          <w:i/>
          <w:iCs/>
        </w:rPr>
        <w:t xml:space="preserve"> </w:t>
      </w:r>
      <w:r>
        <w:rPr>
          <w:iCs/>
        </w:rPr>
        <w:t>lei la 31.12.201</w:t>
      </w:r>
      <w:r w:rsidR="00404335">
        <w:rPr>
          <w:iCs/>
        </w:rPr>
        <w:t>7</w:t>
      </w:r>
      <w:r>
        <w:rPr>
          <w:iCs/>
        </w:rPr>
        <w:t xml:space="preserve">, la </w:t>
      </w:r>
      <w:r w:rsidR="00591F58">
        <w:rPr>
          <w:iCs/>
        </w:rPr>
        <w:t>1.195.976</w:t>
      </w:r>
      <w:r>
        <w:rPr>
          <w:iCs/>
        </w:rPr>
        <w:t xml:space="preserve"> lei la 31.12.201</w:t>
      </w:r>
      <w:r w:rsidR="00404335">
        <w:rPr>
          <w:iCs/>
        </w:rPr>
        <w:t>8.A</w:t>
      </w:r>
      <w:r>
        <w:t>ctivele circulante</w:t>
      </w:r>
      <w:r w:rsidR="00404335">
        <w:t xml:space="preserve"> au crescut de </w:t>
      </w:r>
      <w:r w:rsidR="00591F58">
        <w:t>1.51</w:t>
      </w:r>
      <w:r w:rsidR="00404335">
        <w:t xml:space="preserve"> ori de la </w:t>
      </w:r>
      <w:r w:rsidR="00591F58">
        <w:t>791.946</w:t>
      </w:r>
      <w:r w:rsidR="00404335">
        <w:t xml:space="preserve"> lei la </w:t>
      </w:r>
      <w:r w:rsidR="00110B4A">
        <w:t>1.195.557</w:t>
      </w:r>
      <w:r w:rsidR="00404335">
        <w:t xml:space="preserve"> lei</w:t>
      </w:r>
      <w:r>
        <w:t>,</w:t>
      </w:r>
      <w:r w:rsidR="00404335">
        <w:t>s</w:t>
      </w:r>
      <w:r>
        <w:t xml:space="preserve">tocurile au crescut cu </w:t>
      </w:r>
      <w:r w:rsidR="00110B4A">
        <w:t>1</w:t>
      </w:r>
      <w:r w:rsidR="00404335">
        <w:t>3.</w:t>
      </w:r>
      <w:r w:rsidR="00110B4A">
        <w:t>613</w:t>
      </w:r>
      <w:r>
        <w:t xml:space="preserve"> lei, creantele au </w:t>
      </w:r>
      <w:r w:rsidR="00404335">
        <w:t>crescut</w:t>
      </w:r>
      <w:r>
        <w:t xml:space="preserve"> </w:t>
      </w:r>
      <w:r w:rsidR="00110B4A">
        <w:t xml:space="preserve">cu 183.722 lei </w:t>
      </w:r>
      <w:r w:rsidR="00BC5946">
        <w:t xml:space="preserve"> </w:t>
      </w:r>
      <w:r>
        <w:t xml:space="preserve">de la </w:t>
      </w:r>
      <w:r w:rsidR="00110B4A">
        <w:t>663.039</w:t>
      </w:r>
      <w:r>
        <w:t xml:space="preserve"> lei la </w:t>
      </w:r>
      <w:r w:rsidR="00110B4A">
        <w:t>846.761</w:t>
      </w:r>
      <w:r>
        <w:t xml:space="preserve"> lei.</w:t>
      </w:r>
    </w:p>
    <w:p w:rsidR="00CC308B" w:rsidRDefault="00CC308B" w:rsidP="002A17B0">
      <w:pPr>
        <w:pStyle w:val="NoSpacing"/>
        <w:ind w:firstLine="720"/>
      </w:pPr>
      <w:r>
        <w:t xml:space="preserve">De asemenea activele imobilizate au descrescut cu </w:t>
      </w:r>
      <w:r w:rsidR="00110B4A">
        <w:t>-</w:t>
      </w:r>
      <w:proofErr w:type="gramStart"/>
      <w:r w:rsidR="00110B4A">
        <w:t>295</w:t>
      </w:r>
      <w:r>
        <w:t xml:space="preserve">  lei</w:t>
      </w:r>
      <w:proofErr w:type="gramEnd"/>
      <w:r>
        <w:t xml:space="preserve"> datorita amortizarilor </w:t>
      </w:r>
    </w:p>
    <w:p w:rsidR="002A17B0" w:rsidRDefault="00CC308B" w:rsidP="00BC5946">
      <w:pPr>
        <w:pStyle w:val="NoSpacing"/>
      </w:pPr>
      <w:proofErr w:type="gramStart"/>
      <w:r>
        <w:t>imobilizarilor</w:t>
      </w:r>
      <w:proofErr w:type="gramEnd"/>
      <w:r>
        <w:t xml:space="preserve"> corporale.</w:t>
      </w:r>
    </w:p>
    <w:p w:rsidR="00CC308B" w:rsidRDefault="00CC308B" w:rsidP="002A17B0">
      <w:pPr>
        <w:pStyle w:val="NoSpacing"/>
        <w:ind w:firstLine="720"/>
      </w:pPr>
      <w:r>
        <w:lastRenderedPageBreak/>
        <w:t xml:space="preserve">La postul de bilant pasiv se evidentiaza o crestere a capitalurilor proprii cu </w:t>
      </w:r>
      <w:r w:rsidR="00110B4A">
        <w:t>24</w:t>
      </w:r>
      <w:r w:rsidR="002A17B0">
        <w:t>2</w:t>
      </w:r>
      <w:r w:rsidR="00110B4A">
        <w:t>.</w:t>
      </w:r>
      <w:r w:rsidR="002A17B0">
        <w:t>538</w:t>
      </w:r>
      <w:r>
        <w:t xml:space="preserve"> lei ,de la </w:t>
      </w:r>
      <w:r w:rsidR="00110B4A">
        <w:t>225.381</w:t>
      </w:r>
      <w:r>
        <w:rPr>
          <w:i/>
          <w:iCs/>
        </w:rPr>
        <w:t xml:space="preserve"> </w:t>
      </w:r>
      <w:r>
        <w:rPr>
          <w:iCs/>
        </w:rPr>
        <w:t>lei la 31.12.201</w:t>
      </w:r>
      <w:r w:rsidR="00404335">
        <w:rPr>
          <w:iCs/>
        </w:rPr>
        <w:t>7</w:t>
      </w:r>
      <w:r>
        <w:rPr>
          <w:iCs/>
        </w:rPr>
        <w:t xml:space="preserve">, la </w:t>
      </w:r>
      <w:r w:rsidR="00110B4A">
        <w:rPr>
          <w:iCs/>
        </w:rPr>
        <w:t>46</w:t>
      </w:r>
      <w:r w:rsidR="002A17B0">
        <w:rPr>
          <w:iCs/>
        </w:rPr>
        <w:t>7</w:t>
      </w:r>
      <w:r w:rsidR="00110B4A">
        <w:rPr>
          <w:iCs/>
        </w:rPr>
        <w:t>.</w:t>
      </w:r>
      <w:r w:rsidR="002A17B0">
        <w:rPr>
          <w:iCs/>
        </w:rPr>
        <w:t>919</w:t>
      </w:r>
      <w:r>
        <w:t xml:space="preserve"> </w:t>
      </w:r>
      <w:r>
        <w:rPr>
          <w:iCs/>
        </w:rPr>
        <w:t>lei la 31.12.201</w:t>
      </w:r>
      <w:r w:rsidR="00404335">
        <w:rPr>
          <w:iCs/>
        </w:rPr>
        <w:t>8</w:t>
      </w:r>
      <w:r>
        <w:rPr>
          <w:iCs/>
        </w:rPr>
        <w:t>,datorate in principal inregistrarii unui profit net la finele anului 201</w:t>
      </w:r>
      <w:r w:rsidR="00404335">
        <w:rPr>
          <w:iCs/>
        </w:rPr>
        <w:t>8</w:t>
      </w:r>
      <w:r>
        <w:rPr>
          <w:iCs/>
        </w:rPr>
        <w:t xml:space="preserve"> de </w:t>
      </w:r>
      <w:r w:rsidR="00110B4A">
        <w:rPr>
          <w:iCs/>
        </w:rPr>
        <w:t>2</w:t>
      </w:r>
      <w:r w:rsidR="002A17B0">
        <w:rPr>
          <w:iCs/>
        </w:rPr>
        <w:t>57.802</w:t>
      </w:r>
      <w:r>
        <w:rPr>
          <w:iCs/>
        </w:rPr>
        <w:t xml:space="preserve"> lei ;</w:t>
      </w:r>
    </w:p>
    <w:p w:rsidR="00CC308B" w:rsidRDefault="00CC308B" w:rsidP="0023146F">
      <w:pPr>
        <w:pStyle w:val="NoSpacing"/>
        <w:ind w:firstLine="720"/>
      </w:pPr>
      <w:r>
        <w:t xml:space="preserve">Citra de afaceri neta la </w:t>
      </w:r>
      <w:proofErr w:type="gramStart"/>
      <w:r>
        <w:t>31.12.201</w:t>
      </w:r>
      <w:r w:rsidR="00DD3B4A">
        <w:t>8</w:t>
      </w:r>
      <w:r>
        <w:t xml:space="preserve">  a</w:t>
      </w:r>
      <w:proofErr w:type="gramEnd"/>
      <w:r>
        <w:t xml:space="preserve"> fost mai m</w:t>
      </w:r>
      <w:r w:rsidR="00110B4A">
        <w:t>are</w:t>
      </w:r>
      <w:r>
        <w:t xml:space="preserve"> fata de cea din anul precedent cu </w:t>
      </w:r>
      <w:r w:rsidR="00110B4A">
        <w:t xml:space="preserve">1.188.339 </w:t>
      </w:r>
      <w:r>
        <w:t xml:space="preserve">lei pe seama </w:t>
      </w:r>
      <w:r w:rsidR="00110B4A">
        <w:t>cresterii</w:t>
      </w:r>
      <w:r>
        <w:t xml:space="preserve"> veniturilor realizate din prestarile de servicii cu</w:t>
      </w:r>
      <w:r w:rsidR="00110B4A">
        <w:t xml:space="preserve"> 21</w:t>
      </w:r>
      <w:r w:rsidR="00DD3B4A">
        <w:t xml:space="preserve">  % .</w:t>
      </w:r>
    </w:p>
    <w:p w:rsidR="00CC308B" w:rsidRDefault="00CC308B" w:rsidP="00110B4A">
      <w:pPr>
        <w:pStyle w:val="NoSpacing"/>
        <w:ind w:firstLine="720"/>
      </w:pPr>
      <w:r>
        <w:t>In structura contului de profit si pierdere la 31.12.201</w:t>
      </w:r>
      <w:r w:rsidR="00DD3B4A">
        <w:t>8</w:t>
      </w:r>
      <w:r>
        <w:t xml:space="preserve">,veniturile din exploatare au </w:t>
      </w:r>
      <w:r w:rsidR="00110B4A">
        <w:t xml:space="preserve">crescut </w:t>
      </w:r>
      <w:r>
        <w:t xml:space="preserve"> cu</w:t>
      </w:r>
      <w:r w:rsidR="0023146F">
        <w:t xml:space="preserve"> </w:t>
      </w:r>
      <w:r w:rsidR="00110B4A">
        <w:t>1.182.866</w:t>
      </w:r>
      <w:r>
        <w:t xml:space="preserve">  lei (</w:t>
      </w:r>
      <w:r w:rsidR="00110B4A">
        <w:t>21</w:t>
      </w:r>
      <w:r w:rsidR="00DD3B4A">
        <w:t>%</w:t>
      </w:r>
      <w:r>
        <w:t xml:space="preserve">) de la </w:t>
      </w:r>
      <w:r w:rsidR="00110B4A">
        <w:t>5.691.700</w:t>
      </w:r>
      <w:r>
        <w:t xml:space="preserve"> lei la 31.12.201</w:t>
      </w:r>
      <w:r w:rsidR="00DD3B4A">
        <w:t>7</w:t>
      </w:r>
      <w:r>
        <w:t xml:space="preserve">,la </w:t>
      </w:r>
      <w:r w:rsidR="00110B4A">
        <w:t>6.874.566</w:t>
      </w:r>
      <w:r>
        <w:t xml:space="preserve"> lei la 31.12.201</w:t>
      </w:r>
      <w:r w:rsidR="00DD3B4A">
        <w:t>8</w:t>
      </w:r>
      <w:r>
        <w:t xml:space="preserve">, cheltuielile aferente au </w:t>
      </w:r>
      <w:r w:rsidR="0023146F">
        <w:t>crescut</w:t>
      </w:r>
      <w:r>
        <w:t xml:space="preserve"> cu </w:t>
      </w:r>
      <w:r w:rsidR="00110B4A">
        <w:t>907.294</w:t>
      </w:r>
      <w:r>
        <w:t xml:space="preserve"> lei (</w:t>
      </w:r>
      <w:r w:rsidR="00110B4A">
        <w:t>16</w:t>
      </w:r>
      <w:r w:rsidR="00DD3B4A">
        <w:t xml:space="preserve"> </w:t>
      </w:r>
      <w:r>
        <w:t xml:space="preserve">%) de la </w:t>
      </w:r>
      <w:r w:rsidR="00110B4A">
        <w:t>5.660.483</w:t>
      </w:r>
      <w:r>
        <w:t xml:space="preserve"> lei la 31.12.201</w:t>
      </w:r>
      <w:r w:rsidR="00DD3B4A">
        <w:t>7</w:t>
      </w:r>
      <w:r>
        <w:t xml:space="preserve"> la </w:t>
      </w:r>
      <w:r w:rsidR="00110B4A">
        <w:t>6.567.77</w:t>
      </w:r>
      <w:r>
        <w:t xml:space="preserve"> lei la 31.12.201</w:t>
      </w:r>
      <w:r w:rsidR="00DD3B4A">
        <w:t>8</w:t>
      </w:r>
      <w:r>
        <w:t>.</w:t>
      </w:r>
    </w:p>
    <w:p w:rsidR="00CC308B" w:rsidRDefault="00CC308B" w:rsidP="00110B4A">
      <w:pPr>
        <w:pStyle w:val="NoSpacing"/>
        <w:ind w:firstLine="720"/>
      </w:pPr>
      <w:r>
        <w:t xml:space="preserve">Contul de profit si pierderi, fata de anul precedent, a fost influentat de o </w:t>
      </w:r>
      <w:r w:rsidR="00C424C0">
        <w:t>crestere</w:t>
      </w:r>
      <w:r>
        <w:t xml:space="preserve"> a cheltuielilor </w:t>
      </w:r>
      <w:r w:rsidR="0029563C">
        <w:t>din exploatare</w:t>
      </w:r>
      <w:r>
        <w:t xml:space="preserve"> cu </w:t>
      </w:r>
      <w:r w:rsidR="00C424C0">
        <w:t>907.294</w:t>
      </w:r>
      <w:r>
        <w:t xml:space="preserve"> lei, fata de</w:t>
      </w:r>
      <w:r w:rsidR="00C424C0">
        <w:t>o crestere a</w:t>
      </w:r>
      <w:r>
        <w:t xml:space="preserve"> veniturilor totale cu </w:t>
      </w:r>
      <w:r w:rsidR="00C424C0">
        <w:t>1.182.866</w:t>
      </w:r>
      <w:r>
        <w:t xml:space="preserve"> lei, fapt care a condus la o </w:t>
      </w:r>
      <w:r w:rsidR="00C424C0">
        <w:t xml:space="preserve">cresterea </w:t>
      </w:r>
      <w:r>
        <w:t xml:space="preserve"> profitului curent cu </w:t>
      </w:r>
      <w:r w:rsidR="00C424C0">
        <w:t>257.802</w:t>
      </w:r>
      <w:r>
        <w:t xml:space="preserve"> lei  fata de anul 201</w:t>
      </w:r>
      <w:r w:rsidR="0029563C">
        <w:t>7</w:t>
      </w:r>
      <w:r>
        <w:t xml:space="preserve">. </w:t>
      </w:r>
    </w:p>
    <w:p w:rsidR="00CC308B" w:rsidRDefault="00CC308B" w:rsidP="0023146F">
      <w:pPr>
        <w:pStyle w:val="NoSpacing"/>
        <w:ind w:firstLine="720"/>
      </w:pPr>
      <w:r>
        <w:t>Datoriile totale ale societatii la 31.12.201</w:t>
      </w:r>
      <w:r w:rsidR="0029563C">
        <w:t>8</w:t>
      </w:r>
      <w:r>
        <w:t xml:space="preserve"> au insumat </w:t>
      </w:r>
      <w:r w:rsidR="00C424C0">
        <w:t>727.233</w:t>
      </w:r>
      <w:r>
        <w:t xml:space="preserve">  lei, in </w:t>
      </w:r>
      <w:r w:rsidR="00C424C0">
        <w:t>crestere</w:t>
      </w:r>
      <w:r>
        <w:t xml:space="preserve"> cu</w:t>
      </w:r>
      <w:r w:rsidR="0029563C">
        <w:t xml:space="preserve"> </w:t>
      </w:r>
      <w:r w:rsidR="00C424C0">
        <w:t>159.914</w:t>
      </w:r>
      <w:r>
        <w:t xml:space="preserve"> lei  fata de inceputul anului, pe seama </w:t>
      </w:r>
      <w:r w:rsidR="00C424C0">
        <w:t>cresterii veniturilor si corespunzator cresterea cheltuielilor de personal</w:t>
      </w:r>
      <w:r>
        <w:t xml:space="preserve">, a contributiilor sociale aferente,  etc. </w:t>
      </w:r>
    </w:p>
    <w:p w:rsidR="00CC308B" w:rsidRDefault="00C424C0" w:rsidP="00CC308B">
      <w:pPr>
        <w:pStyle w:val="NoSpacing"/>
      </w:pPr>
      <w:r>
        <w:t xml:space="preserve"> </w:t>
      </w:r>
      <w:r>
        <w:tab/>
      </w:r>
      <w:r w:rsidR="00CC308B">
        <w:t>La data de 31.12.201</w:t>
      </w:r>
      <w:r w:rsidR="0029563C">
        <w:t>8</w:t>
      </w:r>
      <w:r w:rsidR="00CC308B">
        <w:t xml:space="preserve">, urmare cresterii profitului net inregistrat la starsitul exercitiului financiar,  indicatorii de eficienta economico-financiari semniticativi ai societatii, se prezinta modificati, in sensul </w:t>
      </w:r>
      <w:r>
        <w:t>cresterii</w:t>
      </w:r>
      <w:r w:rsidR="00CC308B">
        <w:t xml:space="preserve">  rentabilitatii, </w:t>
      </w:r>
      <w:r>
        <w:t>peste</w:t>
      </w:r>
      <w:r w:rsidR="00CC308B">
        <w:t xml:space="preserve"> nivelul anului 201</w:t>
      </w:r>
      <w:r w:rsidR="0029563C">
        <w:t>7</w:t>
      </w:r>
      <w:r w:rsidR="00CC308B">
        <w:t xml:space="preserve">.Se observa o </w:t>
      </w:r>
      <w:r>
        <w:t xml:space="preserve">crestere </w:t>
      </w:r>
      <w:r w:rsidR="00CC308B">
        <w:t xml:space="preserve"> a veniturilor din exploatare intr-un procent mai mare comparativ cu </w:t>
      </w:r>
      <w:r>
        <w:t xml:space="preserve">cresterea </w:t>
      </w:r>
      <w:r w:rsidR="00CC308B">
        <w:t xml:space="preserve"> cheltuielilor din exploatare.</w:t>
      </w:r>
    </w:p>
    <w:p w:rsidR="00CC308B" w:rsidRDefault="00C424C0" w:rsidP="00CC308B">
      <w:pPr>
        <w:pStyle w:val="NoSpacing"/>
        <w:rPr>
          <w:rFonts w:cs="Calibri"/>
        </w:rPr>
      </w:pPr>
      <w:r>
        <w:rPr>
          <w:rFonts w:cs="Calibri"/>
        </w:rPr>
        <w:tab/>
      </w:r>
    </w:p>
    <w:p w:rsidR="00CC308B" w:rsidRDefault="00CC308B" w:rsidP="00CC308B">
      <w:pPr>
        <w:pStyle w:val="NoSpacing"/>
        <w:rPr>
          <w:b/>
          <w:u w:val="single"/>
        </w:rPr>
      </w:pPr>
      <w:r>
        <w:t xml:space="preserve">                                     </w:t>
      </w:r>
      <w:r>
        <w:rPr>
          <w:b/>
          <w:u w:val="single"/>
        </w:rPr>
        <w:t>REGULI SI METODE CONTABILE</w:t>
      </w:r>
    </w:p>
    <w:p w:rsidR="00CC308B" w:rsidRDefault="00CC308B" w:rsidP="00CC308B">
      <w:pPr>
        <w:pStyle w:val="NoSpacing"/>
        <w:rPr>
          <w:b/>
          <w:u w:val="single"/>
        </w:rPr>
      </w:pPr>
      <w:proofErr w:type="gramStart"/>
      <w:r>
        <w:rPr>
          <w:b/>
          <w:u w:val="single"/>
        </w:rPr>
        <w:t>1.PREZENTAREA</w:t>
      </w:r>
      <w:proofErr w:type="gramEnd"/>
      <w:r>
        <w:rPr>
          <w:b/>
          <w:u w:val="single"/>
        </w:rPr>
        <w:t xml:space="preserve"> GENERALĂ</w:t>
      </w:r>
    </w:p>
    <w:p w:rsidR="00CC308B" w:rsidRDefault="00CC308B" w:rsidP="00CC308B">
      <w:pPr>
        <w:pStyle w:val="NoSpacing"/>
        <w:rPr>
          <w:color w:val="404040"/>
          <w:sz w:val="24"/>
          <w:szCs w:val="24"/>
        </w:rPr>
      </w:pPr>
      <w:r>
        <w:rPr>
          <w:b/>
          <w:color w:val="404040"/>
          <w:sz w:val="24"/>
          <w:szCs w:val="24"/>
        </w:rPr>
        <w:t xml:space="preserve">Data constituirii: </w:t>
      </w:r>
      <w:r w:rsidR="004850DD">
        <w:rPr>
          <w:color w:val="404040"/>
          <w:sz w:val="24"/>
          <w:szCs w:val="24"/>
        </w:rPr>
        <w:t xml:space="preserve">Societatea </w:t>
      </w:r>
      <w:proofErr w:type="gramStart"/>
      <w:r w:rsidR="004850DD">
        <w:rPr>
          <w:color w:val="404040"/>
          <w:sz w:val="24"/>
          <w:szCs w:val="24"/>
        </w:rPr>
        <w:t>este</w:t>
      </w:r>
      <w:proofErr w:type="gramEnd"/>
      <w:r w:rsidR="004850DD">
        <w:rPr>
          <w:color w:val="404040"/>
          <w:sz w:val="24"/>
          <w:szCs w:val="24"/>
        </w:rPr>
        <w:t xml:space="preserve"> inregistrata la</w:t>
      </w:r>
      <w:r w:rsidR="0023146F">
        <w:rPr>
          <w:color w:val="404040"/>
          <w:sz w:val="24"/>
          <w:szCs w:val="24"/>
        </w:rPr>
        <w:t xml:space="preserve"> Registrul C</w:t>
      </w:r>
      <w:r w:rsidR="004850DD">
        <w:rPr>
          <w:color w:val="404040"/>
          <w:sz w:val="24"/>
          <w:szCs w:val="24"/>
        </w:rPr>
        <w:t>omertului sub.nr.J03/951/2011</w:t>
      </w:r>
    </w:p>
    <w:p w:rsidR="00CC308B" w:rsidRDefault="00CC308B" w:rsidP="00CC308B">
      <w:pPr>
        <w:pStyle w:val="NoSpacing"/>
        <w:rPr>
          <w:color w:val="404040"/>
          <w:sz w:val="24"/>
          <w:szCs w:val="24"/>
        </w:rPr>
      </w:pPr>
      <w:r>
        <w:rPr>
          <w:b/>
          <w:color w:val="404040"/>
          <w:sz w:val="24"/>
          <w:szCs w:val="24"/>
        </w:rPr>
        <w:t xml:space="preserve">Obiect de activitate: </w:t>
      </w:r>
      <w:r>
        <w:rPr>
          <w:color w:val="404040"/>
          <w:sz w:val="24"/>
          <w:szCs w:val="24"/>
        </w:rPr>
        <w:t xml:space="preserve">În conformitate cu documentele de înfiinţare, societatea are ca obiect de activitate: </w:t>
      </w:r>
    </w:p>
    <w:p w:rsidR="004850DD" w:rsidRDefault="002A17B0" w:rsidP="004850DD">
      <w:pPr>
        <w:pStyle w:val="NoSpacing"/>
        <w:numPr>
          <w:ilvl w:val="0"/>
          <w:numId w:val="32"/>
        </w:numPr>
        <w:rPr>
          <w:color w:val="404040"/>
          <w:sz w:val="24"/>
          <w:szCs w:val="24"/>
        </w:rPr>
      </w:pPr>
      <w:r>
        <w:rPr>
          <w:color w:val="404040"/>
          <w:sz w:val="24"/>
          <w:szCs w:val="24"/>
        </w:rPr>
        <w:t>Activitati de protective si garda</w:t>
      </w:r>
    </w:p>
    <w:p w:rsidR="00CC308B" w:rsidRDefault="00CC308B" w:rsidP="00CC308B">
      <w:pPr>
        <w:pStyle w:val="NoSpacing"/>
        <w:rPr>
          <w:color w:val="404040"/>
          <w:sz w:val="24"/>
          <w:szCs w:val="24"/>
        </w:rPr>
      </w:pPr>
      <w:r>
        <w:rPr>
          <w:b/>
          <w:color w:val="404040"/>
          <w:sz w:val="24"/>
          <w:szCs w:val="24"/>
        </w:rPr>
        <w:t xml:space="preserve">Forma juridică: </w:t>
      </w:r>
      <w:r>
        <w:rPr>
          <w:color w:val="404040"/>
          <w:sz w:val="24"/>
          <w:szCs w:val="24"/>
        </w:rPr>
        <w:t xml:space="preserve">Societate </w:t>
      </w:r>
      <w:r w:rsidR="004850DD">
        <w:rPr>
          <w:color w:val="404040"/>
          <w:sz w:val="24"/>
          <w:szCs w:val="24"/>
        </w:rPr>
        <w:t>cu raspundere limitata</w:t>
      </w:r>
      <w:r>
        <w:rPr>
          <w:color w:val="404040"/>
          <w:sz w:val="24"/>
          <w:szCs w:val="24"/>
        </w:rPr>
        <w:t xml:space="preserve"> </w:t>
      </w:r>
    </w:p>
    <w:p w:rsidR="00CC308B" w:rsidRDefault="00CC308B" w:rsidP="00CC308B">
      <w:pPr>
        <w:pStyle w:val="NoSpacing"/>
        <w:rPr>
          <w:color w:val="404040"/>
          <w:sz w:val="24"/>
          <w:szCs w:val="24"/>
        </w:rPr>
      </w:pPr>
      <w:r>
        <w:rPr>
          <w:b/>
          <w:color w:val="404040"/>
          <w:sz w:val="24"/>
          <w:szCs w:val="24"/>
        </w:rPr>
        <w:t>Număr de înregistrare la ORC Arges</w:t>
      </w:r>
      <w:r>
        <w:rPr>
          <w:color w:val="404040"/>
          <w:sz w:val="24"/>
          <w:szCs w:val="24"/>
        </w:rPr>
        <w:t>: J 03/</w:t>
      </w:r>
      <w:r w:rsidR="004850DD">
        <w:rPr>
          <w:color w:val="404040"/>
          <w:sz w:val="24"/>
          <w:szCs w:val="24"/>
        </w:rPr>
        <w:t>951</w:t>
      </w:r>
      <w:r>
        <w:rPr>
          <w:color w:val="404040"/>
          <w:sz w:val="24"/>
          <w:szCs w:val="24"/>
        </w:rPr>
        <w:t>/20</w:t>
      </w:r>
      <w:r w:rsidR="004850DD">
        <w:rPr>
          <w:color w:val="404040"/>
          <w:sz w:val="24"/>
          <w:szCs w:val="24"/>
        </w:rPr>
        <w:t>11</w:t>
      </w:r>
    </w:p>
    <w:p w:rsidR="00CC308B" w:rsidRDefault="00CC308B" w:rsidP="00CC308B">
      <w:pPr>
        <w:pStyle w:val="NoSpacing"/>
        <w:rPr>
          <w:color w:val="404040"/>
          <w:sz w:val="24"/>
          <w:szCs w:val="24"/>
        </w:rPr>
      </w:pPr>
      <w:r>
        <w:rPr>
          <w:b/>
          <w:color w:val="404040"/>
          <w:sz w:val="24"/>
          <w:szCs w:val="24"/>
        </w:rPr>
        <w:t>Cod unic de înregistrare</w:t>
      </w:r>
      <w:proofErr w:type="gramStart"/>
      <w:r>
        <w:rPr>
          <w:color w:val="404040"/>
          <w:sz w:val="24"/>
          <w:szCs w:val="24"/>
        </w:rPr>
        <w:t>:RO</w:t>
      </w:r>
      <w:proofErr w:type="gramEnd"/>
      <w:r>
        <w:rPr>
          <w:color w:val="404040"/>
          <w:sz w:val="24"/>
          <w:szCs w:val="24"/>
        </w:rPr>
        <w:t xml:space="preserve"> </w:t>
      </w:r>
      <w:r w:rsidR="004850DD">
        <w:rPr>
          <w:color w:val="404040"/>
          <w:sz w:val="24"/>
          <w:szCs w:val="24"/>
        </w:rPr>
        <w:t>28708334</w:t>
      </w:r>
      <w:r>
        <w:rPr>
          <w:color w:val="404040"/>
          <w:sz w:val="24"/>
          <w:szCs w:val="24"/>
        </w:rPr>
        <w:t xml:space="preserve"> </w:t>
      </w:r>
    </w:p>
    <w:p w:rsidR="00CC308B" w:rsidRDefault="00CC308B" w:rsidP="00CC308B">
      <w:pPr>
        <w:pStyle w:val="NoSpacing"/>
        <w:rPr>
          <w:color w:val="404040"/>
          <w:sz w:val="24"/>
          <w:szCs w:val="24"/>
        </w:rPr>
      </w:pPr>
      <w:r>
        <w:rPr>
          <w:b/>
          <w:color w:val="404040"/>
          <w:sz w:val="24"/>
          <w:szCs w:val="24"/>
        </w:rPr>
        <w:t>Durata societăţii</w:t>
      </w:r>
      <w:r>
        <w:rPr>
          <w:color w:val="404040"/>
          <w:sz w:val="24"/>
          <w:szCs w:val="24"/>
        </w:rPr>
        <w:t>: nedeterminata</w:t>
      </w:r>
    </w:p>
    <w:p w:rsidR="004850DD" w:rsidRDefault="00CC308B" w:rsidP="00CC308B">
      <w:pPr>
        <w:pStyle w:val="NoSpacing"/>
        <w:rPr>
          <w:color w:val="404040"/>
          <w:sz w:val="24"/>
          <w:szCs w:val="24"/>
        </w:rPr>
      </w:pPr>
      <w:r>
        <w:rPr>
          <w:b/>
          <w:color w:val="404040"/>
          <w:sz w:val="24"/>
          <w:szCs w:val="24"/>
        </w:rPr>
        <w:t>Sediu social</w:t>
      </w:r>
      <w:proofErr w:type="gramStart"/>
      <w:r>
        <w:rPr>
          <w:color w:val="404040"/>
          <w:sz w:val="24"/>
          <w:szCs w:val="24"/>
        </w:rPr>
        <w:t>:</w:t>
      </w:r>
      <w:r w:rsidR="004850DD">
        <w:rPr>
          <w:color w:val="404040"/>
          <w:sz w:val="24"/>
          <w:szCs w:val="24"/>
        </w:rPr>
        <w:t>Pitesti</w:t>
      </w:r>
      <w:proofErr w:type="gramEnd"/>
      <w:r w:rsidR="004850DD">
        <w:rPr>
          <w:color w:val="404040"/>
          <w:sz w:val="24"/>
          <w:szCs w:val="24"/>
        </w:rPr>
        <w:t>, strada Calea Dragasani, nr.8, ap.5, judetul Arges</w:t>
      </w:r>
    </w:p>
    <w:p w:rsidR="00CC308B" w:rsidRDefault="00CC308B" w:rsidP="00CC308B">
      <w:pPr>
        <w:pStyle w:val="NoSpacing"/>
        <w:rPr>
          <w:color w:val="404040"/>
          <w:szCs w:val="24"/>
        </w:rPr>
      </w:pPr>
      <w:r>
        <w:rPr>
          <w:color w:val="404040"/>
          <w:szCs w:val="24"/>
        </w:rPr>
        <w:tab/>
        <w:t>Societatea este organizată şi funcţionează în conformitate cu prevederile Legii 31/1990 republicată privind societăţile comerciale, modificată prin Legea 441/2006 şi OUG 82/2007, conducerea fiind asigurată de:</w:t>
      </w:r>
    </w:p>
    <w:p w:rsidR="00CC308B" w:rsidRDefault="00CC308B" w:rsidP="00CC308B">
      <w:pPr>
        <w:pStyle w:val="NoSpacing"/>
        <w:rPr>
          <w:color w:val="404040"/>
        </w:rPr>
      </w:pPr>
      <w:r>
        <w:rPr>
          <w:b/>
          <w:i/>
          <w:color w:val="404040"/>
        </w:rPr>
        <w:t>Adunarea generală a acţionarilor</w:t>
      </w:r>
      <w:r>
        <w:rPr>
          <w:color w:val="404040"/>
        </w:rPr>
        <w:t xml:space="preserve">, care în conformitate cu legislaţia românească în vigoare si actul constitutiv al </w:t>
      </w:r>
      <w:r w:rsidR="004850DD">
        <w:rPr>
          <w:color w:val="404040"/>
        </w:rPr>
        <w:t xml:space="preserve">SC Jud Paza si Ordine AG </w:t>
      </w:r>
      <w:proofErr w:type="gramStart"/>
      <w:r w:rsidR="004850DD">
        <w:rPr>
          <w:color w:val="404040"/>
        </w:rPr>
        <w:t xml:space="preserve">S.R.L </w:t>
      </w:r>
      <w:r>
        <w:rPr>
          <w:color w:val="404040"/>
        </w:rPr>
        <w:t xml:space="preserve"> Arges</w:t>
      </w:r>
      <w:proofErr w:type="gramEnd"/>
      <w:r>
        <w:rPr>
          <w:color w:val="404040"/>
        </w:rPr>
        <w:t>, decide asupra activităţii societăţii si asigură politica economică si comercială.</w:t>
      </w:r>
    </w:p>
    <w:p w:rsidR="00CC308B" w:rsidRDefault="00CC308B" w:rsidP="00CC308B">
      <w:pPr>
        <w:pStyle w:val="NoSpacing"/>
        <w:rPr>
          <w:b/>
          <w:color w:val="000000"/>
          <w:sz w:val="24"/>
          <w:szCs w:val="24"/>
        </w:rPr>
      </w:pPr>
      <w:r>
        <w:rPr>
          <w:i/>
          <w:color w:val="000000"/>
          <w:sz w:val="24"/>
          <w:szCs w:val="24"/>
        </w:rPr>
        <w:t>Conducerea executivă</w:t>
      </w:r>
      <w:r>
        <w:rPr>
          <w:b/>
          <w:color w:val="000000"/>
          <w:sz w:val="24"/>
          <w:szCs w:val="24"/>
        </w:rPr>
        <w:t xml:space="preserve"> la 31.12.201</w:t>
      </w:r>
      <w:r w:rsidR="00FC516D">
        <w:rPr>
          <w:b/>
          <w:color w:val="000000"/>
          <w:sz w:val="24"/>
          <w:szCs w:val="24"/>
        </w:rPr>
        <w:t>8</w:t>
      </w:r>
      <w:r>
        <w:rPr>
          <w:b/>
          <w:color w:val="000000"/>
          <w:sz w:val="24"/>
          <w:szCs w:val="24"/>
        </w:rPr>
        <w:t xml:space="preserve"> era reprezentată de:</w:t>
      </w:r>
    </w:p>
    <w:p w:rsidR="00CC308B" w:rsidRDefault="00CC308B" w:rsidP="00CC308B">
      <w:pPr>
        <w:pStyle w:val="NoSpacing"/>
        <w:rPr>
          <w:color w:val="000000"/>
          <w:lang w:eastAsia="ar-SA"/>
        </w:rPr>
      </w:pPr>
    </w:p>
    <w:p w:rsidR="00CC308B" w:rsidRDefault="00450099" w:rsidP="00CC308B">
      <w:pPr>
        <w:pStyle w:val="NoSpacing"/>
        <w:rPr>
          <w:b/>
          <w:color w:val="000000"/>
          <w:szCs w:val="24"/>
        </w:rPr>
      </w:pPr>
      <w:r>
        <w:rPr>
          <w:b/>
          <w:color w:val="000000"/>
          <w:szCs w:val="24"/>
        </w:rPr>
        <w:t>Funie Constantin Cristinel</w:t>
      </w:r>
      <w:r w:rsidR="00CC308B">
        <w:rPr>
          <w:b/>
          <w:color w:val="000000"/>
          <w:szCs w:val="24"/>
        </w:rPr>
        <w:t xml:space="preserve"> –administrator executiv </w:t>
      </w:r>
    </w:p>
    <w:p w:rsidR="00CC308B" w:rsidRDefault="00CC308B" w:rsidP="00CC308B">
      <w:pPr>
        <w:pStyle w:val="NoSpacing"/>
        <w:rPr>
          <w:b/>
          <w:szCs w:val="24"/>
        </w:rPr>
      </w:pPr>
    </w:p>
    <w:p w:rsidR="00CC308B" w:rsidRDefault="00CC308B" w:rsidP="00CC308B">
      <w:pPr>
        <w:pStyle w:val="NoSpacing"/>
        <w:rPr>
          <w:szCs w:val="24"/>
        </w:rPr>
      </w:pPr>
      <w:proofErr w:type="gramStart"/>
      <w:r>
        <w:rPr>
          <w:b/>
          <w:szCs w:val="24"/>
        </w:rPr>
        <w:t>Numărul de salariaţi</w:t>
      </w:r>
      <w:r>
        <w:rPr>
          <w:szCs w:val="24"/>
        </w:rPr>
        <w:t xml:space="preserve"> la finele anului 201</w:t>
      </w:r>
      <w:r w:rsidR="00C82CD0">
        <w:rPr>
          <w:szCs w:val="24"/>
        </w:rPr>
        <w:t>8</w:t>
      </w:r>
      <w:r>
        <w:rPr>
          <w:szCs w:val="24"/>
        </w:rPr>
        <w:t xml:space="preserve"> era de </w:t>
      </w:r>
      <w:r w:rsidR="00450099">
        <w:rPr>
          <w:szCs w:val="24"/>
        </w:rPr>
        <w:t>237</w:t>
      </w:r>
      <w:r>
        <w:rPr>
          <w:szCs w:val="24"/>
        </w:rPr>
        <w:t xml:space="preserve"> persoane.</w:t>
      </w:r>
      <w:proofErr w:type="gramEnd"/>
      <w:r>
        <w:rPr>
          <w:szCs w:val="24"/>
        </w:rPr>
        <w:t xml:space="preserve"> Numărul mediu de salariaţi la 31.12.201</w:t>
      </w:r>
      <w:r w:rsidR="00C82CD0">
        <w:rPr>
          <w:szCs w:val="24"/>
        </w:rPr>
        <w:t>8</w:t>
      </w:r>
      <w:r>
        <w:rPr>
          <w:szCs w:val="24"/>
        </w:rPr>
        <w:t xml:space="preserve"> era de </w:t>
      </w:r>
      <w:proofErr w:type="gramStart"/>
      <w:r w:rsidR="00450099">
        <w:rPr>
          <w:szCs w:val="24"/>
        </w:rPr>
        <w:t>223</w:t>
      </w:r>
      <w:r>
        <w:rPr>
          <w:szCs w:val="24"/>
        </w:rPr>
        <w:t xml:space="preserve"> .</w:t>
      </w:r>
      <w:proofErr w:type="gramEnd"/>
      <w:r>
        <w:rPr>
          <w:szCs w:val="24"/>
        </w:rPr>
        <w:t xml:space="preserve"> În structură, numărul mediu de salariaţi se prezintă astfel:</w:t>
      </w:r>
    </w:p>
    <w:p w:rsidR="00CC308B" w:rsidRDefault="00CC308B" w:rsidP="00CC308B">
      <w:pPr>
        <w:pStyle w:val="NoSpacing"/>
        <w:rPr>
          <w:rFonts w:ascii="Tahoma" w:hAnsi="Tahoma" w:cs="Tahoma"/>
          <w:sz w:val="20"/>
        </w:rPr>
      </w:pPr>
      <w:r>
        <w:rPr>
          <w:rFonts w:ascii="Tahoma" w:hAnsi="Tahoma" w:cs="Tahoma"/>
          <w:sz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6"/>
        <w:gridCol w:w="3081"/>
        <w:gridCol w:w="3081"/>
      </w:tblGrid>
      <w:tr w:rsidR="00CC308B" w:rsidTr="00CC308B">
        <w:tc>
          <w:tcPr>
            <w:tcW w:w="3126" w:type="dxa"/>
            <w:tcBorders>
              <w:top w:val="single" w:sz="4" w:space="0" w:color="000000"/>
              <w:left w:val="single" w:sz="4" w:space="0" w:color="000000"/>
              <w:bottom w:val="single" w:sz="4" w:space="0" w:color="000000"/>
              <w:right w:val="single" w:sz="4" w:space="0" w:color="000000"/>
            </w:tcBorders>
            <w:hideMark/>
          </w:tcPr>
          <w:p w:rsidR="00CC308B" w:rsidRDefault="00CC308B">
            <w:pPr>
              <w:pStyle w:val="NoSpacing"/>
              <w:spacing w:line="276" w:lineRule="auto"/>
              <w:rPr>
                <w:rFonts w:ascii="Tahoma" w:hAnsi="Tahoma" w:cs="Tahoma"/>
                <w:b/>
                <w:sz w:val="20"/>
              </w:rPr>
            </w:pPr>
            <w:r>
              <w:rPr>
                <w:rFonts w:ascii="Tahoma" w:hAnsi="Tahoma" w:cs="Tahoma"/>
                <w:b/>
                <w:sz w:val="20"/>
              </w:rPr>
              <w:t>Indicator</w:t>
            </w:r>
          </w:p>
        </w:tc>
        <w:tc>
          <w:tcPr>
            <w:tcW w:w="3081" w:type="dxa"/>
            <w:tcBorders>
              <w:top w:val="single" w:sz="4" w:space="0" w:color="000000"/>
              <w:left w:val="single" w:sz="4" w:space="0" w:color="000000"/>
              <w:bottom w:val="single" w:sz="4" w:space="0" w:color="000000"/>
              <w:right w:val="single" w:sz="4" w:space="0" w:color="000000"/>
            </w:tcBorders>
            <w:hideMark/>
          </w:tcPr>
          <w:p w:rsidR="00CC308B" w:rsidRDefault="00CC308B" w:rsidP="00FC516D">
            <w:pPr>
              <w:pStyle w:val="NoSpacing"/>
              <w:spacing w:line="276" w:lineRule="auto"/>
              <w:rPr>
                <w:rFonts w:ascii="Tahoma" w:hAnsi="Tahoma" w:cs="Tahoma"/>
                <w:b/>
                <w:sz w:val="20"/>
              </w:rPr>
            </w:pPr>
            <w:r>
              <w:rPr>
                <w:rFonts w:ascii="Tahoma" w:hAnsi="Tahoma" w:cs="Tahoma"/>
                <w:b/>
                <w:sz w:val="20"/>
              </w:rPr>
              <w:t>201</w:t>
            </w:r>
            <w:r w:rsidR="00FC516D">
              <w:rPr>
                <w:rFonts w:ascii="Tahoma" w:hAnsi="Tahoma" w:cs="Tahoma"/>
                <w:b/>
                <w:sz w:val="20"/>
              </w:rPr>
              <w:t>7</w:t>
            </w:r>
          </w:p>
        </w:tc>
        <w:tc>
          <w:tcPr>
            <w:tcW w:w="3081" w:type="dxa"/>
            <w:tcBorders>
              <w:top w:val="single" w:sz="4" w:space="0" w:color="000000"/>
              <w:left w:val="single" w:sz="4" w:space="0" w:color="000000"/>
              <w:bottom w:val="single" w:sz="4" w:space="0" w:color="000000"/>
              <w:right w:val="single" w:sz="4" w:space="0" w:color="000000"/>
            </w:tcBorders>
            <w:hideMark/>
          </w:tcPr>
          <w:p w:rsidR="00CC308B" w:rsidRDefault="00CC308B" w:rsidP="00FC516D">
            <w:pPr>
              <w:pStyle w:val="NoSpacing"/>
              <w:spacing w:line="276" w:lineRule="auto"/>
              <w:rPr>
                <w:rFonts w:ascii="Tahoma" w:hAnsi="Tahoma" w:cs="Tahoma"/>
                <w:b/>
                <w:sz w:val="20"/>
              </w:rPr>
            </w:pPr>
            <w:r>
              <w:rPr>
                <w:rFonts w:ascii="Tahoma" w:hAnsi="Tahoma" w:cs="Tahoma"/>
                <w:b/>
                <w:sz w:val="20"/>
              </w:rPr>
              <w:t>201</w:t>
            </w:r>
            <w:r w:rsidR="00FC516D">
              <w:rPr>
                <w:rFonts w:ascii="Tahoma" w:hAnsi="Tahoma" w:cs="Tahoma"/>
                <w:b/>
                <w:sz w:val="20"/>
              </w:rPr>
              <w:t>8</w:t>
            </w:r>
          </w:p>
        </w:tc>
      </w:tr>
      <w:tr w:rsidR="00CC308B" w:rsidTr="00CC308B">
        <w:trPr>
          <w:trHeight w:val="89"/>
        </w:trPr>
        <w:tc>
          <w:tcPr>
            <w:tcW w:w="9288" w:type="dxa"/>
            <w:gridSpan w:val="3"/>
            <w:tcBorders>
              <w:top w:val="single" w:sz="4" w:space="0" w:color="000000"/>
              <w:left w:val="single" w:sz="4" w:space="0" w:color="000000"/>
              <w:bottom w:val="single" w:sz="4" w:space="0" w:color="000000"/>
              <w:right w:val="single" w:sz="4" w:space="0" w:color="000000"/>
            </w:tcBorders>
          </w:tcPr>
          <w:p w:rsidR="00CC308B" w:rsidRDefault="001A7B04">
            <w:pPr>
              <w:pStyle w:val="NoSpacing"/>
              <w:spacing w:line="276" w:lineRule="auto"/>
              <w:rPr>
                <w:rFonts w:ascii="Tahoma" w:hAnsi="Tahoma" w:cs="Tahoma"/>
                <w:sz w:val="20"/>
              </w:rPr>
            </w:pPr>
            <w:r>
              <w:rPr>
                <w:rFonts w:ascii="Tahoma" w:hAnsi="Tahoma" w:cs="Tahoma"/>
                <w:sz w:val="20"/>
              </w:rPr>
              <w:t xml:space="preserve">                                                   240                                           223</w:t>
            </w:r>
          </w:p>
        </w:tc>
      </w:tr>
      <w:tr w:rsidR="00CC308B" w:rsidTr="00CC308B">
        <w:tc>
          <w:tcPr>
            <w:tcW w:w="3126" w:type="dxa"/>
            <w:tcBorders>
              <w:top w:val="single" w:sz="4" w:space="0" w:color="000000"/>
              <w:left w:val="single" w:sz="4" w:space="0" w:color="000000"/>
              <w:bottom w:val="single" w:sz="4" w:space="0" w:color="000000"/>
              <w:right w:val="single" w:sz="4" w:space="0" w:color="000000"/>
            </w:tcBorders>
            <w:hideMark/>
          </w:tcPr>
          <w:p w:rsidR="00CC308B" w:rsidRDefault="00CC308B">
            <w:pPr>
              <w:pStyle w:val="NoSpacing"/>
              <w:spacing w:line="276" w:lineRule="auto"/>
              <w:rPr>
                <w:rFonts w:ascii="Tahoma" w:hAnsi="Tahoma" w:cs="Tahoma"/>
                <w:sz w:val="20"/>
              </w:rPr>
            </w:pPr>
            <w:r>
              <w:rPr>
                <w:rFonts w:ascii="Tahoma" w:hAnsi="Tahoma" w:cs="Tahoma"/>
                <w:sz w:val="20"/>
              </w:rPr>
              <w:t>direct productivi</w:t>
            </w:r>
          </w:p>
        </w:tc>
        <w:tc>
          <w:tcPr>
            <w:tcW w:w="3081" w:type="dxa"/>
            <w:tcBorders>
              <w:top w:val="single" w:sz="4" w:space="0" w:color="000000"/>
              <w:left w:val="single" w:sz="4" w:space="0" w:color="000000"/>
              <w:bottom w:val="single" w:sz="4" w:space="0" w:color="000000"/>
              <w:right w:val="single" w:sz="4" w:space="0" w:color="000000"/>
            </w:tcBorders>
            <w:hideMark/>
          </w:tcPr>
          <w:p w:rsidR="00CC308B" w:rsidRDefault="001A7B04" w:rsidP="00713D93">
            <w:pPr>
              <w:pStyle w:val="NoSpacing"/>
              <w:spacing w:line="276" w:lineRule="auto"/>
              <w:rPr>
                <w:rFonts w:ascii="Tahoma" w:hAnsi="Tahoma" w:cs="Tahoma"/>
                <w:sz w:val="20"/>
              </w:rPr>
            </w:pPr>
            <w:r>
              <w:rPr>
                <w:rFonts w:ascii="Tahoma" w:hAnsi="Tahoma" w:cs="Tahoma"/>
                <w:sz w:val="20"/>
              </w:rPr>
              <w:t>23</w:t>
            </w:r>
            <w:r w:rsidR="00597ED6">
              <w:rPr>
                <w:rFonts w:ascii="Tahoma" w:hAnsi="Tahoma" w:cs="Tahoma"/>
                <w:sz w:val="20"/>
              </w:rPr>
              <w:t>0</w:t>
            </w:r>
          </w:p>
        </w:tc>
        <w:tc>
          <w:tcPr>
            <w:tcW w:w="3081" w:type="dxa"/>
            <w:tcBorders>
              <w:top w:val="single" w:sz="4" w:space="0" w:color="000000"/>
              <w:left w:val="single" w:sz="4" w:space="0" w:color="000000"/>
              <w:bottom w:val="single" w:sz="4" w:space="0" w:color="000000"/>
              <w:right w:val="single" w:sz="4" w:space="0" w:color="000000"/>
            </w:tcBorders>
            <w:hideMark/>
          </w:tcPr>
          <w:p w:rsidR="00CC308B" w:rsidRDefault="001A7B04">
            <w:pPr>
              <w:pStyle w:val="NoSpacing"/>
              <w:spacing w:line="276" w:lineRule="auto"/>
              <w:rPr>
                <w:rFonts w:ascii="Tahoma" w:hAnsi="Tahoma" w:cs="Tahoma"/>
                <w:sz w:val="20"/>
              </w:rPr>
            </w:pPr>
            <w:r>
              <w:rPr>
                <w:rFonts w:ascii="Tahoma" w:hAnsi="Tahoma" w:cs="Tahoma"/>
                <w:sz w:val="20"/>
              </w:rPr>
              <w:t>21</w:t>
            </w:r>
            <w:r w:rsidR="00597ED6">
              <w:rPr>
                <w:rFonts w:ascii="Tahoma" w:hAnsi="Tahoma" w:cs="Tahoma"/>
                <w:sz w:val="20"/>
              </w:rPr>
              <w:t>3</w:t>
            </w:r>
          </w:p>
        </w:tc>
      </w:tr>
      <w:tr w:rsidR="00CC308B" w:rsidTr="00CC308B">
        <w:tc>
          <w:tcPr>
            <w:tcW w:w="3126" w:type="dxa"/>
            <w:tcBorders>
              <w:top w:val="single" w:sz="4" w:space="0" w:color="000000"/>
              <w:left w:val="single" w:sz="4" w:space="0" w:color="000000"/>
              <w:bottom w:val="single" w:sz="4" w:space="0" w:color="000000"/>
              <w:right w:val="single" w:sz="4" w:space="0" w:color="000000"/>
            </w:tcBorders>
            <w:hideMark/>
          </w:tcPr>
          <w:p w:rsidR="00CC308B" w:rsidRDefault="00CC308B">
            <w:pPr>
              <w:pStyle w:val="NoSpacing"/>
              <w:spacing w:line="276" w:lineRule="auto"/>
              <w:rPr>
                <w:rFonts w:ascii="Tahoma" w:hAnsi="Tahoma" w:cs="Tahoma"/>
                <w:sz w:val="20"/>
              </w:rPr>
            </w:pPr>
            <w:r>
              <w:rPr>
                <w:rFonts w:ascii="Tahoma" w:hAnsi="Tahoma" w:cs="Tahoma"/>
                <w:sz w:val="20"/>
              </w:rPr>
              <w:t>personal tesa</w:t>
            </w:r>
          </w:p>
        </w:tc>
        <w:tc>
          <w:tcPr>
            <w:tcW w:w="3081" w:type="dxa"/>
            <w:tcBorders>
              <w:top w:val="single" w:sz="4" w:space="0" w:color="000000"/>
              <w:left w:val="single" w:sz="4" w:space="0" w:color="000000"/>
              <w:bottom w:val="single" w:sz="4" w:space="0" w:color="000000"/>
              <w:right w:val="single" w:sz="4" w:space="0" w:color="000000"/>
            </w:tcBorders>
            <w:hideMark/>
          </w:tcPr>
          <w:p w:rsidR="00CC308B" w:rsidRDefault="001A7B04" w:rsidP="00C82CD0">
            <w:pPr>
              <w:pStyle w:val="NoSpacing"/>
              <w:spacing w:line="276" w:lineRule="auto"/>
              <w:rPr>
                <w:rFonts w:ascii="Tahoma" w:hAnsi="Tahoma" w:cs="Tahoma"/>
                <w:sz w:val="20"/>
              </w:rPr>
            </w:pPr>
            <w:r>
              <w:rPr>
                <w:rFonts w:ascii="Tahoma" w:hAnsi="Tahoma" w:cs="Tahoma"/>
                <w:sz w:val="20"/>
              </w:rPr>
              <w:t>10</w:t>
            </w:r>
          </w:p>
        </w:tc>
        <w:tc>
          <w:tcPr>
            <w:tcW w:w="3081" w:type="dxa"/>
            <w:tcBorders>
              <w:top w:val="single" w:sz="4" w:space="0" w:color="000000"/>
              <w:left w:val="single" w:sz="4" w:space="0" w:color="000000"/>
              <w:bottom w:val="single" w:sz="4" w:space="0" w:color="000000"/>
              <w:right w:val="single" w:sz="4" w:space="0" w:color="000000"/>
            </w:tcBorders>
            <w:hideMark/>
          </w:tcPr>
          <w:p w:rsidR="00CC308B" w:rsidRDefault="001A7B04">
            <w:pPr>
              <w:pStyle w:val="NoSpacing"/>
              <w:spacing w:line="276" w:lineRule="auto"/>
              <w:rPr>
                <w:rFonts w:ascii="Tahoma" w:hAnsi="Tahoma" w:cs="Tahoma"/>
                <w:sz w:val="20"/>
              </w:rPr>
            </w:pPr>
            <w:r>
              <w:rPr>
                <w:rFonts w:ascii="Tahoma" w:hAnsi="Tahoma" w:cs="Tahoma"/>
                <w:sz w:val="20"/>
              </w:rPr>
              <w:t>10</w:t>
            </w:r>
          </w:p>
        </w:tc>
      </w:tr>
    </w:tbl>
    <w:p w:rsidR="00CC308B" w:rsidRDefault="00CC308B" w:rsidP="00CC308B">
      <w:pPr>
        <w:pStyle w:val="NoSpacing"/>
        <w:rPr>
          <w:rFonts w:ascii="Tahoma" w:hAnsi="Tahoma" w:cs="Tahoma"/>
          <w:sz w:val="20"/>
        </w:rPr>
      </w:pPr>
      <w:r>
        <w:rPr>
          <w:rFonts w:ascii="Tahoma" w:hAnsi="Tahoma" w:cs="Tahoma"/>
          <w:sz w:val="20"/>
        </w:rPr>
        <w:lastRenderedPageBreak/>
        <w:tab/>
      </w:r>
      <w:r>
        <w:rPr>
          <w:rFonts w:ascii="Tahoma" w:hAnsi="Tahoma" w:cs="Tahoma"/>
          <w:sz w:val="20"/>
        </w:rPr>
        <w:tab/>
      </w:r>
      <w:r>
        <w:rPr>
          <w:rFonts w:ascii="Tahoma" w:hAnsi="Tahoma" w:cs="Tahoma"/>
          <w:sz w:val="20"/>
        </w:rPr>
        <w:tab/>
      </w:r>
      <w:r>
        <w:rPr>
          <w:rFonts w:ascii="Tahoma" w:hAnsi="Tahoma" w:cs="Tahoma"/>
          <w:sz w:val="20"/>
        </w:rPr>
        <w:tab/>
      </w:r>
    </w:p>
    <w:p w:rsidR="00CC308B" w:rsidRDefault="00CC308B" w:rsidP="00CC308B">
      <w:pPr>
        <w:pStyle w:val="NoSpacing"/>
        <w:rPr>
          <w:rFonts w:ascii="Tahoma" w:hAnsi="Tahoma" w:cs="Tahoma"/>
          <w:sz w:val="20"/>
        </w:rPr>
      </w:pPr>
    </w:p>
    <w:p w:rsidR="00CC308B" w:rsidRDefault="00CC308B" w:rsidP="00CC308B">
      <w:pPr>
        <w:pStyle w:val="NoSpacing"/>
        <w:rPr>
          <w:szCs w:val="24"/>
        </w:rPr>
      </w:pPr>
      <w:r>
        <w:rPr>
          <w:b/>
          <w:szCs w:val="24"/>
        </w:rPr>
        <w:t xml:space="preserve">Capitalul social: </w:t>
      </w:r>
      <w:r>
        <w:rPr>
          <w:szCs w:val="24"/>
        </w:rPr>
        <w:t>nu a înregistrat modificări în cursul anului 201</w:t>
      </w:r>
      <w:r w:rsidR="00450099">
        <w:rPr>
          <w:szCs w:val="24"/>
        </w:rPr>
        <w:t>8</w:t>
      </w:r>
      <w:r>
        <w:rPr>
          <w:szCs w:val="24"/>
        </w:rPr>
        <w:t xml:space="preserve"> şi se compune dintr-un număr de </w:t>
      </w:r>
      <w:r w:rsidR="001A7B04">
        <w:rPr>
          <w:szCs w:val="24"/>
        </w:rPr>
        <w:t>1</w:t>
      </w:r>
      <w:r w:rsidR="00450099">
        <w:rPr>
          <w:szCs w:val="24"/>
        </w:rPr>
        <w:t>.000</w:t>
      </w:r>
      <w:r>
        <w:rPr>
          <w:szCs w:val="24"/>
        </w:rPr>
        <w:t xml:space="preserve"> acţiuni cu o valoare nominală de </w:t>
      </w:r>
      <w:r>
        <w:rPr>
          <w:b/>
          <w:szCs w:val="24"/>
        </w:rPr>
        <w:t xml:space="preserve">100 </w:t>
      </w:r>
      <w:r>
        <w:rPr>
          <w:szCs w:val="24"/>
        </w:rPr>
        <w:t>lei, rezultând un capital social de</w:t>
      </w:r>
      <w:r w:rsidR="00450099">
        <w:rPr>
          <w:szCs w:val="24"/>
        </w:rPr>
        <w:t>100.000</w:t>
      </w:r>
      <w:r>
        <w:rPr>
          <w:szCs w:val="24"/>
        </w:rPr>
        <w:t xml:space="preserve"> lei.</w:t>
      </w:r>
    </w:p>
    <w:p w:rsidR="00CC308B" w:rsidRDefault="00CC308B" w:rsidP="00CC308B">
      <w:pPr>
        <w:pStyle w:val="NoSpacing"/>
        <w:rPr>
          <w:szCs w:val="24"/>
        </w:rPr>
      </w:pPr>
      <w:r>
        <w:rPr>
          <w:b/>
          <w:szCs w:val="24"/>
        </w:rPr>
        <w:t>Structura acţionariatului</w:t>
      </w:r>
      <w:r>
        <w:rPr>
          <w:szCs w:val="24"/>
        </w:rPr>
        <w:t xml:space="preserve"> la 31.12.201</w:t>
      </w:r>
      <w:r w:rsidR="002A17B0">
        <w:rPr>
          <w:szCs w:val="24"/>
        </w:rPr>
        <w:t>8</w:t>
      </w:r>
      <w:r>
        <w:rPr>
          <w:szCs w:val="24"/>
        </w:rPr>
        <w:t xml:space="preserve"> era următoarea:</w:t>
      </w:r>
    </w:p>
    <w:p w:rsidR="00CC308B" w:rsidRDefault="00CC308B" w:rsidP="00CC308B">
      <w:pPr>
        <w:pStyle w:val="NoSpacing"/>
        <w:rPr>
          <w:rFonts w:ascii="Tahoma" w:hAnsi="Tahoma" w:cs="Tahoma"/>
          <w:sz w:val="20"/>
        </w:rPr>
      </w:pPr>
    </w:p>
    <w:p w:rsidR="00CC308B" w:rsidRDefault="00CC308B" w:rsidP="00CC308B">
      <w:pPr>
        <w:pStyle w:val="NoSpacing"/>
        <w:rPr>
          <w:rFonts w:ascii="Tahoma" w:hAnsi="Tahoma" w:cs="Tahoma"/>
          <w:sz w:val="20"/>
        </w:rPr>
      </w:pPr>
    </w:p>
    <w:p w:rsidR="00CC308B" w:rsidRDefault="00CC308B" w:rsidP="00CC308B">
      <w:pPr>
        <w:pStyle w:val="NoSpacing"/>
        <w:rPr>
          <w:rFonts w:ascii="Tahoma" w:hAnsi="Tahoma" w:cs="Tahoma"/>
          <w:sz w:val="20"/>
        </w:rPr>
      </w:pPr>
    </w:p>
    <w:tbl>
      <w:tblPr>
        <w:tblW w:w="0" w:type="auto"/>
        <w:jc w:val="center"/>
        <w:tblLayout w:type="fixed"/>
        <w:tblCellMar>
          <w:left w:w="0" w:type="dxa"/>
          <w:right w:w="0" w:type="dxa"/>
        </w:tblCellMar>
        <w:tblLook w:val="04A0"/>
      </w:tblPr>
      <w:tblGrid>
        <w:gridCol w:w="817"/>
        <w:gridCol w:w="3402"/>
        <w:gridCol w:w="1843"/>
        <w:gridCol w:w="1589"/>
      </w:tblGrid>
      <w:tr w:rsidR="00CC308B" w:rsidTr="00CC308B">
        <w:trPr>
          <w:jc w:val="center"/>
        </w:trPr>
        <w:tc>
          <w:tcPr>
            <w:tcW w:w="817" w:type="dxa"/>
            <w:tcBorders>
              <w:top w:val="single" w:sz="4" w:space="0" w:color="000000"/>
              <w:left w:val="single" w:sz="4" w:space="0" w:color="000000"/>
              <w:bottom w:val="single" w:sz="4" w:space="0" w:color="000000"/>
              <w:right w:val="nil"/>
            </w:tcBorders>
            <w:hideMark/>
          </w:tcPr>
          <w:p w:rsidR="00CC308B" w:rsidRDefault="00CC308B">
            <w:pPr>
              <w:pStyle w:val="NoSpacing"/>
              <w:spacing w:line="276" w:lineRule="auto"/>
              <w:rPr>
                <w:rFonts w:ascii="Tahoma" w:hAnsi="Tahoma" w:cs="Tahoma"/>
                <w:b/>
                <w:sz w:val="20"/>
              </w:rPr>
            </w:pPr>
            <w:r>
              <w:rPr>
                <w:rFonts w:ascii="Tahoma" w:hAnsi="Tahoma" w:cs="Tahoma"/>
                <w:b/>
                <w:sz w:val="20"/>
              </w:rPr>
              <w:t>Nr. crt.</w:t>
            </w:r>
          </w:p>
        </w:tc>
        <w:tc>
          <w:tcPr>
            <w:tcW w:w="3402" w:type="dxa"/>
            <w:tcBorders>
              <w:top w:val="single" w:sz="4" w:space="0" w:color="000000"/>
              <w:left w:val="single" w:sz="4" w:space="0" w:color="000000"/>
              <w:bottom w:val="single" w:sz="4" w:space="0" w:color="000000"/>
              <w:right w:val="nil"/>
            </w:tcBorders>
            <w:hideMark/>
          </w:tcPr>
          <w:p w:rsidR="00CC308B" w:rsidRDefault="00CC308B">
            <w:pPr>
              <w:pStyle w:val="NoSpacing"/>
              <w:spacing w:line="276" w:lineRule="auto"/>
              <w:rPr>
                <w:rFonts w:ascii="Tahoma" w:hAnsi="Tahoma" w:cs="Tahoma"/>
                <w:b/>
                <w:sz w:val="20"/>
              </w:rPr>
            </w:pPr>
            <w:r>
              <w:rPr>
                <w:rFonts w:ascii="Tahoma" w:hAnsi="Tahoma" w:cs="Tahoma"/>
                <w:b/>
                <w:sz w:val="20"/>
              </w:rPr>
              <w:t>ACŢIONAR</w:t>
            </w:r>
          </w:p>
        </w:tc>
        <w:tc>
          <w:tcPr>
            <w:tcW w:w="1843" w:type="dxa"/>
            <w:tcBorders>
              <w:top w:val="single" w:sz="4" w:space="0" w:color="000000"/>
              <w:left w:val="single" w:sz="4" w:space="0" w:color="000000"/>
              <w:bottom w:val="single" w:sz="4" w:space="0" w:color="000000"/>
              <w:right w:val="nil"/>
            </w:tcBorders>
            <w:hideMark/>
          </w:tcPr>
          <w:p w:rsidR="00CC308B" w:rsidRDefault="00CC308B">
            <w:pPr>
              <w:pStyle w:val="NoSpacing"/>
              <w:spacing w:line="276" w:lineRule="auto"/>
              <w:rPr>
                <w:rFonts w:ascii="Tahoma" w:hAnsi="Tahoma" w:cs="Tahoma"/>
                <w:b/>
                <w:sz w:val="20"/>
              </w:rPr>
            </w:pPr>
            <w:r>
              <w:rPr>
                <w:rFonts w:ascii="Tahoma" w:hAnsi="Tahoma" w:cs="Tahoma"/>
                <w:b/>
                <w:sz w:val="20"/>
              </w:rPr>
              <w:t>Număr acţiuni</w:t>
            </w:r>
          </w:p>
        </w:tc>
        <w:tc>
          <w:tcPr>
            <w:tcW w:w="1589" w:type="dxa"/>
            <w:tcBorders>
              <w:top w:val="single" w:sz="4" w:space="0" w:color="000000"/>
              <w:left w:val="single" w:sz="4" w:space="0" w:color="000000"/>
              <w:bottom w:val="single" w:sz="4" w:space="0" w:color="000000"/>
              <w:right w:val="single" w:sz="4" w:space="0" w:color="000000"/>
            </w:tcBorders>
            <w:hideMark/>
          </w:tcPr>
          <w:p w:rsidR="00CC308B" w:rsidRDefault="00CC308B">
            <w:pPr>
              <w:pStyle w:val="NoSpacing"/>
              <w:spacing w:line="276" w:lineRule="auto"/>
              <w:rPr>
                <w:rFonts w:ascii="Tahoma" w:hAnsi="Tahoma" w:cs="Tahoma"/>
                <w:b/>
                <w:sz w:val="20"/>
              </w:rPr>
            </w:pPr>
            <w:r>
              <w:rPr>
                <w:rFonts w:ascii="Tahoma" w:hAnsi="Tahoma" w:cs="Tahoma"/>
                <w:b/>
                <w:sz w:val="20"/>
              </w:rPr>
              <w:t>Deţinere (%)</w:t>
            </w:r>
          </w:p>
        </w:tc>
      </w:tr>
      <w:tr w:rsidR="00CC308B" w:rsidTr="00CC308B">
        <w:trPr>
          <w:jc w:val="center"/>
        </w:trPr>
        <w:tc>
          <w:tcPr>
            <w:tcW w:w="7651" w:type="dxa"/>
            <w:gridSpan w:val="4"/>
            <w:tcBorders>
              <w:top w:val="single" w:sz="4" w:space="0" w:color="000000"/>
              <w:left w:val="single" w:sz="4" w:space="0" w:color="000000"/>
              <w:bottom w:val="single" w:sz="4" w:space="0" w:color="000000"/>
              <w:right w:val="single" w:sz="4" w:space="0" w:color="000000"/>
            </w:tcBorders>
          </w:tcPr>
          <w:p w:rsidR="00CC308B" w:rsidRDefault="00CC308B">
            <w:pPr>
              <w:pStyle w:val="NoSpacing"/>
              <w:spacing w:line="276" w:lineRule="auto"/>
              <w:rPr>
                <w:rFonts w:ascii="Tahoma" w:hAnsi="Tahoma" w:cs="Tahoma"/>
                <w:sz w:val="20"/>
              </w:rPr>
            </w:pPr>
          </w:p>
        </w:tc>
      </w:tr>
      <w:tr w:rsidR="00CC308B" w:rsidTr="00CC308B">
        <w:trPr>
          <w:jc w:val="center"/>
        </w:trPr>
        <w:tc>
          <w:tcPr>
            <w:tcW w:w="817" w:type="dxa"/>
            <w:tcBorders>
              <w:top w:val="nil"/>
              <w:left w:val="single" w:sz="4" w:space="0" w:color="000000"/>
              <w:bottom w:val="single" w:sz="4" w:space="0" w:color="000000"/>
              <w:right w:val="nil"/>
            </w:tcBorders>
            <w:hideMark/>
          </w:tcPr>
          <w:p w:rsidR="00CC308B" w:rsidRDefault="00CC308B">
            <w:pPr>
              <w:pStyle w:val="NoSpacing"/>
              <w:spacing w:line="276" w:lineRule="auto"/>
              <w:rPr>
                <w:rFonts w:ascii="Tahoma" w:hAnsi="Tahoma" w:cs="Tahoma"/>
                <w:sz w:val="20"/>
              </w:rPr>
            </w:pPr>
            <w:r>
              <w:rPr>
                <w:rFonts w:ascii="Tahoma" w:hAnsi="Tahoma" w:cs="Tahoma"/>
                <w:sz w:val="20"/>
              </w:rPr>
              <w:t>1</w:t>
            </w:r>
          </w:p>
        </w:tc>
        <w:tc>
          <w:tcPr>
            <w:tcW w:w="3402" w:type="dxa"/>
            <w:tcBorders>
              <w:top w:val="nil"/>
              <w:left w:val="single" w:sz="4" w:space="0" w:color="000000"/>
              <w:bottom w:val="single" w:sz="4" w:space="0" w:color="000000"/>
              <w:right w:val="nil"/>
            </w:tcBorders>
            <w:hideMark/>
          </w:tcPr>
          <w:p w:rsidR="00CC308B" w:rsidRDefault="001A7B04">
            <w:pPr>
              <w:pStyle w:val="NoSpacing"/>
              <w:spacing w:line="276" w:lineRule="auto"/>
              <w:rPr>
                <w:rFonts w:ascii="Tahoma" w:hAnsi="Tahoma" w:cs="Tahoma"/>
                <w:sz w:val="20"/>
              </w:rPr>
            </w:pPr>
            <w:r>
              <w:rPr>
                <w:rFonts w:ascii="Tahoma" w:hAnsi="Tahoma" w:cs="Tahoma"/>
                <w:sz w:val="20"/>
              </w:rPr>
              <w:t>Serv.Public Jud.Paza si Ordine Arges</w:t>
            </w:r>
          </w:p>
        </w:tc>
        <w:tc>
          <w:tcPr>
            <w:tcW w:w="1843" w:type="dxa"/>
            <w:tcBorders>
              <w:top w:val="nil"/>
              <w:left w:val="single" w:sz="4" w:space="0" w:color="000000"/>
              <w:bottom w:val="single" w:sz="4" w:space="0" w:color="000000"/>
              <w:right w:val="nil"/>
            </w:tcBorders>
            <w:hideMark/>
          </w:tcPr>
          <w:p w:rsidR="00CC308B" w:rsidRDefault="00597ED6">
            <w:pPr>
              <w:pStyle w:val="NoSpacing"/>
              <w:spacing w:line="276" w:lineRule="auto"/>
              <w:rPr>
                <w:rFonts w:ascii="Tahoma" w:hAnsi="Tahoma" w:cs="Tahoma"/>
                <w:sz w:val="20"/>
              </w:rPr>
            </w:pPr>
            <w:r>
              <w:rPr>
                <w:rFonts w:ascii="Tahoma" w:hAnsi="Tahoma" w:cs="Tahoma"/>
                <w:sz w:val="20"/>
              </w:rPr>
              <w:t>1.000</w:t>
            </w:r>
          </w:p>
        </w:tc>
        <w:tc>
          <w:tcPr>
            <w:tcW w:w="1589" w:type="dxa"/>
            <w:tcBorders>
              <w:top w:val="nil"/>
              <w:left w:val="single" w:sz="4" w:space="0" w:color="000000"/>
              <w:bottom w:val="single" w:sz="4" w:space="0" w:color="000000"/>
              <w:right w:val="single" w:sz="4" w:space="0" w:color="000000"/>
            </w:tcBorders>
            <w:hideMark/>
          </w:tcPr>
          <w:p w:rsidR="00CC308B" w:rsidRDefault="00CC308B">
            <w:pPr>
              <w:pStyle w:val="NoSpacing"/>
              <w:spacing w:line="276" w:lineRule="auto"/>
              <w:rPr>
                <w:rFonts w:ascii="Tahoma" w:hAnsi="Tahoma" w:cs="Tahoma"/>
                <w:sz w:val="20"/>
              </w:rPr>
            </w:pPr>
            <w:r>
              <w:rPr>
                <w:rFonts w:ascii="Tahoma" w:hAnsi="Tahoma" w:cs="Tahoma"/>
                <w:sz w:val="20"/>
              </w:rPr>
              <w:t>100</w:t>
            </w:r>
          </w:p>
        </w:tc>
      </w:tr>
      <w:tr w:rsidR="00CC308B" w:rsidTr="00CC308B">
        <w:trPr>
          <w:jc w:val="center"/>
        </w:trPr>
        <w:tc>
          <w:tcPr>
            <w:tcW w:w="817" w:type="dxa"/>
            <w:tcBorders>
              <w:top w:val="nil"/>
              <w:left w:val="single" w:sz="4" w:space="0" w:color="000000"/>
              <w:bottom w:val="single" w:sz="4" w:space="0" w:color="000000"/>
              <w:right w:val="nil"/>
            </w:tcBorders>
            <w:hideMark/>
          </w:tcPr>
          <w:p w:rsidR="00CC308B" w:rsidRDefault="00CC308B">
            <w:pPr>
              <w:pStyle w:val="NoSpacing"/>
              <w:spacing w:line="276" w:lineRule="auto"/>
              <w:rPr>
                <w:rFonts w:ascii="Tahoma" w:hAnsi="Tahoma" w:cs="Tahoma"/>
                <w:b/>
                <w:sz w:val="20"/>
              </w:rPr>
            </w:pPr>
            <w:r>
              <w:rPr>
                <w:rFonts w:ascii="Tahoma" w:hAnsi="Tahoma" w:cs="Tahoma"/>
                <w:b/>
                <w:sz w:val="20"/>
              </w:rPr>
              <w:t xml:space="preserve">     </w:t>
            </w:r>
          </w:p>
        </w:tc>
        <w:tc>
          <w:tcPr>
            <w:tcW w:w="3402" w:type="dxa"/>
            <w:tcBorders>
              <w:top w:val="nil"/>
              <w:left w:val="single" w:sz="4" w:space="0" w:color="000000"/>
              <w:bottom w:val="single" w:sz="4" w:space="0" w:color="000000"/>
              <w:right w:val="nil"/>
            </w:tcBorders>
            <w:hideMark/>
          </w:tcPr>
          <w:p w:rsidR="00CC308B" w:rsidRDefault="00CC308B">
            <w:pPr>
              <w:pStyle w:val="NoSpacing"/>
              <w:spacing w:line="276" w:lineRule="auto"/>
              <w:rPr>
                <w:rFonts w:ascii="Tahoma" w:hAnsi="Tahoma" w:cs="Tahoma"/>
                <w:b/>
                <w:sz w:val="20"/>
              </w:rPr>
            </w:pPr>
            <w:r>
              <w:rPr>
                <w:rFonts w:ascii="Tahoma" w:hAnsi="Tahoma" w:cs="Tahoma"/>
                <w:b/>
                <w:sz w:val="20"/>
              </w:rPr>
              <w:t>TOTAL</w:t>
            </w:r>
          </w:p>
        </w:tc>
        <w:tc>
          <w:tcPr>
            <w:tcW w:w="1843" w:type="dxa"/>
            <w:tcBorders>
              <w:top w:val="nil"/>
              <w:left w:val="single" w:sz="4" w:space="0" w:color="000000"/>
              <w:bottom w:val="single" w:sz="4" w:space="0" w:color="000000"/>
              <w:right w:val="nil"/>
            </w:tcBorders>
            <w:hideMark/>
          </w:tcPr>
          <w:p w:rsidR="00CC308B" w:rsidRDefault="00597ED6">
            <w:pPr>
              <w:pStyle w:val="NoSpacing"/>
              <w:spacing w:line="276" w:lineRule="auto"/>
              <w:rPr>
                <w:rFonts w:ascii="Tahoma" w:hAnsi="Tahoma" w:cs="Tahoma"/>
                <w:b/>
                <w:sz w:val="20"/>
              </w:rPr>
            </w:pPr>
            <w:r>
              <w:rPr>
                <w:rFonts w:ascii="Tahoma" w:hAnsi="Tahoma" w:cs="Tahoma"/>
                <w:b/>
                <w:sz w:val="20"/>
              </w:rPr>
              <w:t>100.000</w:t>
            </w:r>
          </w:p>
        </w:tc>
        <w:tc>
          <w:tcPr>
            <w:tcW w:w="1589" w:type="dxa"/>
            <w:tcBorders>
              <w:top w:val="nil"/>
              <w:left w:val="single" w:sz="4" w:space="0" w:color="000000"/>
              <w:bottom w:val="single" w:sz="4" w:space="0" w:color="000000"/>
              <w:right w:val="single" w:sz="4" w:space="0" w:color="000000"/>
            </w:tcBorders>
            <w:hideMark/>
          </w:tcPr>
          <w:p w:rsidR="00CC308B" w:rsidRDefault="00CC308B">
            <w:pPr>
              <w:pStyle w:val="NoSpacing"/>
              <w:spacing w:line="276" w:lineRule="auto"/>
              <w:rPr>
                <w:rFonts w:ascii="Tahoma" w:hAnsi="Tahoma" w:cs="Tahoma"/>
                <w:b/>
                <w:sz w:val="20"/>
              </w:rPr>
            </w:pPr>
            <w:r>
              <w:rPr>
                <w:rFonts w:ascii="Tahoma" w:hAnsi="Tahoma" w:cs="Tahoma"/>
                <w:b/>
                <w:sz w:val="20"/>
              </w:rPr>
              <w:t>100,00</w:t>
            </w:r>
          </w:p>
        </w:tc>
      </w:tr>
    </w:tbl>
    <w:p w:rsidR="00CC308B" w:rsidRDefault="00CC308B" w:rsidP="00CC308B">
      <w:pPr>
        <w:pStyle w:val="NoSpacing"/>
        <w:rPr>
          <w:rFonts w:ascii="Tahoma" w:hAnsi="Tahoma" w:cs="Tahoma"/>
          <w:sz w:val="20"/>
        </w:rPr>
      </w:pPr>
    </w:p>
    <w:p w:rsidR="00CC308B" w:rsidRDefault="00CC308B" w:rsidP="00CC308B">
      <w:pPr>
        <w:pStyle w:val="NoSpacing"/>
        <w:rPr>
          <w:rFonts w:ascii="Tahoma" w:hAnsi="Tahoma" w:cs="Tahoma"/>
          <w:sz w:val="20"/>
        </w:rPr>
      </w:pPr>
    </w:p>
    <w:p w:rsidR="00CC308B" w:rsidRDefault="00CC308B" w:rsidP="00CC308B">
      <w:pPr>
        <w:pStyle w:val="NoSpacing"/>
        <w:rPr>
          <w:b/>
          <w:i/>
          <w:color w:val="000000"/>
          <w:szCs w:val="24"/>
          <w:lang w:val="pt-BR"/>
        </w:rPr>
      </w:pPr>
      <w:r>
        <w:rPr>
          <w:b/>
          <w:i/>
          <w:color w:val="000000"/>
          <w:szCs w:val="24"/>
          <w:lang w:val="pt-BR"/>
        </w:rPr>
        <w:t>Situaţiile financiare au fost analizate de administratorul executiv al societatii, d-</w:t>
      </w:r>
      <w:r w:rsidR="00EE4143">
        <w:rPr>
          <w:b/>
          <w:i/>
          <w:color w:val="000000"/>
          <w:szCs w:val="24"/>
          <w:lang w:val="pt-BR"/>
        </w:rPr>
        <w:t>l Funie Constantin Cristinel</w:t>
      </w:r>
      <w:r>
        <w:rPr>
          <w:b/>
          <w:i/>
          <w:color w:val="000000"/>
          <w:szCs w:val="24"/>
          <w:lang w:val="pt-BR"/>
        </w:rPr>
        <w:t xml:space="preserve">, în şedinţa din </w:t>
      </w:r>
      <w:r w:rsidR="001A7B04">
        <w:rPr>
          <w:b/>
          <w:i/>
          <w:color w:val="000000"/>
          <w:szCs w:val="24"/>
          <w:lang w:val="pt-BR"/>
        </w:rPr>
        <w:t>02,04,2019</w:t>
      </w:r>
      <w:r w:rsidR="00713D93">
        <w:rPr>
          <w:b/>
          <w:i/>
          <w:color w:val="000000"/>
          <w:szCs w:val="24"/>
          <w:lang w:val="pt-BR"/>
        </w:rPr>
        <w:t>.</w:t>
      </w:r>
      <w:r>
        <w:rPr>
          <w:b/>
          <w:i/>
          <w:color w:val="000000"/>
          <w:szCs w:val="24"/>
          <w:lang w:val="pt-BR"/>
        </w:rPr>
        <w:t>201</w:t>
      </w:r>
      <w:r w:rsidR="00713D93">
        <w:rPr>
          <w:b/>
          <w:i/>
          <w:color w:val="000000"/>
          <w:szCs w:val="24"/>
          <w:lang w:val="pt-BR"/>
        </w:rPr>
        <w:t>9</w:t>
      </w:r>
      <w:r>
        <w:rPr>
          <w:b/>
          <w:i/>
          <w:color w:val="000000"/>
          <w:szCs w:val="24"/>
          <w:lang w:val="pt-BR"/>
        </w:rPr>
        <w:t xml:space="preserve"> cu propunerea de a fi prezentate spre aprobare Adunarii Generale Ordinare a Actionarilor.</w:t>
      </w:r>
    </w:p>
    <w:p w:rsidR="00CC308B" w:rsidRDefault="00CC308B" w:rsidP="00CC308B">
      <w:pPr>
        <w:pStyle w:val="NoSpacing"/>
      </w:pPr>
      <w:r>
        <w:t xml:space="preserve">    2. Bazele </w:t>
      </w:r>
      <w:proofErr w:type="gramStart"/>
      <w:r>
        <w:t>prezentării</w:t>
      </w:r>
      <w:r w:rsidR="00D110B7">
        <w:t xml:space="preserve"> :</w:t>
      </w:r>
      <w:proofErr w:type="gramEnd"/>
    </w:p>
    <w:p w:rsidR="00CC308B" w:rsidRDefault="00CC308B" w:rsidP="0023146F">
      <w:pPr>
        <w:pStyle w:val="NoSpacing"/>
        <w:ind w:firstLine="720"/>
        <w:rPr>
          <w:sz w:val="24"/>
          <w:szCs w:val="24"/>
        </w:rPr>
      </w:pPr>
      <w:r>
        <w:rPr>
          <w:sz w:val="24"/>
          <w:szCs w:val="24"/>
        </w:rPr>
        <w:t>Situaţiile financiare (anexele I</w:t>
      </w:r>
      <w:proofErr w:type="gramStart"/>
      <w:r>
        <w:rPr>
          <w:sz w:val="24"/>
          <w:szCs w:val="24"/>
        </w:rPr>
        <w:t>,II,III</w:t>
      </w:r>
      <w:proofErr w:type="gramEnd"/>
      <w:r>
        <w:rPr>
          <w:sz w:val="24"/>
          <w:szCs w:val="24"/>
        </w:rPr>
        <w:t xml:space="preserve"> IV) sunt prezentate în lei, moneda naţională. Societatea îşi are organizată contabilitatea, în concordanţă cu principiile şi practicile contabile cerute de legislaţia în vigoare în România.</w:t>
      </w:r>
    </w:p>
    <w:p w:rsidR="00CC308B" w:rsidRDefault="00CC308B" w:rsidP="00CC308B">
      <w:pPr>
        <w:pStyle w:val="NoSpacing"/>
        <w:rPr>
          <w:sz w:val="24"/>
          <w:szCs w:val="24"/>
        </w:rPr>
      </w:pPr>
      <w:r>
        <w:rPr>
          <w:sz w:val="24"/>
          <w:szCs w:val="24"/>
        </w:rPr>
        <w:t xml:space="preserve">Conform O.M.F.P. nr.1802/2014 cu modificările ulterioare, societatea </w:t>
      </w:r>
      <w:proofErr w:type="gramStart"/>
      <w:r>
        <w:rPr>
          <w:sz w:val="24"/>
          <w:szCs w:val="24"/>
        </w:rPr>
        <w:t>a</w:t>
      </w:r>
      <w:proofErr w:type="gramEnd"/>
      <w:r>
        <w:rPr>
          <w:sz w:val="24"/>
          <w:szCs w:val="24"/>
        </w:rPr>
        <w:t xml:space="preserve"> aplicat Reglementările contabile conforme cu directivele europene.</w:t>
      </w:r>
    </w:p>
    <w:p w:rsidR="00CC308B" w:rsidRDefault="00CC308B" w:rsidP="00CC308B">
      <w:pPr>
        <w:pStyle w:val="NoSpacing"/>
      </w:pPr>
      <w:r>
        <w:rPr>
          <w:rStyle w:val="Bodytext40"/>
          <w:rFonts w:eastAsiaTheme="minorHAnsi"/>
          <w:b w:val="0"/>
          <w:bCs w:val="0"/>
          <w:i w:val="0"/>
          <w:iCs w:val="0"/>
        </w:rPr>
        <w:t>Politici contabile semnificative :</w:t>
      </w:r>
    </w:p>
    <w:p w:rsidR="00CC308B" w:rsidRDefault="00CC308B" w:rsidP="0023146F">
      <w:pPr>
        <w:pStyle w:val="NoSpacing"/>
        <w:ind w:firstLine="720"/>
        <w:rPr>
          <w:sz w:val="24"/>
          <w:szCs w:val="24"/>
        </w:rPr>
      </w:pPr>
      <w:r>
        <w:rPr>
          <w:sz w:val="24"/>
          <w:szCs w:val="24"/>
        </w:rPr>
        <w:t xml:space="preserve">Activele imobilizate sunt active generatoare de beneficii si detinute pe o perioada mai mare de </w:t>
      </w:r>
      <w:proofErr w:type="gramStart"/>
      <w:r>
        <w:rPr>
          <w:sz w:val="24"/>
          <w:szCs w:val="24"/>
        </w:rPr>
        <w:t>un</w:t>
      </w:r>
      <w:proofErr w:type="gramEnd"/>
      <w:r>
        <w:rPr>
          <w:sz w:val="24"/>
          <w:szCs w:val="24"/>
        </w:rPr>
        <w:t xml:space="preserve"> an. Ele se evalueaza la costul de achiziţie sau la costul de producţie.</w:t>
      </w:r>
    </w:p>
    <w:p w:rsidR="00CC308B" w:rsidRDefault="00CC308B" w:rsidP="00CC308B">
      <w:pPr>
        <w:pStyle w:val="NoSpacing"/>
      </w:pPr>
      <w:r>
        <w:t xml:space="preserve"> </w:t>
      </w:r>
      <w:r>
        <w:rPr>
          <w:rStyle w:val="Bodytext40"/>
          <w:rFonts w:eastAsiaTheme="minorHAnsi"/>
          <w:b w:val="0"/>
          <w:bCs w:val="0"/>
          <w:i w:val="0"/>
          <w:iCs w:val="0"/>
        </w:rPr>
        <w:t>IMOBILIZĂRI:</w:t>
      </w:r>
    </w:p>
    <w:p w:rsidR="00CC308B" w:rsidRDefault="00CC308B" w:rsidP="00CC308B">
      <w:pPr>
        <w:pStyle w:val="NoSpacing"/>
        <w:rPr>
          <w:sz w:val="24"/>
          <w:szCs w:val="24"/>
        </w:rPr>
      </w:pPr>
      <w:r>
        <w:rPr>
          <w:rStyle w:val="BodytextBold"/>
        </w:rPr>
        <w:t xml:space="preserve"> </w:t>
      </w:r>
      <w:r w:rsidR="0023146F">
        <w:rPr>
          <w:rStyle w:val="BodytextBold"/>
        </w:rPr>
        <w:tab/>
      </w:r>
      <w:r>
        <w:rPr>
          <w:rStyle w:val="BodytextBold"/>
        </w:rPr>
        <w:t xml:space="preserve">Imobilizările corporale </w:t>
      </w:r>
      <w:r>
        <w:rPr>
          <w:sz w:val="24"/>
          <w:szCs w:val="24"/>
        </w:rPr>
        <w:t>sunt evidenţiate la valoarea de intrare (cost achiziţie, cost producţie, la valoarea de aport stabilita in urma evaluării, la valoarea justa).</w:t>
      </w:r>
    </w:p>
    <w:p w:rsidR="00CC308B" w:rsidRDefault="00CC308B" w:rsidP="00CC308B">
      <w:pPr>
        <w:pStyle w:val="NoSpacing"/>
        <w:rPr>
          <w:sz w:val="24"/>
          <w:szCs w:val="24"/>
        </w:rPr>
      </w:pPr>
      <w:proofErr w:type="gramStart"/>
      <w:r>
        <w:rPr>
          <w:sz w:val="24"/>
          <w:szCs w:val="24"/>
        </w:rPr>
        <w:t>Imobilizările corporale, aparţinând societăţii sunt amortizate folosind metoda liniară, pe parcursul duratelor de viaţă la costul istoric .Costurile întreţinerii, reparaţiilor si inlocuirii articolelor de importanta reduse sunt incluse in cheltuielile de întreţinere pe masura apariţiei lor.</w:t>
      </w:r>
      <w:proofErr w:type="gramEnd"/>
    </w:p>
    <w:p w:rsidR="00CC308B" w:rsidRDefault="00CC308B" w:rsidP="00CC308B">
      <w:pPr>
        <w:pStyle w:val="NoSpacing"/>
        <w:rPr>
          <w:sz w:val="24"/>
          <w:szCs w:val="24"/>
        </w:rPr>
      </w:pPr>
      <w:r>
        <w:rPr>
          <w:sz w:val="24"/>
          <w:szCs w:val="24"/>
        </w:rPr>
        <w:t>3.1.2</w:t>
      </w:r>
      <w:proofErr w:type="gramStart"/>
      <w:r>
        <w:rPr>
          <w:sz w:val="24"/>
          <w:szCs w:val="24"/>
        </w:rPr>
        <w:t>.Imobilizările</w:t>
      </w:r>
      <w:proofErr w:type="gramEnd"/>
      <w:r>
        <w:rPr>
          <w:sz w:val="24"/>
          <w:szCs w:val="24"/>
        </w:rPr>
        <w:t xml:space="preserve"> necorporale sunt prezentate în bilanţ la valoarea de intrare , mai puţin ajustările cumulate de valoare.</w:t>
      </w:r>
    </w:p>
    <w:p w:rsidR="00CC308B" w:rsidRDefault="00CC308B" w:rsidP="00CC308B">
      <w:pPr>
        <w:pStyle w:val="NoSpacing"/>
        <w:rPr>
          <w:sz w:val="24"/>
          <w:szCs w:val="24"/>
        </w:rPr>
      </w:pPr>
      <w:r>
        <w:rPr>
          <w:sz w:val="24"/>
          <w:szCs w:val="24"/>
        </w:rPr>
        <w:t>3.1.3</w:t>
      </w:r>
      <w:proofErr w:type="gramStart"/>
      <w:r>
        <w:rPr>
          <w:sz w:val="24"/>
          <w:szCs w:val="24"/>
        </w:rPr>
        <w:t>.Imobilizările</w:t>
      </w:r>
      <w:proofErr w:type="gramEnd"/>
      <w:r>
        <w:rPr>
          <w:sz w:val="24"/>
          <w:szCs w:val="24"/>
        </w:rPr>
        <w:t xml:space="preserve"> în curs sunt evidenţiate în contabilitate la costul istoric (cele procurate cu titlul oneros) şi la cost de producţie (cele procurate în regie proprie). Nu se amortizează imobilizările în curs </w:t>
      </w:r>
      <w:proofErr w:type="gramStart"/>
      <w:r>
        <w:rPr>
          <w:sz w:val="24"/>
          <w:szCs w:val="24"/>
        </w:rPr>
        <w:t>conform</w:t>
      </w:r>
      <w:proofErr w:type="gramEnd"/>
      <w:r>
        <w:rPr>
          <w:sz w:val="24"/>
          <w:szCs w:val="24"/>
        </w:rPr>
        <w:t xml:space="preserve"> legislaţiei în vigoare.</w:t>
      </w:r>
    </w:p>
    <w:p w:rsidR="00CC308B" w:rsidRDefault="00CC308B" w:rsidP="00CC308B">
      <w:pPr>
        <w:pStyle w:val="NoSpacing"/>
        <w:rPr>
          <w:sz w:val="24"/>
          <w:szCs w:val="24"/>
        </w:rPr>
      </w:pPr>
      <w:r>
        <w:rPr>
          <w:sz w:val="24"/>
          <w:szCs w:val="24"/>
        </w:rPr>
        <w:t>3.1.4</w:t>
      </w:r>
      <w:proofErr w:type="gramStart"/>
      <w:r>
        <w:rPr>
          <w:sz w:val="24"/>
          <w:szCs w:val="24"/>
        </w:rPr>
        <w:t>.ImobilizăriIe</w:t>
      </w:r>
      <w:proofErr w:type="gramEnd"/>
      <w:r>
        <w:rPr>
          <w:sz w:val="24"/>
          <w:szCs w:val="24"/>
        </w:rPr>
        <w:t xml:space="preserve"> financiare sunt evidenţiate în situaţiile financiare la valoarea de intrare, mai puţin ajustările cumulate pentru pierdere de valoare.</w:t>
      </w:r>
    </w:p>
    <w:p w:rsidR="00CC308B" w:rsidRDefault="00CC308B" w:rsidP="00CC308B">
      <w:pPr>
        <w:pStyle w:val="NoSpacing"/>
        <w:rPr>
          <w:sz w:val="24"/>
          <w:szCs w:val="24"/>
        </w:rPr>
      </w:pPr>
      <w:r>
        <w:rPr>
          <w:sz w:val="24"/>
          <w:szCs w:val="24"/>
        </w:rPr>
        <w:t>3.2</w:t>
      </w:r>
      <w:proofErr w:type="gramStart"/>
      <w:r>
        <w:rPr>
          <w:sz w:val="24"/>
          <w:szCs w:val="24"/>
        </w:rPr>
        <w:t>.STOCURI</w:t>
      </w:r>
      <w:proofErr w:type="gramEnd"/>
      <w:r>
        <w:rPr>
          <w:sz w:val="24"/>
          <w:szCs w:val="24"/>
        </w:rPr>
        <w:t>:</w:t>
      </w:r>
    </w:p>
    <w:p w:rsidR="00CC308B" w:rsidRDefault="00CC308B" w:rsidP="00D110B7">
      <w:pPr>
        <w:pStyle w:val="NoSpacing"/>
        <w:ind w:firstLine="720"/>
        <w:rPr>
          <w:sz w:val="24"/>
          <w:szCs w:val="24"/>
        </w:rPr>
      </w:pPr>
      <w:r>
        <w:rPr>
          <w:sz w:val="24"/>
          <w:szCs w:val="24"/>
        </w:rPr>
        <w:t xml:space="preserve">Inregistrarea in contabilitate </w:t>
      </w:r>
      <w:proofErr w:type="gramStart"/>
      <w:r>
        <w:rPr>
          <w:sz w:val="24"/>
          <w:szCs w:val="24"/>
        </w:rPr>
        <w:t>a</w:t>
      </w:r>
      <w:proofErr w:type="gramEnd"/>
      <w:r>
        <w:rPr>
          <w:sz w:val="24"/>
          <w:szCs w:val="24"/>
        </w:rPr>
        <w:t xml:space="preserve"> intrării stocurilor se efectuează la data transferurilor riscurilor si beneficiilor.</w:t>
      </w:r>
    </w:p>
    <w:p w:rsidR="00CC308B" w:rsidRDefault="00CC308B" w:rsidP="00D110B7">
      <w:pPr>
        <w:pStyle w:val="NoSpacing"/>
        <w:ind w:firstLine="720"/>
        <w:rPr>
          <w:sz w:val="24"/>
          <w:szCs w:val="24"/>
        </w:rPr>
      </w:pPr>
      <w:r>
        <w:rPr>
          <w:sz w:val="24"/>
          <w:szCs w:val="24"/>
        </w:rPr>
        <w:t>La ieşirea din gestiune a stocurilor acestea se evaluează şi înregistrează în contabilitate prin aplicarea metodei primul intrat - primul ieşit - FIFO;</w:t>
      </w:r>
    </w:p>
    <w:p w:rsidR="00CC308B" w:rsidRDefault="00CC308B" w:rsidP="0023146F">
      <w:pPr>
        <w:pStyle w:val="NoSpacing"/>
        <w:ind w:firstLine="720"/>
        <w:rPr>
          <w:sz w:val="24"/>
          <w:szCs w:val="24"/>
        </w:rPr>
      </w:pPr>
      <w:proofErr w:type="gramStart"/>
      <w:r>
        <w:rPr>
          <w:sz w:val="24"/>
          <w:szCs w:val="24"/>
        </w:rPr>
        <w:lastRenderedPageBreak/>
        <w:t>Metoda FIFO presupune că bunurile ieşite din gestiune se evaluează la costul de achiziţie (sau de producţie) al primei intări.</w:t>
      </w:r>
      <w:proofErr w:type="gramEnd"/>
      <w:r>
        <w:rPr>
          <w:sz w:val="24"/>
          <w:szCs w:val="24"/>
        </w:rPr>
        <w:t xml:space="preserve"> </w:t>
      </w:r>
      <w:proofErr w:type="gramStart"/>
      <w:r>
        <w:rPr>
          <w:sz w:val="24"/>
          <w:szCs w:val="24"/>
        </w:rPr>
        <w:t>Pe măsura epuizării lotului bunurile ieşite din gestiune se evaluează la costul de achiziţie (sau de producţie) al lotului următor, în ordine cronologică.</w:t>
      </w:r>
      <w:proofErr w:type="gramEnd"/>
    </w:p>
    <w:p w:rsidR="00CC308B" w:rsidRDefault="00CC308B" w:rsidP="0023146F">
      <w:pPr>
        <w:pStyle w:val="NoSpacing"/>
        <w:ind w:firstLine="720"/>
        <w:rPr>
          <w:sz w:val="24"/>
          <w:szCs w:val="24"/>
        </w:rPr>
      </w:pPr>
      <w:proofErr w:type="gramStart"/>
      <w:r>
        <w:rPr>
          <w:sz w:val="24"/>
          <w:szCs w:val="24"/>
        </w:rPr>
        <w:t>Contabilitatea stocurilor se ţine cantitativ şi valoric prin folosirea inventarului permanent.</w:t>
      </w:r>
      <w:proofErr w:type="gramEnd"/>
      <w:r>
        <w:rPr>
          <w:sz w:val="24"/>
          <w:szCs w:val="24"/>
        </w:rPr>
        <w:t xml:space="preserve"> </w:t>
      </w:r>
      <w:proofErr w:type="gramStart"/>
      <w:r>
        <w:rPr>
          <w:sz w:val="24"/>
          <w:szCs w:val="24"/>
        </w:rPr>
        <w:t>în</w:t>
      </w:r>
      <w:proofErr w:type="gramEnd"/>
      <w:r>
        <w:rPr>
          <w:sz w:val="24"/>
          <w:szCs w:val="24"/>
        </w:rPr>
        <w:t xml:space="preserve"> condiţiile folosirii inventarului permanent, în contabilitate se înregistrează toate operaţiunile de intrare şi ieşire, ceea ce permite stabilirea şi cunoaşterea în orice moment a stocurilor, atât cantitativ cât şi valoric.</w:t>
      </w:r>
    </w:p>
    <w:p w:rsidR="00CC308B" w:rsidRDefault="00CC308B" w:rsidP="00CC308B">
      <w:pPr>
        <w:pStyle w:val="NoSpacing"/>
        <w:rPr>
          <w:sz w:val="24"/>
          <w:szCs w:val="24"/>
        </w:rPr>
      </w:pPr>
      <w:r>
        <w:rPr>
          <w:sz w:val="24"/>
          <w:szCs w:val="24"/>
        </w:rPr>
        <w:t>3.3</w:t>
      </w:r>
      <w:proofErr w:type="gramStart"/>
      <w:r>
        <w:rPr>
          <w:sz w:val="24"/>
          <w:szCs w:val="24"/>
        </w:rPr>
        <w:t>.DISPONIBÎLITĂŢI</w:t>
      </w:r>
      <w:proofErr w:type="gramEnd"/>
      <w:r>
        <w:rPr>
          <w:sz w:val="24"/>
          <w:szCs w:val="24"/>
        </w:rPr>
        <w:t xml:space="preserve"> BĂNEŞTI:Unitatea nu are angajate imprumuturi pe termen scurt si lung.</w:t>
      </w:r>
    </w:p>
    <w:p w:rsidR="00CC308B" w:rsidRDefault="00CC308B" w:rsidP="00CC308B">
      <w:pPr>
        <w:pStyle w:val="NoSpacing"/>
        <w:rPr>
          <w:sz w:val="24"/>
          <w:szCs w:val="24"/>
        </w:rPr>
      </w:pPr>
      <w:r>
        <w:rPr>
          <w:sz w:val="24"/>
          <w:szCs w:val="24"/>
        </w:rPr>
        <w:t>3.4</w:t>
      </w:r>
      <w:proofErr w:type="gramStart"/>
      <w:r>
        <w:rPr>
          <w:sz w:val="24"/>
          <w:szCs w:val="24"/>
        </w:rPr>
        <w:t>.CLIENŢI</w:t>
      </w:r>
      <w:proofErr w:type="gramEnd"/>
      <w:r>
        <w:rPr>
          <w:sz w:val="24"/>
          <w:szCs w:val="24"/>
        </w:rPr>
        <w:t xml:space="preserve"> ŞI CONTURI ASIMILATE:</w:t>
      </w:r>
    </w:p>
    <w:p w:rsidR="00CC308B" w:rsidRDefault="00CC308B" w:rsidP="00D110B7">
      <w:pPr>
        <w:pStyle w:val="NoSpacing"/>
        <w:ind w:firstLine="720"/>
        <w:rPr>
          <w:sz w:val="24"/>
          <w:szCs w:val="24"/>
        </w:rPr>
      </w:pPr>
      <w:proofErr w:type="gramStart"/>
      <w:r>
        <w:rPr>
          <w:sz w:val="24"/>
          <w:szCs w:val="24"/>
        </w:rPr>
        <w:t>In contabilitatea clienţilor se înregistrează operaţiunile privind</w:t>
      </w:r>
      <w:bookmarkStart w:id="0" w:name="bookmark11"/>
      <w:r w:rsidR="00CA71D3">
        <w:rPr>
          <w:sz w:val="24"/>
          <w:szCs w:val="24"/>
        </w:rPr>
        <w:t xml:space="preserve"> prestarile de servicii de paza si ordine.</w:t>
      </w:r>
      <w:proofErr w:type="gramEnd"/>
    </w:p>
    <w:p w:rsidR="00CA71D3" w:rsidRDefault="00CC308B" w:rsidP="00CC308B">
      <w:pPr>
        <w:pStyle w:val="NoSpacing"/>
        <w:rPr>
          <w:sz w:val="24"/>
          <w:szCs w:val="24"/>
        </w:rPr>
      </w:pPr>
      <w:r>
        <w:rPr>
          <w:sz w:val="24"/>
          <w:szCs w:val="24"/>
        </w:rPr>
        <w:t xml:space="preserve">      3.5 FURNIZORI ŞI CONTURI ASIMILATE</w:t>
      </w:r>
      <w:proofErr w:type="gramStart"/>
      <w:r>
        <w:rPr>
          <w:sz w:val="24"/>
          <w:szCs w:val="24"/>
        </w:rPr>
        <w:t>:</w:t>
      </w:r>
      <w:bookmarkEnd w:id="0"/>
      <w:r>
        <w:rPr>
          <w:sz w:val="24"/>
          <w:szCs w:val="24"/>
        </w:rPr>
        <w:t>In</w:t>
      </w:r>
      <w:proofErr w:type="gramEnd"/>
      <w:r>
        <w:rPr>
          <w:sz w:val="24"/>
          <w:szCs w:val="24"/>
        </w:rPr>
        <w:t xml:space="preserve"> contabilitatea furnizorilor se înregistrează operaţiunile privind cumpărările , respectiv achiziţiile de mărfuri si produse precum si alte operaţiuni similare efectuate.</w:t>
      </w:r>
      <w:bookmarkStart w:id="1" w:name="bookmark12"/>
    </w:p>
    <w:p w:rsidR="00CC308B" w:rsidRDefault="00CC308B" w:rsidP="00CC308B">
      <w:pPr>
        <w:pStyle w:val="NoSpacing"/>
        <w:rPr>
          <w:sz w:val="24"/>
          <w:szCs w:val="24"/>
        </w:rPr>
      </w:pPr>
      <w:r>
        <w:rPr>
          <w:sz w:val="24"/>
          <w:szCs w:val="24"/>
        </w:rPr>
        <w:t xml:space="preserve">       3.6</w:t>
      </w:r>
      <w:proofErr w:type="gramStart"/>
      <w:r>
        <w:rPr>
          <w:sz w:val="24"/>
          <w:szCs w:val="24"/>
        </w:rPr>
        <w:t>.AMORTIZARE</w:t>
      </w:r>
      <w:proofErr w:type="gramEnd"/>
      <w:r>
        <w:rPr>
          <w:sz w:val="24"/>
          <w:szCs w:val="24"/>
        </w:rPr>
        <w:t>:</w:t>
      </w:r>
      <w:bookmarkEnd w:id="1"/>
    </w:p>
    <w:p w:rsidR="00CC308B" w:rsidRDefault="00CC308B" w:rsidP="00D110B7">
      <w:pPr>
        <w:pStyle w:val="NoSpacing"/>
        <w:ind w:firstLine="720"/>
        <w:rPr>
          <w:sz w:val="24"/>
          <w:szCs w:val="24"/>
        </w:rPr>
      </w:pPr>
      <w:proofErr w:type="gramStart"/>
      <w:r>
        <w:rPr>
          <w:sz w:val="24"/>
          <w:szCs w:val="24"/>
        </w:rPr>
        <w:t>Amortizarea a fost calculată după metoda liniară potrivit Legii 15/1994 cu modificările ulterioare.</w:t>
      </w:r>
      <w:proofErr w:type="gramEnd"/>
      <w:r>
        <w:rPr>
          <w:sz w:val="24"/>
          <w:szCs w:val="24"/>
        </w:rPr>
        <w:t xml:space="preserve"> Duratele utile de viaţă utilizate pentru calculul amortizării sunt cele prevăzute prin HG 2139/2004 pentru aprobarea Catalogului privind clasificarea si duratele normale de funcţionare a mijloacelor </w:t>
      </w:r>
      <w:proofErr w:type="gramStart"/>
      <w:r>
        <w:rPr>
          <w:sz w:val="24"/>
          <w:szCs w:val="24"/>
        </w:rPr>
        <w:t>fixe .</w:t>
      </w:r>
      <w:proofErr w:type="gramEnd"/>
    </w:p>
    <w:p w:rsidR="00CC308B" w:rsidRDefault="00CC308B" w:rsidP="00CC308B">
      <w:pPr>
        <w:pStyle w:val="NoSpacing"/>
        <w:rPr>
          <w:sz w:val="24"/>
          <w:szCs w:val="24"/>
        </w:rPr>
      </w:pPr>
      <w:bookmarkStart w:id="2" w:name="bookmark13"/>
      <w:r>
        <w:rPr>
          <w:sz w:val="24"/>
          <w:szCs w:val="24"/>
        </w:rPr>
        <w:t xml:space="preserve">           3.7</w:t>
      </w:r>
      <w:proofErr w:type="gramStart"/>
      <w:r>
        <w:rPr>
          <w:sz w:val="24"/>
          <w:szCs w:val="24"/>
        </w:rPr>
        <w:t>.PROV1ZIOANE</w:t>
      </w:r>
      <w:proofErr w:type="gramEnd"/>
      <w:r>
        <w:rPr>
          <w:sz w:val="24"/>
          <w:szCs w:val="24"/>
        </w:rPr>
        <w:t xml:space="preserve"> :</w:t>
      </w:r>
      <w:bookmarkEnd w:id="2"/>
    </w:p>
    <w:p w:rsidR="00CC308B" w:rsidRDefault="00CC308B" w:rsidP="00CC308B">
      <w:pPr>
        <w:pStyle w:val="NoSpacing"/>
        <w:rPr>
          <w:sz w:val="24"/>
          <w:szCs w:val="24"/>
        </w:rPr>
      </w:pPr>
      <w:r>
        <w:rPr>
          <w:sz w:val="24"/>
          <w:szCs w:val="24"/>
        </w:rPr>
        <w:t xml:space="preserve">Societatea </w:t>
      </w:r>
      <w:proofErr w:type="gramStart"/>
      <w:r>
        <w:rPr>
          <w:sz w:val="24"/>
          <w:szCs w:val="24"/>
        </w:rPr>
        <w:t>nu are</w:t>
      </w:r>
      <w:proofErr w:type="gramEnd"/>
      <w:r>
        <w:rPr>
          <w:sz w:val="24"/>
          <w:szCs w:val="24"/>
        </w:rPr>
        <w:t xml:space="preserve"> constituite provizioane pentru riscuri si cheltuieli.</w:t>
      </w:r>
    </w:p>
    <w:p w:rsidR="00CC308B" w:rsidRDefault="00CC308B" w:rsidP="00CC308B">
      <w:pPr>
        <w:pStyle w:val="NoSpacing"/>
        <w:rPr>
          <w:sz w:val="24"/>
          <w:szCs w:val="24"/>
        </w:rPr>
      </w:pPr>
      <w:bookmarkStart w:id="3" w:name="bookmark14"/>
      <w:r>
        <w:rPr>
          <w:sz w:val="24"/>
          <w:szCs w:val="24"/>
        </w:rPr>
        <w:t xml:space="preserve">           3.8</w:t>
      </w:r>
      <w:proofErr w:type="gramStart"/>
      <w:r>
        <w:rPr>
          <w:sz w:val="24"/>
          <w:szCs w:val="24"/>
        </w:rPr>
        <w:t>.CAPITALUR1LE</w:t>
      </w:r>
      <w:proofErr w:type="gramEnd"/>
      <w:r>
        <w:rPr>
          <w:sz w:val="24"/>
          <w:szCs w:val="24"/>
        </w:rPr>
        <w:t xml:space="preserve"> PROPRII:</w:t>
      </w:r>
      <w:bookmarkEnd w:id="3"/>
    </w:p>
    <w:p w:rsidR="00CC308B" w:rsidRDefault="00CC308B" w:rsidP="00CC308B">
      <w:pPr>
        <w:pStyle w:val="NoSpacing"/>
        <w:rPr>
          <w:sz w:val="24"/>
          <w:szCs w:val="24"/>
        </w:rPr>
      </w:pPr>
      <w:proofErr w:type="gramStart"/>
      <w:r>
        <w:rPr>
          <w:sz w:val="24"/>
          <w:szCs w:val="24"/>
        </w:rPr>
        <w:t>în</w:t>
      </w:r>
      <w:proofErr w:type="gramEnd"/>
      <w:r>
        <w:rPr>
          <w:sz w:val="24"/>
          <w:szCs w:val="24"/>
        </w:rPr>
        <w:t xml:space="preserve"> </w:t>
      </w:r>
      <w:r>
        <w:rPr>
          <w:rStyle w:val="BodytextItalic"/>
          <w:rFonts w:eastAsiaTheme="minorHAnsi"/>
        </w:rPr>
        <w:t>capitalurile proprii</w:t>
      </w:r>
      <w:r>
        <w:rPr>
          <w:sz w:val="24"/>
          <w:szCs w:val="24"/>
        </w:rPr>
        <w:t xml:space="preserve"> sunt incluse : aporturile de capital , primele de capital, rezervele, rezultatul reportat şi rezultatul exerciţiului financiar aşa cum sunt ele prezentate în bilanţul contabil.</w:t>
      </w:r>
    </w:p>
    <w:p w:rsidR="00CC308B" w:rsidRDefault="00CC308B" w:rsidP="00CC308B">
      <w:pPr>
        <w:pStyle w:val="NoSpacing"/>
        <w:rPr>
          <w:sz w:val="24"/>
          <w:szCs w:val="24"/>
        </w:rPr>
      </w:pPr>
      <w:bookmarkStart w:id="4" w:name="bookmark15"/>
      <w:r>
        <w:rPr>
          <w:sz w:val="24"/>
          <w:szCs w:val="24"/>
        </w:rPr>
        <w:t>3.9</w:t>
      </w:r>
      <w:proofErr w:type="gramStart"/>
      <w:r>
        <w:rPr>
          <w:sz w:val="24"/>
          <w:szCs w:val="24"/>
        </w:rPr>
        <w:t>.RECUNOAŞTEREA</w:t>
      </w:r>
      <w:proofErr w:type="gramEnd"/>
      <w:r>
        <w:rPr>
          <w:sz w:val="24"/>
          <w:szCs w:val="24"/>
        </w:rPr>
        <w:t xml:space="preserve"> VENITURILOR;</w:t>
      </w:r>
      <w:bookmarkEnd w:id="4"/>
    </w:p>
    <w:p w:rsidR="00CC308B" w:rsidRDefault="00CC308B" w:rsidP="0023146F">
      <w:pPr>
        <w:pStyle w:val="NoSpacing"/>
        <w:ind w:firstLine="720"/>
        <w:rPr>
          <w:sz w:val="24"/>
          <w:szCs w:val="24"/>
        </w:rPr>
      </w:pPr>
      <w:r>
        <w:rPr>
          <w:sz w:val="24"/>
          <w:szCs w:val="24"/>
        </w:rPr>
        <w:t xml:space="preserve">Veniturile sunt recunoscute în contul de profit şi pierdere atunci când </w:t>
      </w:r>
      <w:proofErr w:type="gramStart"/>
      <w:r>
        <w:rPr>
          <w:sz w:val="24"/>
          <w:szCs w:val="24"/>
        </w:rPr>
        <w:t>este</w:t>
      </w:r>
      <w:proofErr w:type="gramEnd"/>
      <w:r>
        <w:rPr>
          <w:sz w:val="24"/>
          <w:szCs w:val="24"/>
        </w:rPr>
        <w:t xml:space="preserve"> probabil ca beneficiile economice asociate tranzacţiei să revină, întreprinderii şi valoarea beneficiilor poate fi calculată în mod credibil. Ele sunt recunoscute când livrarea </w:t>
      </w:r>
      <w:proofErr w:type="gramStart"/>
      <w:r>
        <w:rPr>
          <w:sz w:val="24"/>
          <w:szCs w:val="24"/>
        </w:rPr>
        <w:t>a</w:t>
      </w:r>
      <w:proofErr w:type="gramEnd"/>
      <w:r>
        <w:rPr>
          <w:sz w:val="24"/>
          <w:szCs w:val="24"/>
        </w:rPr>
        <w:t xml:space="preserve"> avut loc şi transferul riscurilor şi beneficiilor a fost realizat. Veniturile realizate conform obiectului de activitate sunt recunoscute în perioada la care se referă.</w:t>
      </w:r>
    </w:p>
    <w:p w:rsidR="00CC308B" w:rsidRDefault="00CC308B" w:rsidP="00CC308B">
      <w:pPr>
        <w:pStyle w:val="NoSpacing"/>
        <w:rPr>
          <w:sz w:val="24"/>
          <w:szCs w:val="24"/>
        </w:rPr>
      </w:pPr>
      <w:bookmarkStart w:id="5" w:name="bookmark16"/>
      <w:r>
        <w:rPr>
          <w:sz w:val="24"/>
          <w:szCs w:val="24"/>
        </w:rPr>
        <w:t>3.10</w:t>
      </w:r>
      <w:proofErr w:type="gramStart"/>
      <w:r>
        <w:rPr>
          <w:sz w:val="24"/>
          <w:szCs w:val="24"/>
        </w:rPr>
        <w:t>.IMPOZITUL</w:t>
      </w:r>
      <w:proofErr w:type="gramEnd"/>
      <w:r>
        <w:rPr>
          <w:sz w:val="24"/>
          <w:szCs w:val="24"/>
        </w:rPr>
        <w:t xml:space="preserve"> PE PROFIT;</w:t>
      </w:r>
      <w:bookmarkEnd w:id="5"/>
    </w:p>
    <w:p w:rsidR="00CC308B" w:rsidRDefault="00CC308B" w:rsidP="0023146F">
      <w:pPr>
        <w:pStyle w:val="NoSpacing"/>
        <w:ind w:firstLine="720"/>
        <w:rPr>
          <w:sz w:val="24"/>
          <w:szCs w:val="24"/>
        </w:rPr>
      </w:pPr>
      <w:r>
        <w:rPr>
          <w:sz w:val="24"/>
          <w:szCs w:val="24"/>
        </w:rPr>
        <w:t>Societatea înregistrează impozitul pe profit curent calculat pe baza profitului impozabil, conform legii 571/2003 privind Codul Fiscal cu modificările si completările ulterioare.</w:t>
      </w:r>
    </w:p>
    <w:p w:rsidR="00CC308B" w:rsidRDefault="00CC308B" w:rsidP="00CC308B">
      <w:pPr>
        <w:pStyle w:val="NoSpacing"/>
        <w:rPr>
          <w:sz w:val="24"/>
          <w:szCs w:val="24"/>
        </w:rPr>
      </w:pPr>
      <w:bookmarkStart w:id="6" w:name="bookmark17"/>
      <w:r>
        <w:rPr>
          <w:sz w:val="24"/>
          <w:szCs w:val="24"/>
        </w:rPr>
        <w:t>UTILIZAREA ESTIMĂRILOR</w:t>
      </w:r>
      <w:bookmarkEnd w:id="6"/>
    </w:p>
    <w:p w:rsidR="00CC308B" w:rsidRDefault="00CC308B" w:rsidP="0023146F">
      <w:pPr>
        <w:pStyle w:val="NoSpacing"/>
        <w:ind w:firstLine="720"/>
        <w:rPr>
          <w:sz w:val="24"/>
          <w:szCs w:val="24"/>
        </w:rPr>
      </w:pPr>
      <w:r>
        <w:rPr>
          <w:sz w:val="24"/>
          <w:szCs w:val="24"/>
        </w:rPr>
        <w:t xml:space="preserve">Intocmirea situaţiilor financiare în coformitate cu OMFP 1802/2014 cere conducerii societăţii </w:t>
      </w:r>
      <w:proofErr w:type="gramStart"/>
      <w:r>
        <w:rPr>
          <w:sz w:val="24"/>
          <w:szCs w:val="24"/>
        </w:rPr>
        <w:t>să</w:t>
      </w:r>
      <w:proofErr w:type="gramEnd"/>
      <w:r>
        <w:rPr>
          <w:sz w:val="24"/>
          <w:szCs w:val="24"/>
        </w:rPr>
        <w:t xml:space="preserve"> facă estimări şi ipoteze care afectează valorile raportate ale activelor si pasivelor, prezentarea activelor si datoriilor contigentate la data întocmirii situaţiilor financiare si cheltuielilor raportate pentru perioada respectivă.</w:t>
      </w:r>
    </w:p>
    <w:p w:rsidR="00CC308B" w:rsidRDefault="00CC308B" w:rsidP="0023146F">
      <w:pPr>
        <w:pStyle w:val="NoSpacing"/>
        <w:ind w:firstLine="720"/>
        <w:rPr>
          <w:sz w:val="24"/>
          <w:szCs w:val="24"/>
        </w:rPr>
      </w:pPr>
      <w:r>
        <w:rPr>
          <w:sz w:val="24"/>
          <w:szCs w:val="24"/>
        </w:rPr>
        <w:t>Ordinul M.F.P 1802/2014 cere ca elementele prezentate în situaţiile financiare anuale se evaluează în conformitate cu principiile contabile generale prevăzute în secţiunea PRINCIPIILE CONTABILE GENERALE, conform contabilităţii de angajament.</w:t>
      </w:r>
    </w:p>
    <w:p w:rsidR="00CC308B" w:rsidRDefault="00CC308B" w:rsidP="00D110B7">
      <w:pPr>
        <w:pStyle w:val="NoSpacing"/>
        <w:ind w:firstLine="720"/>
        <w:rPr>
          <w:sz w:val="24"/>
          <w:szCs w:val="24"/>
        </w:rPr>
      </w:pPr>
      <w:r>
        <w:rPr>
          <w:sz w:val="24"/>
          <w:szCs w:val="24"/>
        </w:rPr>
        <w:lastRenderedPageBreak/>
        <w:t xml:space="preserve">Astfel efectele tranzacţiilor si altor evenimente sunt recunoscute atunci când tranzacţiile si evenimentele se produc (si nu pe măsura </w:t>
      </w:r>
      <w:proofErr w:type="gramStart"/>
      <w:r>
        <w:rPr>
          <w:sz w:val="24"/>
          <w:szCs w:val="24"/>
        </w:rPr>
        <w:t>ce</w:t>
      </w:r>
      <w:proofErr w:type="gramEnd"/>
      <w:r>
        <w:rPr>
          <w:sz w:val="24"/>
          <w:szCs w:val="24"/>
        </w:rPr>
        <w:t xml:space="preserve"> trezoreria sau echivalentul său este încasat sau plătit) şi sunt înregistrate în contabilitate şi raportate în situaţiile financiare ale perioadelor aferente</w:t>
      </w:r>
    </w:p>
    <w:p w:rsidR="00CC308B" w:rsidRDefault="00CC308B" w:rsidP="00CC308B">
      <w:pPr>
        <w:pStyle w:val="NoSpacing"/>
        <w:rPr>
          <w:sz w:val="24"/>
          <w:szCs w:val="24"/>
        </w:rPr>
      </w:pPr>
      <w:bookmarkStart w:id="7" w:name="bookmark18"/>
      <w:r>
        <w:rPr>
          <w:sz w:val="24"/>
          <w:szCs w:val="24"/>
        </w:rPr>
        <w:t>PERMANENŢA METODELOR</w:t>
      </w:r>
      <w:bookmarkEnd w:id="7"/>
    </w:p>
    <w:p w:rsidR="00CC308B" w:rsidRDefault="00CC308B" w:rsidP="0023146F">
      <w:pPr>
        <w:pStyle w:val="NoSpacing"/>
        <w:ind w:firstLine="720"/>
        <w:rPr>
          <w:sz w:val="24"/>
          <w:szCs w:val="24"/>
        </w:rPr>
      </w:pPr>
      <w:proofErr w:type="gramStart"/>
      <w:r>
        <w:rPr>
          <w:sz w:val="24"/>
          <w:szCs w:val="24"/>
        </w:rPr>
        <w:t>In timpul anului societatea a folosit aceleasi metode privind inregistrarea in contabilitate.</w:t>
      </w:r>
      <w:proofErr w:type="gramEnd"/>
    </w:p>
    <w:p w:rsidR="00CC308B" w:rsidRDefault="00CC308B" w:rsidP="00CC308B">
      <w:pPr>
        <w:pStyle w:val="NoSpacing"/>
        <w:rPr>
          <w:lang w:val="pt-BR"/>
        </w:rPr>
      </w:pPr>
    </w:p>
    <w:p w:rsidR="00CC308B" w:rsidRDefault="00CC308B" w:rsidP="00CC308B">
      <w:pPr>
        <w:pStyle w:val="NoSpacing"/>
        <w:rPr>
          <w:lang w:val="pt-BR"/>
        </w:rPr>
      </w:pPr>
    </w:p>
    <w:p w:rsidR="00CC308B" w:rsidRDefault="00CC308B" w:rsidP="00CC308B">
      <w:pPr>
        <w:pStyle w:val="NoSpacing"/>
        <w:rPr>
          <w:lang w:val="pt-BR"/>
        </w:rPr>
      </w:pPr>
    </w:p>
    <w:p w:rsidR="00CC308B" w:rsidRDefault="00CC308B" w:rsidP="00CC308B">
      <w:pPr>
        <w:pStyle w:val="NoSpacing"/>
        <w:rPr>
          <w:rFonts w:ascii="Tahoma" w:hAnsi="Tahoma" w:cs="Tahoma"/>
          <w:b/>
          <w:i/>
          <w:sz w:val="28"/>
          <w:szCs w:val="28"/>
          <w:u w:val="single"/>
          <w:lang w:val="pt-BR"/>
        </w:rPr>
      </w:pPr>
      <w:r>
        <w:rPr>
          <w:rFonts w:ascii="Tahoma" w:hAnsi="Tahoma" w:cs="Tahoma"/>
          <w:b/>
          <w:i/>
          <w:sz w:val="28"/>
          <w:szCs w:val="28"/>
          <w:u w:val="single"/>
          <w:lang w:val="pt-BR"/>
        </w:rPr>
        <w:t xml:space="preserve">INFORMAŢII </w:t>
      </w:r>
      <w:smartTag w:uri="urn:schemas-microsoft-com:office:smarttags" w:element="stockticker">
        <w:r>
          <w:rPr>
            <w:rFonts w:ascii="Tahoma" w:hAnsi="Tahoma" w:cs="Tahoma"/>
            <w:b/>
            <w:i/>
            <w:sz w:val="28"/>
            <w:szCs w:val="28"/>
            <w:u w:val="single"/>
            <w:lang w:val="pt-BR"/>
          </w:rPr>
          <w:t>CARE</w:t>
        </w:r>
      </w:smartTag>
      <w:r>
        <w:rPr>
          <w:rFonts w:ascii="Tahoma" w:hAnsi="Tahoma" w:cs="Tahoma"/>
          <w:b/>
          <w:i/>
          <w:sz w:val="28"/>
          <w:szCs w:val="28"/>
          <w:u w:val="single"/>
          <w:lang w:val="pt-BR"/>
        </w:rPr>
        <w:t xml:space="preserve"> VIN </w:t>
      </w:r>
      <w:r>
        <w:rPr>
          <w:rFonts w:ascii="Tahoma" w:hAnsi="Tahoma" w:cs="Tahoma"/>
          <w:b/>
          <w:i/>
          <w:sz w:val="28"/>
          <w:szCs w:val="28"/>
          <w:u w:val="single"/>
        </w:rPr>
        <w:t>Î</w:t>
      </w:r>
      <w:r>
        <w:rPr>
          <w:rFonts w:ascii="Tahoma" w:hAnsi="Tahoma" w:cs="Tahoma"/>
          <w:b/>
          <w:i/>
          <w:sz w:val="28"/>
          <w:szCs w:val="28"/>
          <w:u w:val="single"/>
          <w:lang w:val="pt-BR"/>
        </w:rPr>
        <w:t>N COMPLETAREA "BILANŢULUI"</w:t>
      </w:r>
    </w:p>
    <w:p w:rsidR="00CC308B" w:rsidRDefault="00CC308B" w:rsidP="00CC308B">
      <w:pPr>
        <w:pStyle w:val="NoSpacing"/>
        <w:rPr>
          <w:rFonts w:ascii="Tahoma" w:hAnsi="Tahoma" w:cs="Tahoma"/>
          <w:b/>
          <w:sz w:val="20"/>
          <w:szCs w:val="20"/>
          <w:lang w:val="pt-BR"/>
        </w:rPr>
      </w:pPr>
    </w:p>
    <w:p w:rsidR="00CC308B" w:rsidRDefault="00CC308B" w:rsidP="00CC308B">
      <w:pPr>
        <w:pStyle w:val="NoSpacing"/>
        <w:rPr>
          <w:rFonts w:ascii="Tahoma" w:hAnsi="Tahoma" w:cs="Tahoma"/>
          <w:b/>
          <w:u w:val="single"/>
          <w:lang w:val="pt-BR"/>
        </w:rPr>
      </w:pPr>
    </w:p>
    <w:p w:rsidR="00CC308B" w:rsidRDefault="00CC308B" w:rsidP="00CC308B">
      <w:pPr>
        <w:pStyle w:val="NoSpacing"/>
        <w:rPr>
          <w:rFonts w:ascii="Tahoma" w:hAnsi="Tahoma" w:cs="Tahoma"/>
          <w:b/>
          <w:u w:val="single"/>
          <w:lang w:val="pt-BR"/>
        </w:rPr>
      </w:pPr>
      <w:r>
        <w:rPr>
          <w:rFonts w:ascii="Tahoma" w:hAnsi="Tahoma" w:cs="Tahoma"/>
          <w:b/>
          <w:u w:val="single"/>
          <w:lang w:val="pt-BR"/>
        </w:rPr>
        <w:t>A. Bazele întocmirii situaţiilor financiare:</w:t>
      </w:r>
    </w:p>
    <w:p w:rsidR="00CC308B" w:rsidRDefault="00CC308B" w:rsidP="00CC308B">
      <w:pPr>
        <w:pStyle w:val="NoSpacing"/>
        <w:rPr>
          <w:rFonts w:ascii="Tahoma" w:hAnsi="Tahoma" w:cs="Tahoma"/>
          <w:b/>
          <w:sz w:val="20"/>
          <w:szCs w:val="20"/>
          <w:lang w:val="pt-BR"/>
        </w:rPr>
      </w:pPr>
    </w:p>
    <w:p w:rsidR="00CC308B" w:rsidRDefault="00CC308B" w:rsidP="00CC308B">
      <w:pPr>
        <w:pStyle w:val="NoSpacing"/>
        <w:ind w:firstLine="720"/>
        <w:rPr>
          <w:lang w:val="pt-BR"/>
        </w:rPr>
      </w:pPr>
      <w:r>
        <w:rPr>
          <w:lang w:val="pt-BR"/>
        </w:rPr>
        <w:t>Societatea are organizată contabilitatea în concordanţă cu principiile şi practicile contabile cerute de legislaţia în vigoare în România: OMFP nr. 1802/2014 pentru aprobarea Reglementărilor conforme cu directivele europene,Legea contabilităţii nr. 82/1991 şi Legea nr. 31/1990, republicată, modificată şi completată.</w:t>
      </w:r>
    </w:p>
    <w:p w:rsidR="00CC308B" w:rsidRDefault="00CC308B" w:rsidP="00D110B7">
      <w:pPr>
        <w:pStyle w:val="NoSpacing"/>
        <w:ind w:firstLine="720"/>
        <w:rPr>
          <w:lang w:val="pt-BR"/>
        </w:rPr>
      </w:pPr>
      <w:r>
        <w:rPr>
          <w:lang w:val="pt-BR"/>
        </w:rPr>
        <w:t>Situaţiile financiare anuale se întocmesc pe baza balanţei de verificare. Prezentele Situaţii financiare au fost întocmite pe baza contabilităţii de angajamente, la costul istoric.</w:t>
      </w:r>
    </w:p>
    <w:p w:rsidR="00CC308B" w:rsidRDefault="00CC308B" w:rsidP="00CC308B">
      <w:pPr>
        <w:pStyle w:val="NoSpacing"/>
        <w:rPr>
          <w:lang w:val="pt-BR"/>
        </w:rPr>
      </w:pPr>
      <w:r>
        <w:rPr>
          <w:lang w:val="pt-BR"/>
        </w:rPr>
        <w:t xml:space="preserve">Societatea efectuează înregistrări contabile în moneda naţională LEI. </w:t>
      </w:r>
    </w:p>
    <w:p w:rsidR="00CC308B" w:rsidRDefault="00CC308B" w:rsidP="00CC308B">
      <w:pPr>
        <w:pStyle w:val="NoSpacing"/>
        <w:ind w:firstLine="720"/>
        <w:rPr>
          <w:lang w:val="pt-BR"/>
        </w:rPr>
      </w:pPr>
      <w:r>
        <w:rPr>
          <w:lang w:val="pt-BR"/>
        </w:rPr>
        <w:t xml:space="preserve">Bilanţul  </w:t>
      </w:r>
      <w:r>
        <w:t xml:space="preserve">SC </w:t>
      </w:r>
      <w:r w:rsidR="00CA71D3">
        <w:t xml:space="preserve">Jud Paza si Ordine AG S.R.L </w:t>
      </w:r>
      <w:r>
        <w:t xml:space="preserve"> Arges</w:t>
      </w:r>
      <w:r>
        <w:rPr>
          <w:lang w:val="pt-BR"/>
        </w:rPr>
        <w:t xml:space="preserve">  încheiat la 31.12.201</w:t>
      </w:r>
      <w:r w:rsidR="00FC516D">
        <w:rPr>
          <w:lang w:val="pt-BR"/>
        </w:rPr>
        <w:t>8</w:t>
      </w:r>
      <w:r>
        <w:rPr>
          <w:lang w:val="pt-BR"/>
        </w:rPr>
        <w:t xml:space="preserve"> oferă informaţii despre poziţia financiară a societăţii. Elementele prezentate în bilanţ legate în mod direct de evaluarea poziţiei financiare sunt: activele, datoriile şi capitalurile proprii, grupate după natură şi lichiditate, respectiv natură şi exigibilitate.</w:t>
      </w:r>
    </w:p>
    <w:p w:rsidR="00CC308B" w:rsidRDefault="00CC308B" w:rsidP="00CC308B">
      <w:pPr>
        <w:pStyle w:val="NoSpacing"/>
        <w:rPr>
          <w:b/>
          <w:lang w:val="pt-BR"/>
        </w:rPr>
      </w:pPr>
      <w:r>
        <w:rPr>
          <w:lang w:val="pt-BR"/>
        </w:rPr>
        <w:t xml:space="preserve">Capitalul financiar (active circulante - datorii curente) este in suma de   </w:t>
      </w:r>
      <w:r>
        <w:rPr>
          <w:b/>
          <w:lang w:val="pt-BR"/>
        </w:rPr>
        <w:t xml:space="preserve"> </w:t>
      </w:r>
      <w:r w:rsidR="00CA71D3">
        <w:rPr>
          <w:b/>
          <w:lang w:val="pt-BR"/>
        </w:rPr>
        <w:t>46</w:t>
      </w:r>
      <w:r w:rsidR="00D110B7">
        <w:rPr>
          <w:b/>
          <w:lang w:val="pt-BR"/>
        </w:rPr>
        <w:t>7</w:t>
      </w:r>
      <w:r w:rsidR="00CA71D3">
        <w:rPr>
          <w:b/>
          <w:lang w:val="pt-BR"/>
        </w:rPr>
        <w:t>.</w:t>
      </w:r>
      <w:r w:rsidR="001A7B04">
        <w:rPr>
          <w:b/>
          <w:lang w:val="pt-BR"/>
        </w:rPr>
        <w:t>500</w:t>
      </w:r>
      <w:r>
        <w:rPr>
          <w:b/>
          <w:lang w:val="pt-BR"/>
        </w:rPr>
        <w:t xml:space="preserve">  lei .</w:t>
      </w:r>
    </w:p>
    <w:p w:rsidR="00CC308B" w:rsidRDefault="00CC308B" w:rsidP="00CC308B">
      <w:pPr>
        <w:pStyle w:val="NoSpacing"/>
        <w:rPr>
          <w:rFonts w:ascii="Tahoma" w:hAnsi="Tahoma" w:cs="Tahoma"/>
          <w:b/>
          <w:color w:val="000000"/>
          <w:spacing w:val="-11"/>
          <w:u w:val="single"/>
          <w:lang w:val="pt-BR"/>
        </w:rPr>
      </w:pPr>
    </w:p>
    <w:p w:rsidR="00CC308B" w:rsidRDefault="00CC308B" w:rsidP="00CC308B">
      <w:pPr>
        <w:pStyle w:val="NoSpacing"/>
        <w:rPr>
          <w:rFonts w:ascii="Tahoma" w:hAnsi="Tahoma" w:cs="Tahoma"/>
          <w:b/>
          <w:color w:val="000000"/>
          <w:spacing w:val="-11"/>
          <w:u w:val="single"/>
          <w:lang w:val="pt-BR"/>
        </w:rPr>
      </w:pPr>
      <w:r>
        <w:rPr>
          <w:rFonts w:ascii="Tahoma" w:hAnsi="Tahoma" w:cs="Tahoma"/>
          <w:b/>
          <w:color w:val="000000"/>
          <w:spacing w:val="-11"/>
          <w:u w:val="single"/>
          <w:lang w:val="pt-BR"/>
        </w:rPr>
        <w:t xml:space="preserve">B .  Prezentarea elementelor patrimoniale </w:t>
      </w:r>
    </w:p>
    <w:p w:rsidR="00CC308B" w:rsidRDefault="00CC308B" w:rsidP="00CC308B">
      <w:pPr>
        <w:pStyle w:val="NoSpacing"/>
        <w:rPr>
          <w:rFonts w:ascii="Tahoma" w:hAnsi="Tahoma" w:cs="Tahoma"/>
          <w:b/>
          <w:color w:val="000000"/>
          <w:spacing w:val="-11"/>
          <w:u w:val="single"/>
          <w:lang w:val="pt-BR"/>
        </w:rPr>
      </w:pPr>
    </w:p>
    <w:p w:rsidR="00CC308B" w:rsidRDefault="00CC308B" w:rsidP="00CC308B">
      <w:pPr>
        <w:pStyle w:val="NoSpacing"/>
        <w:rPr>
          <w:color w:val="000000"/>
          <w:spacing w:val="-6"/>
          <w:lang w:val="pt-BR"/>
        </w:rPr>
      </w:pPr>
      <w:r>
        <w:rPr>
          <w:b/>
          <w:color w:val="000000"/>
          <w:spacing w:val="-1"/>
          <w:lang w:val="pt-BR"/>
        </w:rPr>
        <w:t xml:space="preserve">Activele imobilizate </w:t>
      </w:r>
      <w:r>
        <w:rPr>
          <w:b/>
          <w:i/>
          <w:color w:val="000000"/>
          <w:spacing w:val="-1"/>
          <w:lang w:val="pt-BR"/>
        </w:rPr>
        <w:t xml:space="preserve">– </w:t>
      </w:r>
      <w:r>
        <w:rPr>
          <w:b/>
          <w:spacing w:val="-1"/>
          <w:lang w:val="pt-BR"/>
        </w:rPr>
        <w:t xml:space="preserve">deţin </w:t>
      </w:r>
      <w:r w:rsidR="00CA71D3">
        <w:rPr>
          <w:b/>
          <w:spacing w:val="-1"/>
          <w:lang w:val="pt-BR"/>
        </w:rPr>
        <w:t xml:space="preserve">0 </w:t>
      </w:r>
      <w:r>
        <w:rPr>
          <w:color w:val="000000"/>
          <w:spacing w:val="-1"/>
          <w:lang w:val="pt-BR"/>
        </w:rPr>
        <w:t xml:space="preserve"> % din activul patrimonial. </w:t>
      </w:r>
    </w:p>
    <w:p w:rsidR="00CA71D3" w:rsidRDefault="00CA71D3" w:rsidP="00CC308B">
      <w:pPr>
        <w:pStyle w:val="NoSpacing"/>
        <w:rPr>
          <w:b/>
          <w:lang w:val="pt-BR"/>
        </w:rPr>
      </w:pPr>
    </w:p>
    <w:p w:rsidR="00CC308B" w:rsidRDefault="00CC308B" w:rsidP="00CC308B">
      <w:pPr>
        <w:pStyle w:val="NoSpacing"/>
        <w:rPr>
          <w:color w:val="000000"/>
          <w:spacing w:val="-4"/>
          <w:lang w:val="pt-BR"/>
        </w:rPr>
      </w:pPr>
      <w:r>
        <w:rPr>
          <w:b/>
          <w:color w:val="000000"/>
          <w:spacing w:val="21"/>
          <w:lang w:val="pt-BR"/>
        </w:rPr>
        <w:t>1.1.</w:t>
      </w:r>
      <w:r>
        <w:rPr>
          <w:b/>
          <w:color w:val="000000"/>
          <w:lang w:val="pt-BR"/>
        </w:rPr>
        <w:t xml:space="preserve"> </w:t>
      </w:r>
      <w:r>
        <w:rPr>
          <w:b/>
          <w:color w:val="000000"/>
          <w:spacing w:val="-4"/>
          <w:lang w:val="pt-BR"/>
        </w:rPr>
        <w:t>Imobilizări necorporale</w:t>
      </w:r>
      <w:r>
        <w:rPr>
          <w:color w:val="000000"/>
          <w:spacing w:val="-4"/>
          <w:lang w:val="pt-BR"/>
        </w:rPr>
        <w:tab/>
        <w:t xml:space="preserve">  = </w:t>
      </w:r>
      <w:r w:rsidR="00597ED6">
        <w:rPr>
          <w:color w:val="000000"/>
          <w:spacing w:val="-4"/>
          <w:lang w:val="pt-BR"/>
        </w:rPr>
        <w:t xml:space="preserve">0 </w:t>
      </w:r>
      <w:r>
        <w:rPr>
          <w:color w:val="000000"/>
          <w:spacing w:val="-4"/>
          <w:lang w:val="pt-BR"/>
        </w:rPr>
        <w:t>lei</w:t>
      </w:r>
    </w:p>
    <w:p w:rsidR="00CC308B" w:rsidRDefault="00CC308B" w:rsidP="00CC308B">
      <w:pPr>
        <w:pStyle w:val="NoSpacing"/>
        <w:rPr>
          <w:b/>
          <w:color w:val="000000"/>
          <w:spacing w:val="-2"/>
          <w:lang w:val="pt-BR"/>
        </w:rPr>
      </w:pPr>
      <w:r>
        <w:rPr>
          <w:b/>
          <w:color w:val="000000"/>
          <w:spacing w:val="21"/>
          <w:lang w:val="pt-BR"/>
        </w:rPr>
        <w:t>1.2.</w:t>
      </w:r>
      <w:r>
        <w:rPr>
          <w:b/>
          <w:color w:val="000000"/>
          <w:lang w:val="pt-BR"/>
        </w:rPr>
        <w:t xml:space="preserve"> </w:t>
      </w:r>
      <w:r>
        <w:rPr>
          <w:b/>
          <w:color w:val="000000"/>
          <w:spacing w:val="-2"/>
          <w:lang w:val="pt-BR"/>
        </w:rPr>
        <w:t>Imobilizări corporale</w:t>
      </w:r>
      <w:r>
        <w:rPr>
          <w:color w:val="000000"/>
          <w:spacing w:val="-2"/>
          <w:lang w:val="pt-BR"/>
        </w:rPr>
        <w:tab/>
        <w:t xml:space="preserve">  </w:t>
      </w:r>
      <w:r>
        <w:rPr>
          <w:color w:val="000000"/>
          <w:spacing w:val="-4"/>
          <w:lang w:val="pt-BR"/>
        </w:rPr>
        <w:t xml:space="preserve">=   </w:t>
      </w:r>
      <w:r w:rsidR="00597ED6">
        <w:rPr>
          <w:color w:val="000000"/>
          <w:spacing w:val="-4"/>
          <w:lang w:val="pt-BR"/>
        </w:rPr>
        <w:t>0</w:t>
      </w:r>
      <w:r>
        <w:rPr>
          <w:color w:val="000000"/>
          <w:spacing w:val="-4"/>
          <w:lang w:val="pt-BR"/>
        </w:rPr>
        <w:t xml:space="preserve"> lei</w:t>
      </w:r>
      <w:r>
        <w:rPr>
          <w:b/>
          <w:color w:val="000000"/>
          <w:spacing w:val="-2"/>
          <w:lang w:val="pt-BR"/>
        </w:rPr>
        <w:t xml:space="preserve"> </w:t>
      </w:r>
    </w:p>
    <w:p w:rsidR="00CC308B" w:rsidRDefault="00CC308B" w:rsidP="00CC308B">
      <w:pPr>
        <w:pStyle w:val="NoSpacing"/>
        <w:rPr>
          <w:color w:val="000000"/>
          <w:spacing w:val="-2"/>
          <w:lang w:val="pt-BR"/>
        </w:rPr>
      </w:pPr>
      <w:r>
        <w:rPr>
          <w:b/>
          <w:color w:val="000000"/>
          <w:spacing w:val="-2"/>
          <w:lang w:val="pt-BR"/>
        </w:rPr>
        <w:t>1.3.</w:t>
      </w:r>
      <w:r>
        <w:rPr>
          <w:color w:val="000000"/>
          <w:spacing w:val="-2"/>
          <w:lang w:val="pt-BR"/>
        </w:rPr>
        <w:t xml:space="preserve">  </w:t>
      </w:r>
      <w:r>
        <w:rPr>
          <w:b/>
          <w:color w:val="000000"/>
          <w:spacing w:val="-2"/>
          <w:lang w:val="pt-BR"/>
        </w:rPr>
        <w:t>Imobilizări financiare</w:t>
      </w:r>
      <w:r>
        <w:rPr>
          <w:b/>
          <w:color w:val="000000"/>
          <w:spacing w:val="-2"/>
          <w:lang w:val="pt-BR"/>
        </w:rPr>
        <w:tab/>
        <w:t xml:space="preserve">   </w:t>
      </w:r>
      <w:r w:rsidR="00597ED6">
        <w:rPr>
          <w:color w:val="000000"/>
          <w:spacing w:val="-4"/>
          <w:lang w:val="pt-BR"/>
        </w:rPr>
        <w:t xml:space="preserve">0 </w:t>
      </w:r>
      <w:r>
        <w:rPr>
          <w:color w:val="000000"/>
          <w:spacing w:val="-4"/>
          <w:lang w:val="pt-BR"/>
        </w:rPr>
        <w:t xml:space="preserve"> lei</w:t>
      </w:r>
    </w:p>
    <w:p w:rsidR="00CC308B" w:rsidRDefault="00CC308B" w:rsidP="00CC308B">
      <w:pPr>
        <w:pStyle w:val="NoSpacing"/>
        <w:rPr>
          <w:b/>
          <w:lang w:val="pt-BR"/>
        </w:rPr>
      </w:pPr>
    </w:p>
    <w:p w:rsidR="00CC308B" w:rsidRDefault="00CC308B" w:rsidP="00CC308B">
      <w:pPr>
        <w:pStyle w:val="NoSpacing"/>
        <w:rPr>
          <w:color w:val="000000"/>
          <w:lang w:val="pt-BR"/>
        </w:rPr>
      </w:pPr>
      <w:r>
        <w:rPr>
          <w:b/>
          <w:color w:val="000000"/>
          <w:spacing w:val="-4"/>
          <w:lang w:val="pt-BR"/>
        </w:rPr>
        <w:t xml:space="preserve"> Imobilizări necorporale ( lista nr 01)</w:t>
      </w:r>
      <w:r>
        <w:rPr>
          <w:b/>
          <w:i/>
          <w:color w:val="000000"/>
          <w:lang w:val="pt-BR"/>
        </w:rPr>
        <w:t xml:space="preserve"> – </w:t>
      </w:r>
      <w:r>
        <w:rPr>
          <w:color w:val="000000"/>
          <w:lang w:val="pt-BR"/>
        </w:rPr>
        <w:t xml:space="preserve">active necorporale tratate corespunzator </w:t>
      </w:r>
    </w:p>
    <w:p w:rsidR="00CC308B" w:rsidRDefault="00CC308B" w:rsidP="00CC308B">
      <w:pPr>
        <w:pStyle w:val="NoSpacing"/>
        <w:rPr>
          <w:color w:val="000000"/>
          <w:lang w:val="pt-BR"/>
        </w:rPr>
      </w:pPr>
      <w:r>
        <w:rPr>
          <w:color w:val="000000"/>
          <w:lang w:val="pt-BR"/>
        </w:rPr>
        <w:t xml:space="preserve">de IAS 38 au fost </w:t>
      </w:r>
      <w:r>
        <w:rPr>
          <w:color w:val="000000"/>
          <w:spacing w:val="-3"/>
          <w:lang w:val="pt-BR"/>
        </w:rPr>
        <w:t xml:space="preserve">prezentate în </w:t>
      </w:r>
      <w:r>
        <w:rPr>
          <w:color w:val="000000"/>
          <w:spacing w:val="16"/>
          <w:lang w:val="pt-BR"/>
        </w:rPr>
        <w:t>bilanţ</w:t>
      </w:r>
      <w:r>
        <w:rPr>
          <w:color w:val="000000"/>
          <w:lang w:val="pt-BR"/>
        </w:rPr>
        <w:t xml:space="preserve"> </w:t>
      </w:r>
      <w:r>
        <w:rPr>
          <w:color w:val="000000"/>
          <w:spacing w:val="-3"/>
          <w:lang w:val="pt-BR"/>
        </w:rPr>
        <w:t xml:space="preserve">la valoarea contabilă (costul de achiziţie minus </w:t>
      </w:r>
      <w:r>
        <w:rPr>
          <w:color w:val="000000"/>
          <w:lang w:val="pt-BR"/>
        </w:rPr>
        <w:t xml:space="preserve">amortizarea cumulată – conform Nota 1). </w:t>
      </w:r>
    </w:p>
    <w:p w:rsidR="00CC308B" w:rsidRDefault="00CC308B" w:rsidP="00CC308B">
      <w:pPr>
        <w:pStyle w:val="NoSpacing"/>
        <w:rPr>
          <w:b/>
          <w:lang w:val="pt-BR"/>
        </w:rPr>
      </w:pPr>
    </w:p>
    <w:p w:rsidR="00CC308B" w:rsidRDefault="00CC308B" w:rsidP="0023146F">
      <w:pPr>
        <w:pStyle w:val="NoSpacing"/>
      </w:pPr>
      <w:r>
        <w:rPr>
          <w:b/>
          <w:color w:val="000000"/>
          <w:spacing w:val="-2"/>
          <w:lang w:val="pt-BR"/>
        </w:rPr>
        <w:tab/>
        <w:t>1.2. Imobilizări corporale ( lista nr 02)</w:t>
      </w:r>
      <w:r>
        <w:rPr>
          <w:b/>
          <w:i/>
          <w:color w:val="000000"/>
          <w:spacing w:val="-4"/>
          <w:lang w:val="pt-BR"/>
        </w:rPr>
        <w:t xml:space="preserve"> – </w:t>
      </w:r>
      <w:r>
        <w:rPr>
          <w:color w:val="000000"/>
          <w:spacing w:val="-4"/>
          <w:lang w:val="pt-BR"/>
        </w:rPr>
        <w:t xml:space="preserve">active corporale – deţin </w:t>
      </w:r>
      <w:r w:rsidR="00CA71D3">
        <w:rPr>
          <w:color w:val="000000"/>
          <w:spacing w:val="-4"/>
          <w:lang w:val="pt-BR"/>
        </w:rPr>
        <w:t>0</w:t>
      </w:r>
      <w:r w:rsidR="00713D93">
        <w:rPr>
          <w:color w:val="000000"/>
          <w:spacing w:val="-4"/>
          <w:lang w:val="pt-BR"/>
        </w:rPr>
        <w:t xml:space="preserve"> </w:t>
      </w:r>
      <w:r>
        <w:rPr>
          <w:b/>
          <w:color w:val="000000"/>
          <w:spacing w:val="-4"/>
          <w:lang w:val="pt-BR"/>
        </w:rPr>
        <w:t xml:space="preserve"> </w:t>
      </w:r>
      <w:r>
        <w:rPr>
          <w:b/>
          <w:color w:val="000000"/>
          <w:spacing w:val="-2"/>
          <w:lang w:val="pt-BR"/>
        </w:rPr>
        <w:t>%</w:t>
      </w:r>
      <w:r>
        <w:rPr>
          <w:color w:val="000000"/>
          <w:spacing w:val="-2"/>
          <w:lang w:val="pt-BR"/>
        </w:rPr>
        <w:t xml:space="preserve"> din activele imobilizate (conform  Nota 1 şi formularul cod 40). </w:t>
      </w:r>
    </w:p>
    <w:p w:rsidR="00CC308B" w:rsidRDefault="00CC308B" w:rsidP="00CC308B">
      <w:pPr>
        <w:pStyle w:val="NoSpacing"/>
      </w:pPr>
    </w:p>
    <w:p w:rsidR="00CC308B" w:rsidRDefault="00CC308B" w:rsidP="00CC308B">
      <w:pPr>
        <w:pStyle w:val="NoSpacing"/>
        <w:rPr>
          <w:spacing w:val="-2"/>
          <w:lang w:val="pt-BR"/>
        </w:rPr>
      </w:pPr>
      <w:r>
        <w:rPr>
          <w:spacing w:val="-2"/>
          <w:lang w:val="pt-BR"/>
        </w:rPr>
        <w:t>2.   Active circulante –</w:t>
      </w:r>
      <w:r>
        <w:rPr>
          <w:i/>
          <w:spacing w:val="-2"/>
          <w:lang w:val="pt-BR"/>
        </w:rPr>
        <w:t xml:space="preserve"> </w:t>
      </w:r>
      <w:r>
        <w:rPr>
          <w:b/>
          <w:spacing w:val="-2"/>
          <w:lang w:val="pt-BR"/>
        </w:rPr>
        <w:t xml:space="preserve">deţin </w:t>
      </w:r>
      <w:r w:rsidR="001A7B04">
        <w:rPr>
          <w:b/>
          <w:spacing w:val="-2"/>
          <w:lang w:val="pt-BR"/>
        </w:rPr>
        <w:t>99.96</w:t>
      </w:r>
      <w:r w:rsidR="00713D93">
        <w:rPr>
          <w:b/>
          <w:spacing w:val="-2"/>
          <w:lang w:val="pt-BR"/>
        </w:rPr>
        <w:t xml:space="preserve"> %</w:t>
      </w:r>
      <w:r>
        <w:rPr>
          <w:spacing w:val="-2"/>
          <w:lang w:val="pt-BR"/>
        </w:rPr>
        <w:t xml:space="preserve"> din activul patrimonial. Valoarea prezentată în bilanţ a activelor circulante este de </w:t>
      </w:r>
      <w:r w:rsidR="00703182">
        <w:rPr>
          <w:spacing w:val="-2"/>
          <w:lang w:val="pt-BR"/>
        </w:rPr>
        <w:t>1.</w:t>
      </w:r>
      <w:r w:rsidR="00B6291B">
        <w:rPr>
          <w:spacing w:val="-2"/>
          <w:lang w:val="pt-BR"/>
        </w:rPr>
        <w:t xml:space="preserve">195.557 </w:t>
      </w:r>
      <w:r>
        <w:rPr>
          <w:spacing w:val="-2"/>
          <w:lang w:val="pt-BR"/>
        </w:rPr>
        <w:t>lei.</w:t>
      </w:r>
    </w:p>
    <w:p w:rsidR="00CC308B" w:rsidRDefault="00CC308B" w:rsidP="00CC308B">
      <w:pPr>
        <w:pStyle w:val="NoSpacing"/>
      </w:pPr>
      <w:r>
        <w:t>Activele circulante includ:</w:t>
      </w:r>
      <w:r>
        <w:rPr>
          <w:spacing w:val="-1"/>
          <w:lang w:val="pt-BR"/>
        </w:rPr>
        <w:t xml:space="preserve"> </w:t>
      </w:r>
    </w:p>
    <w:p w:rsidR="00703182" w:rsidRDefault="00CC308B" w:rsidP="00703182">
      <w:pPr>
        <w:pStyle w:val="NoSpacing"/>
        <w:rPr>
          <w:spacing w:val="-1"/>
          <w:lang w:val="pt-BR"/>
        </w:rPr>
      </w:pPr>
      <w:r>
        <w:rPr>
          <w:spacing w:val="-1"/>
          <w:lang w:val="pt-BR"/>
        </w:rPr>
        <w:t xml:space="preserve">2.1. Stocuri                                         </w:t>
      </w:r>
      <w:r w:rsidR="00B6291B">
        <w:rPr>
          <w:spacing w:val="-1"/>
          <w:lang w:val="pt-BR"/>
        </w:rPr>
        <w:t xml:space="preserve">          </w:t>
      </w:r>
      <w:r>
        <w:rPr>
          <w:spacing w:val="-1"/>
          <w:lang w:val="pt-BR"/>
        </w:rPr>
        <w:t xml:space="preserve"> </w:t>
      </w:r>
      <w:r w:rsidR="00B6291B">
        <w:rPr>
          <w:spacing w:val="-1"/>
          <w:lang w:val="pt-BR"/>
        </w:rPr>
        <w:t>20.377</w:t>
      </w:r>
      <w:r>
        <w:rPr>
          <w:spacing w:val="-1"/>
          <w:lang w:val="pt-BR"/>
        </w:rPr>
        <w:t xml:space="preserve"> </w:t>
      </w:r>
      <w:r w:rsidR="00703182">
        <w:rPr>
          <w:spacing w:val="-1"/>
          <w:lang w:val="pt-BR"/>
        </w:rPr>
        <w:t>lei</w:t>
      </w:r>
      <w:r>
        <w:rPr>
          <w:spacing w:val="-1"/>
          <w:lang w:val="pt-BR"/>
        </w:rPr>
        <w:t xml:space="preserve"> </w:t>
      </w:r>
      <w:r w:rsidR="00703182">
        <w:rPr>
          <w:spacing w:val="-1"/>
          <w:lang w:val="pt-BR"/>
        </w:rPr>
        <w:t xml:space="preserve"> </w:t>
      </w:r>
    </w:p>
    <w:p w:rsidR="00CC308B" w:rsidRDefault="00703182" w:rsidP="00703182">
      <w:pPr>
        <w:pStyle w:val="NoSpacing"/>
        <w:rPr>
          <w:spacing w:val="-1"/>
          <w:lang w:val="pt-BR"/>
        </w:rPr>
      </w:pPr>
      <w:r>
        <w:rPr>
          <w:spacing w:val="-1"/>
          <w:lang w:val="pt-BR"/>
        </w:rPr>
        <w:lastRenderedPageBreak/>
        <w:t>2.2 Creante</w:t>
      </w:r>
      <w:r w:rsidR="00CC308B">
        <w:rPr>
          <w:spacing w:val="-3"/>
          <w:lang w:val="pt-BR"/>
        </w:rPr>
        <w:t xml:space="preserve">                                         </w:t>
      </w:r>
      <w:r w:rsidR="00597ED6">
        <w:rPr>
          <w:spacing w:val="-3"/>
          <w:lang w:val="pt-BR"/>
        </w:rPr>
        <w:t xml:space="preserve">    </w:t>
      </w:r>
      <w:r w:rsidR="00CC308B">
        <w:rPr>
          <w:spacing w:val="-3"/>
          <w:lang w:val="pt-BR"/>
        </w:rPr>
        <w:t xml:space="preserve">      </w:t>
      </w:r>
      <w:r w:rsidR="00B6291B">
        <w:rPr>
          <w:spacing w:val="-3"/>
          <w:lang w:val="pt-BR"/>
        </w:rPr>
        <w:t xml:space="preserve"> 846.761 </w:t>
      </w:r>
      <w:r w:rsidR="00CC308B">
        <w:rPr>
          <w:spacing w:val="-1"/>
          <w:lang w:val="pt-BR"/>
        </w:rPr>
        <w:t>lei</w:t>
      </w:r>
    </w:p>
    <w:p w:rsidR="00CC308B" w:rsidRDefault="00CC308B" w:rsidP="00CC308B">
      <w:pPr>
        <w:pStyle w:val="NoSpacing"/>
        <w:rPr>
          <w:spacing w:val="-1"/>
          <w:lang w:val="pt-BR"/>
        </w:rPr>
      </w:pPr>
      <w:r>
        <w:rPr>
          <w:spacing w:val="-1"/>
          <w:lang w:val="pt-BR"/>
        </w:rPr>
        <w:t xml:space="preserve">2.3. </w:t>
      </w:r>
      <w:r>
        <w:rPr>
          <w:spacing w:val="-2"/>
          <w:lang w:val="pt-BR"/>
        </w:rPr>
        <w:t>Casa şi conturi la bănci</w:t>
      </w:r>
      <w:r w:rsidR="00703182">
        <w:rPr>
          <w:spacing w:val="-1"/>
          <w:lang w:val="pt-BR"/>
        </w:rPr>
        <w:t xml:space="preserve"> </w:t>
      </w:r>
      <w:r w:rsidR="00703182">
        <w:rPr>
          <w:spacing w:val="-1"/>
          <w:lang w:val="pt-BR"/>
        </w:rPr>
        <w:tab/>
      </w:r>
      <w:r w:rsidR="00597ED6">
        <w:rPr>
          <w:spacing w:val="-1"/>
          <w:lang w:val="pt-BR"/>
        </w:rPr>
        <w:t xml:space="preserve">    </w:t>
      </w:r>
      <w:r w:rsidR="00B6291B">
        <w:rPr>
          <w:spacing w:val="-1"/>
          <w:lang w:val="pt-BR"/>
        </w:rPr>
        <w:t xml:space="preserve"> </w:t>
      </w:r>
      <w:r w:rsidR="00597ED6">
        <w:rPr>
          <w:spacing w:val="-1"/>
          <w:lang w:val="pt-BR"/>
        </w:rPr>
        <w:t xml:space="preserve">     </w:t>
      </w:r>
      <w:r w:rsidR="00703182">
        <w:rPr>
          <w:spacing w:val="-1"/>
          <w:lang w:val="pt-BR"/>
        </w:rPr>
        <w:t xml:space="preserve"> </w:t>
      </w:r>
      <w:r w:rsidR="00B6291B">
        <w:rPr>
          <w:spacing w:val="-1"/>
          <w:lang w:val="pt-BR"/>
        </w:rPr>
        <w:t>328.419</w:t>
      </w:r>
      <w:r>
        <w:rPr>
          <w:spacing w:val="-1"/>
          <w:lang w:val="pt-BR"/>
        </w:rPr>
        <w:t xml:space="preserve">  lei</w:t>
      </w:r>
    </w:p>
    <w:p w:rsidR="00CC308B" w:rsidRDefault="00CC308B" w:rsidP="00CC308B">
      <w:pPr>
        <w:pStyle w:val="NoSpacing"/>
        <w:rPr>
          <w:spacing w:val="-1"/>
          <w:lang w:val="pt-BR"/>
        </w:rPr>
      </w:pPr>
      <w:r>
        <w:rPr>
          <w:spacing w:val="-1"/>
          <w:lang w:val="pt-BR"/>
        </w:rPr>
        <w:t xml:space="preserve">2.1. Stocuri – deţin  </w:t>
      </w:r>
      <w:r w:rsidR="00B6291B">
        <w:rPr>
          <w:spacing w:val="-1"/>
          <w:lang w:val="pt-BR"/>
        </w:rPr>
        <w:t>1</w:t>
      </w:r>
      <w:r w:rsidR="00713D93">
        <w:rPr>
          <w:spacing w:val="-1"/>
          <w:lang w:val="pt-BR"/>
        </w:rPr>
        <w:t>.</w:t>
      </w:r>
      <w:r w:rsidR="00B6291B">
        <w:rPr>
          <w:spacing w:val="-1"/>
          <w:lang w:val="pt-BR"/>
        </w:rPr>
        <w:t>7</w:t>
      </w:r>
      <w:r>
        <w:rPr>
          <w:spacing w:val="-1"/>
          <w:lang w:val="pt-BR"/>
        </w:rPr>
        <w:t xml:space="preserve"> % din activele circulante şi se compun din:</w:t>
      </w:r>
    </w:p>
    <w:p w:rsidR="00CC308B" w:rsidRDefault="00CC308B" w:rsidP="00CC308B">
      <w:pPr>
        <w:pStyle w:val="NoSpacing"/>
        <w:rPr>
          <w:spacing w:val="-1"/>
        </w:rPr>
      </w:pPr>
      <w:r>
        <w:rPr>
          <w:spacing w:val="-1"/>
          <w:lang w:val="pt-BR"/>
        </w:rPr>
        <w:t>materiale</w:t>
      </w:r>
      <w:r>
        <w:rPr>
          <w:spacing w:val="-1"/>
        </w:rPr>
        <w:t xml:space="preserve"> consumabile   :  </w:t>
      </w:r>
      <w:r w:rsidR="00597ED6">
        <w:rPr>
          <w:spacing w:val="-1"/>
        </w:rPr>
        <w:t>20.377</w:t>
      </w:r>
      <w:r>
        <w:rPr>
          <w:spacing w:val="-1"/>
        </w:rPr>
        <w:t xml:space="preserve"> lei;</w:t>
      </w:r>
    </w:p>
    <w:p w:rsidR="00CC308B" w:rsidRDefault="00CC308B" w:rsidP="00CC308B">
      <w:pPr>
        <w:pStyle w:val="NoSpacing"/>
      </w:pPr>
      <w:r>
        <w:t xml:space="preserve">Stocurile sunt evaluate astfel: </w:t>
      </w:r>
    </w:p>
    <w:p w:rsidR="00CC308B" w:rsidRDefault="00CC308B" w:rsidP="00D110B7">
      <w:pPr>
        <w:pStyle w:val="NoSpacing"/>
        <w:ind w:firstLine="720"/>
      </w:pPr>
      <w:proofErr w:type="gramStart"/>
      <w:r>
        <w:t>stocurile</w:t>
      </w:r>
      <w:proofErr w:type="gramEnd"/>
      <w:r>
        <w:t xml:space="preserve"> de materii prime şi materiale – la nivelul costului istoric;</w:t>
      </w:r>
    </w:p>
    <w:p w:rsidR="00CC308B" w:rsidRDefault="00CC308B" w:rsidP="00CC308B">
      <w:pPr>
        <w:pStyle w:val="NoSpacing"/>
      </w:pPr>
    </w:p>
    <w:p w:rsidR="00CC308B" w:rsidRDefault="00CC308B" w:rsidP="00CC308B">
      <w:pPr>
        <w:pStyle w:val="NoSpacing"/>
        <w:rPr>
          <w:color w:val="000000"/>
          <w:spacing w:val="-3"/>
          <w:lang w:val="pt-BR"/>
        </w:rPr>
      </w:pPr>
      <w:r>
        <w:rPr>
          <w:b/>
          <w:color w:val="000000"/>
          <w:spacing w:val="-3"/>
          <w:lang w:val="pt-BR"/>
        </w:rPr>
        <w:t xml:space="preserve">2.2. Creanţe ( lista nr 03 ) – </w:t>
      </w:r>
      <w:r>
        <w:rPr>
          <w:color w:val="000000"/>
          <w:spacing w:val="-3"/>
          <w:lang w:val="pt-BR"/>
        </w:rPr>
        <w:t xml:space="preserve">deţin </w:t>
      </w:r>
      <w:r w:rsidR="00B6291B">
        <w:rPr>
          <w:color w:val="000000"/>
          <w:spacing w:val="-3"/>
          <w:lang w:val="pt-BR"/>
        </w:rPr>
        <w:t>70.8</w:t>
      </w:r>
      <w:r w:rsidR="00713D93">
        <w:rPr>
          <w:color w:val="000000"/>
          <w:spacing w:val="-3"/>
          <w:lang w:val="pt-BR"/>
        </w:rPr>
        <w:t xml:space="preserve"> </w:t>
      </w:r>
      <w:r>
        <w:rPr>
          <w:b/>
          <w:color w:val="000000"/>
          <w:spacing w:val="-1"/>
          <w:lang w:val="pt-BR"/>
        </w:rPr>
        <w:t xml:space="preserve"> </w:t>
      </w:r>
      <w:r>
        <w:rPr>
          <w:b/>
          <w:color w:val="000000"/>
          <w:spacing w:val="-3"/>
          <w:lang w:val="pt-BR"/>
        </w:rPr>
        <w:t>%</w:t>
      </w:r>
      <w:r>
        <w:rPr>
          <w:color w:val="000000"/>
          <w:spacing w:val="-3"/>
          <w:lang w:val="pt-BR"/>
        </w:rPr>
        <w:t xml:space="preserve"> din active circulante.</w:t>
      </w:r>
    </w:p>
    <w:p w:rsidR="00CC308B" w:rsidRDefault="00CC308B" w:rsidP="0023146F">
      <w:pPr>
        <w:pStyle w:val="NoSpacing"/>
        <w:ind w:firstLine="720"/>
        <w:rPr>
          <w:color w:val="000000"/>
          <w:spacing w:val="-3"/>
          <w:lang w:val="pt-BR"/>
        </w:rPr>
      </w:pPr>
      <w:r>
        <w:t>Î</w:t>
      </w:r>
      <w:r>
        <w:rPr>
          <w:color w:val="000000"/>
          <w:spacing w:val="-3"/>
          <w:lang w:val="pt-BR"/>
        </w:rPr>
        <w:t xml:space="preserve">n cadrul creanţelor, ponderea o deţin creanţele comerciale în sumă de </w:t>
      </w:r>
      <w:proofErr w:type="gramStart"/>
      <w:r w:rsidR="00B6291B">
        <w:rPr>
          <w:color w:val="000000"/>
          <w:spacing w:val="-3"/>
          <w:lang w:val="pt-BR"/>
        </w:rPr>
        <w:t xml:space="preserve">832.744 </w:t>
      </w:r>
      <w:r>
        <w:rPr>
          <w:color w:val="000000"/>
          <w:spacing w:val="-3"/>
          <w:lang w:val="pt-BR"/>
        </w:rPr>
        <w:t xml:space="preserve"> </w:t>
      </w:r>
      <w:r>
        <w:rPr>
          <w:b/>
          <w:color w:val="000000"/>
          <w:spacing w:val="-3"/>
          <w:lang w:val="pt-BR"/>
        </w:rPr>
        <w:t>lei</w:t>
      </w:r>
      <w:proofErr w:type="gramEnd"/>
      <w:r>
        <w:rPr>
          <w:color w:val="000000"/>
          <w:spacing w:val="-3"/>
          <w:lang w:val="pt-BR"/>
        </w:rPr>
        <w:t xml:space="preserve">, iar în cadrul acestora, ponderea o deţine elementul clienţi. În sumă absolută, clienţii înregistrează suma de </w:t>
      </w:r>
      <w:r w:rsidR="00224B73">
        <w:rPr>
          <w:color w:val="000000"/>
          <w:spacing w:val="-3"/>
          <w:lang w:val="pt-BR"/>
        </w:rPr>
        <w:t>832.744</w:t>
      </w:r>
      <w:r>
        <w:rPr>
          <w:b/>
          <w:color w:val="000000"/>
          <w:spacing w:val="-3"/>
          <w:lang w:val="pt-BR"/>
        </w:rPr>
        <w:t xml:space="preserve"> </w:t>
      </w:r>
      <w:r>
        <w:rPr>
          <w:color w:val="000000"/>
          <w:spacing w:val="-1"/>
          <w:lang w:val="pt-BR"/>
        </w:rPr>
        <w:t xml:space="preserve"> </w:t>
      </w:r>
      <w:r>
        <w:rPr>
          <w:color w:val="000000"/>
          <w:spacing w:val="-3"/>
          <w:lang w:val="pt-BR"/>
        </w:rPr>
        <w:t>lei .</w:t>
      </w:r>
    </w:p>
    <w:p w:rsidR="00CC308B" w:rsidRDefault="00CC308B" w:rsidP="00CC308B">
      <w:pPr>
        <w:pStyle w:val="NoSpacing"/>
        <w:rPr>
          <w:color w:val="000000"/>
          <w:spacing w:val="-1"/>
          <w:lang w:val="pt-BR"/>
        </w:rPr>
      </w:pPr>
      <w:r>
        <w:rPr>
          <w:b/>
          <w:color w:val="000000"/>
          <w:spacing w:val="-4"/>
        </w:rPr>
        <w:t xml:space="preserve">2.3. </w:t>
      </w:r>
      <w:r>
        <w:rPr>
          <w:b/>
          <w:color w:val="000000"/>
          <w:spacing w:val="-2"/>
        </w:rPr>
        <w:t>Casa şi conturi la bănci ( copii extras cont )</w:t>
      </w:r>
      <w:r>
        <w:rPr>
          <w:b/>
          <w:i/>
          <w:color w:val="000000"/>
          <w:spacing w:val="-4"/>
        </w:rPr>
        <w:t xml:space="preserve"> – </w:t>
      </w:r>
      <w:r>
        <w:rPr>
          <w:color w:val="000000"/>
          <w:spacing w:val="-4"/>
        </w:rPr>
        <w:t xml:space="preserve">tratate conform IAS 7- (mijoacele băneşti din bancă, </w:t>
      </w:r>
      <w:r>
        <w:rPr>
          <w:color w:val="000000"/>
          <w:spacing w:val="-2"/>
        </w:rPr>
        <w:t>casă şi alte valori) existente în sold la 31.12.201</w:t>
      </w:r>
      <w:r w:rsidR="001C06B5">
        <w:rPr>
          <w:color w:val="000000"/>
          <w:spacing w:val="-2"/>
        </w:rPr>
        <w:t>8</w:t>
      </w:r>
      <w:r>
        <w:rPr>
          <w:color w:val="000000"/>
          <w:spacing w:val="-2"/>
        </w:rPr>
        <w:t xml:space="preserve"> reprezintă</w:t>
      </w:r>
      <w:r w:rsidR="001C06B5">
        <w:rPr>
          <w:color w:val="000000"/>
          <w:spacing w:val="-2"/>
        </w:rPr>
        <w:t xml:space="preserve"> </w:t>
      </w:r>
      <w:r w:rsidR="00224B73">
        <w:rPr>
          <w:color w:val="000000"/>
          <w:spacing w:val="-2"/>
        </w:rPr>
        <w:t>69.63</w:t>
      </w:r>
      <w:r>
        <w:rPr>
          <w:b/>
          <w:color w:val="000000"/>
        </w:rPr>
        <w:t xml:space="preserve"> </w:t>
      </w:r>
      <w:r>
        <w:rPr>
          <w:b/>
          <w:color w:val="000000"/>
          <w:spacing w:val="-2"/>
        </w:rPr>
        <w:t>%</w:t>
      </w:r>
      <w:r>
        <w:rPr>
          <w:color w:val="000000"/>
          <w:spacing w:val="-2"/>
        </w:rPr>
        <w:t xml:space="preserve"> din activele circulante şi au fost corect înregistrate în contabilitate. </w:t>
      </w:r>
      <w:r>
        <w:rPr>
          <w:color w:val="000000"/>
          <w:spacing w:val="-2"/>
          <w:lang w:val="pt-BR"/>
        </w:rPr>
        <w:t xml:space="preserve">Soldul </w:t>
      </w:r>
      <w:r>
        <w:rPr>
          <w:color w:val="000000"/>
          <w:spacing w:val="10"/>
          <w:lang w:val="pt-BR"/>
        </w:rPr>
        <w:t>mijloacelor</w:t>
      </w:r>
      <w:r>
        <w:rPr>
          <w:color w:val="000000"/>
          <w:lang w:val="pt-BR"/>
        </w:rPr>
        <w:t xml:space="preserve"> </w:t>
      </w:r>
      <w:r>
        <w:rPr>
          <w:color w:val="000000"/>
          <w:spacing w:val="-4"/>
          <w:lang w:val="pt-BR"/>
        </w:rPr>
        <w:t xml:space="preserve">băneşti înregistrat în contabilitate corespunde cu extrasele de </w:t>
      </w:r>
      <w:r>
        <w:rPr>
          <w:color w:val="000000"/>
          <w:spacing w:val="-1"/>
          <w:lang w:val="pt-BR"/>
        </w:rPr>
        <w:t xml:space="preserve">cont de la bancă (conform Situaţiei fluxurilor de trezorerie).                                </w:t>
      </w:r>
    </w:p>
    <w:p w:rsidR="00CC308B" w:rsidRDefault="00CC308B" w:rsidP="00CC308B">
      <w:pPr>
        <w:pStyle w:val="NoSpacing"/>
        <w:rPr>
          <w:color w:val="000000"/>
          <w:lang w:val="pt-BR"/>
        </w:rPr>
      </w:pPr>
      <w:r>
        <w:rPr>
          <w:b/>
          <w:color w:val="000000"/>
          <w:lang w:val="pt-BR"/>
        </w:rPr>
        <w:t>3.  Datoriile totale</w:t>
      </w:r>
      <w:r>
        <w:rPr>
          <w:b/>
          <w:i/>
          <w:color w:val="000000"/>
          <w:lang w:val="pt-BR"/>
        </w:rPr>
        <w:t xml:space="preserve"> </w:t>
      </w:r>
      <w:r>
        <w:rPr>
          <w:color w:val="000000"/>
          <w:lang w:val="pt-BR"/>
        </w:rPr>
        <w:t>ale societăţii la 31.12.201</w:t>
      </w:r>
      <w:r w:rsidR="00B94EC6">
        <w:rPr>
          <w:color w:val="000000"/>
          <w:lang w:val="pt-BR"/>
        </w:rPr>
        <w:t>8</w:t>
      </w:r>
      <w:r>
        <w:rPr>
          <w:color w:val="000000"/>
          <w:lang w:val="pt-BR"/>
        </w:rPr>
        <w:t xml:space="preserve">  însumează cifra de </w:t>
      </w:r>
      <w:r>
        <w:rPr>
          <w:b/>
          <w:color w:val="000000"/>
          <w:spacing w:val="-1"/>
          <w:lang w:val="pt-BR"/>
        </w:rPr>
        <w:t xml:space="preserve"> </w:t>
      </w:r>
      <w:r w:rsidR="00224B73">
        <w:rPr>
          <w:b/>
          <w:color w:val="000000"/>
          <w:spacing w:val="-1"/>
          <w:lang w:val="pt-BR"/>
        </w:rPr>
        <w:t>72</w:t>
      </w:r>
      <w:r w:rsidR="00D110B7">
        <w:rPr>
          <w:b/>
          <w:color w:val="000000"/>
          <w:spacing w:val="-1"/>
          <w:lang w:val="pt-BR"/>
        </w:rPr>
        <w:t>8</w:t>
      </w:r>
      <w:r w:rsidR="00224B73">
        <w:rPr>
          <w:b/>
          <w:color w:val="000000"/>
          <w:spacing w:val="-1"/>
          <w:lang w:val="pt-BR"/>
        </w:rPr>
        <w:t>.</w:t>
      </w:r>
      <w:r w:rsidR="00D110B7">
        <w:rPr>
          <w:b/>
          <w:color w:val="000000"/>
          <w:spacing w:val="-1"/>
          <w:lang w:val="pt-BR"/>
        </w:rPr>
        <w:t>057</w:t>
      </w:r>
      <w:r>
        <w:rPr>
          <w:b/>
          <w:color w:val="000000"/>
          <w:spacing w:val="-1"/>
          <w:lang w:val="pt-BR"/>
        </w:rPr>
        <w:t xml:space="preserve"> </w:t>
      </w:r>
      <w:r>
        <w:rPr>
          <w:color w:val="000000"/>
          <w:spacing w:val="-1"/>
          <w:lang w:val="pt-BR"/>
        </w:rPr>
        <w:t xml:space="preserve"> lei </w:t>
      </w:r>
    </w:p>
    <w:p w:rsidR="00CC308B" w:rsidRDefault="00CC308B" w:rsidP="0023146F">
      <w:pPr>
        <w:pStyle w:val="NoSpacing"/>
        <w:ind w:firstLine="720"/>
        <w:rPr>
          <w:color w:val="000000"/>
        </w:rPr>
      </w:pPr>
      <w:r>
        <w:t>Î</w:t>
      </w:r>
      <w:r>
        <w:rPr>
          <w:color w:val="000000"/>
        </w:rPr>
        <w:t>n structură, datoriile se prezintă astfel:</w:t>
      </w:r>
    </w:p>
    <w:p w:rsidR="00CC308B" w:rsidRDefault="00CC308B" w:rsidP="00CC308B">
      <w:pPr>
        <w:pStyle w:val="NoSpacing"/>
        <w:rPr>
          <w:lang w:val="pt-BR"/>
        </w:rPr>
      </w:pPr>
      <w:r>
        <w:rPr>
          <w:lang w:val="pt-BR"/>
        </w:rPr>
        <w:t xml:space="preserve">datorii comerciale în sumă de </w:t>
      </w:r>
      <w:r w:rsidR="00224B73">
        <w:rPr>
          <w:lang w:val="pt-BR"/>
        </w:rPr>
        <w:t>0</w:t>
      </w:r>
      <w:r>
        <w:rPr>
          <w:b/>
          <w:lang w:val="pt-BR"/>
        </w:rPr>
        <w:t xml:space="preserve"> lei</w:t>
      </w:r>
      <w:r>
        <w:rPr>
          <w:lang w:val="pt-BR"/>
        </w:rPr>
        <w:t>, reprezintă obligaţii către furnizori pentru livrări de marfă şi utilităţi, şi sunt datorii curente.</w:t>
      </w:r>
    </w:p>
    <w:p w:rsidR="00224B73" w:rsidRDefault="00224B73" w:rsidP="00CC308B">
      <w:pPr>
        <w:pStyle w:val="NoSpacing"/>
        <w:rPr>
          <w:lang w:val="pt-BR"/>
        </w:rPr>
      </w:pPr>
      <w:r>
        <w:rPr>
          <w:lang w:val="pt-BR"/>
        </w:rPr>
        <w:t xml:space="preserve">- datorii in legatura cu personalul  </w:t>
      </w:r>
      <w:r w:rsidR="0023146F">
        <w:rPr>
          <w:lang w:val="pt-BR"/>
        </w:rPr>
        <w:t>sunt</w:t>
      </w:r>
      <w:r>
        <w:rPr>
          <w:lang w:val="pt-BR"/>
        </w:rPr>
        <w:t xml:space="preserve"> in suma de 354.066</w:t>
      </w:r>
      <w:r w:rsidR="0023146F">
        <w:rPr>
          <w:lang w:val="pt-BR"/>
        </w:rPr>
        <w:t xml:space="preserve"> de lei</w:t>
      </w:r>
    </w:p>
    <w:p w:rsidR="00CC308B" w:rsidRDefault="00B94EC6" w:rsidP="00CC308B">
      <w:pPr>
        <w:pStyle w:val="NoSpacing"/>
        <w:rPr>
          <w:lang w:val="pt-BR"/>
        </w:rPr>
      </w:pPr>
      <w:r>
        <w:rPr>
          <w:lang w:val="pt-BR"/>
        </w:rPr>
        <w:t xml:space="preserve">- </w:t>
      </w:r>
      <w:r w:rsidR="00CC308B">
        <w:rPr>
          <w:lang w:val="pt-BR"/>
        </w:rPr>
        <w:t xml:space="preserve">datoriile </w:t>
      </w:r>
      <w:r w:rsidR="00224B73">
        <w:rPr>
          <w:lang w:val="pt-BR"/>
        </w:rPr>
        <w:t xml:space="preserve">in legatura cu bugetul asigurarilor sociale </w:t>
      </w:r>
      <w:r w:rsidR="00B5591C">
        <w:rPr>
          <w:lang w:val="pt-BR"/>
        </w:rPr>
        <w:t xml:space="preserve">si bugetul statului sunt </w:t>
      </w:r>
      <w:r w:rsidR="00CC308B">
        <w:rPr>
          <w:lang w:val="pt-BR"/>
        </w:rPr>
        <w:t xml:space="preserve"> în sumă de </w:t>
      </w:r>
      <w:r w:rsidR="00224B73">
        <w:rPr>
          <w:lang w:val="pt-BR"/>
        </w:rPr>
        <w:t>373.167</w:t>
      </w:r>
      <w:r w:rsidR="00CC308B">
        <w:rPr>
          <w:b/>
          <w:lang w:val="pt-BR"/>
        </w:rPr>
        <w:t xml:space="preserve"> lei</w:t>
      </w:r>
      <w:r w:rsidR="00CC308B">
        <w:rPr>
          <w:lang w:val="pt-BR"/>
        </w:rPr>
        <w:t xml:space="preserve">. </w:t>
      </w:r>
    </w:p>
    <w:p w:rsidR="00CC308B" w:rsidRDefault="00CC308B" w:rsidP="00CC308B">
      <w:pPr>
        <w:pStyle w:val="NoSpacing"/>
        <w:rPr>
          <w:lang w:val="pt-BR"/>
        </w:rPr>
      </w:pPr>
      <w:r>
        <w:rPr>
          <w:b/>
          <w:lang w:val="pt-BR"/>
        </w:rPr>
        <w:t>4. Capitalul propriu</w:t>
      </w:r>
      <w:r>
        <w:rPr>
          <w:b/>
          <w:i/>
          <w:lang w:val="pt-BR"/>
        </w:rPr>
        <w:t xml:space="preserve"> </w:t>
      </w:r>
      <w:r>
        <w:rPr>
          <w:lang w:val="pt-BR"/>
        </w:rPr>
        <w:t xml:space="preserve">al societăţii se cuantifică la </w:t>
      </w:r>
      <w:r w:rsidR="00B5591C">
        <w:rPr>
          <w:lang w:val="pt-BR"/>
        </w:rPr>
        <w:t>46</w:t>
      </w:r>
      <w:r w:rsidR="00D110B7">
        <w:rPr>
          <w:lang w:val="pt-BR"/>
        </w:rPr>
        <w:t>7</w:t>
      </w:r>
      <w:r w:rsidR="00B5591C">
        <w:rPr>
          <w:lang w:val="pt-BR"/>
        </w:rPr>
        <w:t>.</w:t>
      </w:r>
      <w:r w:rsidR="00D110B7">
        <w:rPr>
          <w:lang w:val="pt-BR"/>
        </w:rPr>
        <w:t>919</w:t>
      </w:r>
      <w:r>
        <w:rPr>
          <w:b/>
          <w:spacing w:val="-1"/>
          <w:lang w:val="pt-BR"/>
        </w:rPr>
        <w:t xml:space="preserve"> </w:t>
      </w:r>
      <w:r>
        <w:rPr>
          <w:b/>
          <w:lang w:val="pt-BR"/>
        </w:rPr>
        <w:t>lei</w:t>
      </w:r>
      <w:r>
        <w:rPr>
          <w:lang w:val="pt-BR"/>
        </w:rPr>
        <w:t>.</w:t>
      </w:r>
    </w:p>
    <w:p w:rsidR="00CC308B" w:rsidRDefault="00CC308B" w:rsidP="0023146F">
      <w:pPr>
        <w:pStyle w:val="NoSpacing"/>
        <w:ind w:firstLine="720"/>
        <w:rPr>
          <w:color w:val="000000"/>
          <w:lang w:val="pt-BR"/>
        </w:rPr>
      </w:pPr>
      <w:r>
        <w:rPr>
          <w:color w:val="000000"/>
          <w:lang w:val="pt-BR"/>
        </w:rPr>
        <w:t xml:space="preserve">Valoarea patrimoniului </w:t>
      </w:r>
      <w:r>
        <w:t xml:space="preserve">SC </w:t>
      </w:r>
      <w:r w:rsidR="00B5591C">
        <w:t>Jud Paza si Ordine AG Arges</w:t>
      </w:r>
      <w:r>
        <w:rPr>
          <w:color w:val="000000"/>
          <w:lang w:val="pt-BR"/>
        </w:rPr>
        <w:t>, prezentată în bilanţ la 31.12.201</w:t>
      </w:r>
      <w:r w:rsidR="00B94EC6">
        <w:rPr>
          <w:color w:val="000000"/>
          <w:lang w:val="pt-BR"/>
        </w:rPr>
        <w:t>8</w:t>
      </w:r>
      <w:r>
        <w:rPr>
          <w:color w:val="000000"/>
          <w:lang w:val="pt-BR"/>
        </w:rPr>
        <w:t xml:space="preserve"> este de </w:t>
      </w:r>
      <w:r w:rsidR="00B94EC6">
        <w:rPr>
          <w:color w:val="000000"/>
          <w:lang w:val="pt-BR"/>
        </w:rPr>
        <w:t>1.</w:t>
      </w:r>
      <w:r w:rsidR="00B5591C">
        <w:rPr>
          <w:color w:val="000000"/>
          <w:lang w:val="pt-BR"/>
        </w:rPr>
        <w:t>195.976</w:t>
      </w:r>
      <w:r>
        <w:rPr>
          <w:b/>
          <w:color w:val="000000"/>
          <w:lang w:val="pt-BR"/>
        </w:rPr>
        <w:t xml:space="preserve"> lei</w:t>
      </w:r>
      <w:r>
        <w:rPr>
          <w:b/>
          <w:color w:val="000000"/>
          <w:spacing w:val="-1"/>
          <w:lang w:val="pt-BR"/>
        </w:rPr>
        <w:t xml:space="preserve">  </w:t>
      </w:r>
      <w:r>
        <w:rPr>
          <w:color w:val="000000"/>
          <w:lang w:val="pt-BR"/>
        </w:rPr>
        <w:t xml:space="preserve">, iar patrimoniul net (Active - Datorii) este </w:t>
      </w:r>
      <w:r>
        <w:rPr>
          <w:b/>
          <w:color w:val="000000"/>
          <w:lang w:val="pt-BR"/>
        </w:rPr>
        <w:t xml:space="preserve">de </w:t>
      </w:r>
      <w:r w:rsidR="00B5591C">
        <w:rPr>
          <w:b/>
          <w:color w:val="000000"/>
          <w:lang w:val="pt-BR"/>
        </w:rPr>
        <w:t>468.743</w:t>
      </w:r>
      <w:r>
        <w:rPr>
          <w:b/>
          <w:color w:val="000000"/>
          <w:lang w:val="pt-BR"/>
        </w:rPr>
        <w:t xml:space="preserve"> </w:t>
      </w:r>
      <w:r>
        <w:rPr>
          <w:color w:val="000000"/>
          <w:spacing w:val="-1"/>
          <w:lang w:val="pt-BR"/>
        </w:rPr>
        <w:t xml:space="preserve"> </w:t>
      </w:r>
      <w:r>
        <w:rPr>
          <w:color w:val="000000"/>
          <w:lang w:val="pt-BR"/>
        </w:rPr>
        <w:t xml:space="preserve">lei. </w:t>
      </w:r>
    </w:p>
    <w:p w:rsidR="00CC308B" w:rsidRDefault="00CC308B" w:rsidP="00CC308B">
      <w:pPr>
        <w:pStyle w:val="NoSpacing"/>
        <w:rPr>
          <w:color w:val="000000"/>
        </w:rPr>
      </w:pPr>
      <w:r>
        <w:rPr>
          <w:color w:val="000000"/>
        </w:rPr>
        <w:t>Capitalul propriu are următoarea structură:</w:t>
      </w:r>
    </w:p>
    <w:p w:rsidR="00CC308B" w:rsidRDefault="00CC308B" w:rsidP="00CC308B">
      <w:pPr>
        <w:pStyle w:val="NoSpacing"/>
        <w:rPr>
          <w:color w:val="000000"/>
        </w:rPr>
      </w:pPr>
      <w:r>
        <w:rPr>
          <w:color w:val="000000"/>
        </w:rPr>
        <w:t>Capital social subscris vărsat</w:t>
      </w:r>
      <w:r>
        <w:rPr>
          <w:color w:val="000000"/>
        </w:rPr>
        <w:tab/>
      </w:r>
      <w:r>
        <w:rPr>
          <w:color w:val="000000"/>
        </w:rPr>
        <w:tab/>
        <w:t xml:space="preserve">   </w:t>
      </w:r>
      <w:r w:rsidR="00597ED6">
        <w:rPr>
          <w:color w:val="000000"/>
        </w:rPr>
        <w:t>100.000</w:t>
      </w:r>
      <w:r>
        <w:rPr>
          <w:color w:val="000000"/>
          <w:spacing w:val="-1"/>
        </w:rPr>
        <w:t xml:space="preserve"> </w:t>
      </w:r>
      <w:r>
        <w:rPr>
          <w:color w:val="000000"/>
        </w:rPr>
        <w:t>lei</w:t>
      </w:r>
    </w:p>
    <w:p w:rsidR="00CC308B" w:rsidRDefault="00CC308B" w:rsidP="00CC308B">
      <w:pPr>
        <w:pStyle w:val="NoSpacing"/>
        <w:rPr>
          <w:color w:val="000000"/>
        </w:rPr>
      </w:pPr>
      <w:r>
        <w:rPr>
          <w:color w:val="000000"/>
        </w:rPr>
        <w:t>Rezerve din reevaluare</w:t>
      </w:r>
      <w:r>
        <w:rPr>
          <w:color w:val="000000"/>
        </w:rPr>
        <w:tab/>
      </w:r>
      <w:r>
        <w:rPr>
          <w:color w:val="000000"/>
        </w:rPr>
        <w:tab/>
        <w:t xml:space="preserve">               </w:t>
      </w:r>
      <w:r w:rsidR="00B94EC6">
        <w:rPr>
          <w:color w:val="000000"/>
        </w:rPr>
        <w:t xml:space="preserve">               </w:t>
      </w:r>
      <w:r>
        <w:rPr>
          <w:color w:val="000000"/>
        </w:rPr>
        <w:t xml:space="preserve">    0</w:t>
      </w:r>
      <w:r>
        <w:rPr>
          <w:color w:val="000000"/>
          <w:spacing w:val="-1"/>
        </w:rPr>
        <w:t xml:space="preserve"> </w:t>
      </w:r>
      <w:r>
        <w:rPr>
          <w:color w:val="000000"/>
        </w:rPr>
        <w:t>lei</w:t>
      </w:r>
    </w:p>
    <w:p w:rsidR="00CC308B" w:rsidRDefault="00CC308B" w:rsidP="00CC308B">
      <w:pPr>
        <w:pStyle w:val="NoSpacing"/>
        <w:rPr>
          <w:color w:val="000000"/>
        </w:rPr>
      </w:pPr>
      <w:r>
        <w:rPr>
          <w:color w:val="000000"/>
        </w:rPr>
        <w:t>Rezerve</w:t>
      </w:r>
      <w:r>
        <w:rPr>
          <w:color w:val="000000"/>
        </w:rPr>
        <w:tab/>
      </w:r>
      <w:r>
        <w:rPr>
          <w:color w:val="000000"/>
        </w:rPr>
        <w:tab/>
        <w:t xml:space="preserve">       </w:t>
      </w:r>
      <w:r w:rsidR="00B94EC6">
        <w:rPr>
          <w:color w:val="000000"/>
        </w:rPr>
        <w:t xml:space="preserve">            </w:t>
      </w:r>
      <w:r w:rsidR="00D110B7">
        <w:rPr>
          <w:color w:val="000000"/>
        </w:rPr>
        <w:t xml:space="preserve">                               </w:t>
      </w:r>
      <w:r>
        <w:rPr>
          <w:color w:val="000000"/>
        </w:rPr>
        <w:t xml:space="preserve"> </w:t>
      </w:r>
      <w:r w:rsidR="00D110B7">
        <w:rPr>
          <w:color w:val="000000"/>
        </w:rPr>
        <w:t>112.162</w:t>
      </w:r>
      <w:r>
        <w:rPr>
          <w:color w:val="000000"/>
          <w:spacing w:val="-1"/>
        </w:rPr>
        <w:t xml:space="preserve"> </w:t>
      </w:r>
      <w:r>
        <w:rPr>
          <w:color w:val="000000"/>
        </w:rPr>
        <w:t>lei</w:t>
      </w:r>
    </w:p>
    <w:p w:rsidR="00CC308B" w:rsidRDefault="00597ED6" w:rsidP="00CC308B">
      <w:pPr>
        <w:pStyle w:val="NoSpacing"/>
        <w:rPr>
          <w:color w:val="000000"/>
          <w:lang w:val="pt-BR"/>
        </w:rPr>
      </w:pPr>
      <w:r>
        <w:rPr>
          <w:color w:val="000000"/>
          <w:lang w:val="pt-BR"/>
        </w:rPr>
        <w:t>Rezultatul</w:t>
      </w:r>
      <w:r w:rsidR="00CC308B">
        <w:rPr>
          <w:color w:val="000000"/>
          <w:lang w:val="pt-BR"/>
        </w:rPr>
        <w:t xml:space="preserve"> reportat                                    </w:t>
      </w:r>
      <w:r>
        <w:rPr>
          <w:color w:val="000000"/>
          <w:lang w:val="pt-BR"/>
        </w:rPr>
        <w:t xml:space="preserve">          </w:t>
      </w:r>
      <w:r w:rsidR="00453C47">
        <w:rPr>
          <w:color w:val="000000"/>
          <w:lang w:val="pt-BR"/>
        </w:rPr>
        <w:t xml:space="preserve">  </w:t>
      </w:r>
      <w:r>
        <w:rPr>
          <w:color w:val="000000"/>
          <w:lang w:val="pt-BR"/>
        </w:rPr>
        <w:t xml:space="preserve"> </w:t>
      </w:r>
      <w:r w:rsidR="00CC308B">
        <w:rPr>
          <w:color w:val="000000"/>
          <w:lang w:val="pt-BR"/>
        </w:rPr>
        <w:t xml:space="preserve"> </w:t>
      </w:r>
      <w:r w:rsidR="00453C47">
        <w:rPr>
          <w:color w:val="000000"/>
          <w:lang w:val="pt-BR"/>
        </w:rPr>
        <w:t>4.329</w:t>
      </w:r>
      <w:r w:rsidR="00CC308B">
        <w:rPr>
          <w:color w:val="000000"/>
          <w:lang w:val="pt-BR"/>
        </w:rPr>
        <w:t xml:space="preserve"> lei</w:t>
      </w:r>
    </w:p>
    <w:p w:rsidR="00CC308B" w:rsidRDefault="00CC308B" w:rsidP="00CC308B">
      <w:pPr>
        <w:pStyle w:val="NoSpacing"/>
        <w:rPr>
          <w:color w:val="000000"/>
          <w:lang w:val="pt-BR"/>
        </w:rPr>
      </w:pPr>
      <w:r>
        <w:rPr>
          <w:color w:val="000000"/>
          <w:lang w:val="pt-BR"/>
        </w:rPr>
        <w:t>Rezultatu</w:t>
      </w:r>
      <w:r w:rsidR="00597ED6">
        <w:rPr>
          <w:color w:val="000000"/>
          <w:lang w:val="pt-BR"/>
        </w:rPr>
        <w:t>l exerciţiului – profit</w:t>
      </w:r>
      <w:r w:rsidR="00597ED6">
        <w:rPr>
          <w:color w:val="000000"/>
          <w:lang w:val="pt-BR"/>
        </w:rPr>
        <w:tab/>
      </w:r>
      <w:r w:rsidR="00597ED6">
        <w:rPr>
          <w:color w:val="000000"/>
          <w:lang w:val="pt-BR"/>
        </w:rPr>
        <w:tab/>
        <w:t xml:space="preserve">      </w:t>
      </w:r>
      <w:r>
        <w:rPr>
          <w:color w:val="000000"/>
          <w:lang w:val="pt-BR"/>
        </w:rPr>
        <w:t xml:space="preserve">  </w:t>
      </w:r>
      <w:r w:rsidR="00597ED6">
        <w:rPr>
          <w:color w:val="000000"/>
          <w:lang w:val="pt-BR"/>
        </w:rPr>
        <w:t>257.802</w:t>
      </w:r>
      <w:r>
        <w:rPr>
          <w:color w:val="000000"/>
          <w:lang w:val="pt-BR"/>
        </w:rPr>
        <w:t xml:space="preserve"> lei</w:t>
      </w:r>
    </w:p>
    <w:p w:rsidR="00CC308B" w:rsidRDefault="00CC308B" w:rsidP="00CC308B">
      <w:pPr>
        <w:pStyle w:val="NoSpacing"/>
        <w:rPr>
          <w:color w:val="000000"/>
          <w:lang w:val="pt-BR"/>
        </w:rPr>
      </w:pPr>
      <w:r>
        <w:rPr>
          <w:color w:val="000000"/>
          <w:lang w:val="pt-BR"/>
        </w:rPr>
        <w:t>La 31.12.201</w:t>
      </w:r>
      <w:r w:rsidR="00B94EC6">
        <w:rPr>
          <w:color w:val="000000"/>
          <w:lang w:val="pt-BR"/>
        </w:rPr>
        <w:t>8</w:t>
      </w:r>
      <w:r>
        <w:rPr>
          <w:color w:val="000000"/>
          <w:lang w:val="pt-BR"/>
        </w:rPr>
        <w:t xml:space="preserve">, capitalul social este de </w:t>
      </w:r>
      <w:r w:rsidR="00B5591C">
        <w:rPr>
          <w:color w:val="000000"/>
          <w:lang w:val="pt-BR"/>
        </w:rPr>
        <w:t>100</w:t>
      </w:r>
      <w:r>
        <w:rPr>
          <w:color w:val="000000"/>
          <w:lang w:val="pt-BR"/>
        </w:rPr>
        <w:t xml:space="preserve">.000  lei, împărţit în </w:t>
      </w:r>
      <w:r w:rsidR="00B5591C">
        <w:rPr>
          <w:color w:val="000000"/>
          <w:lang w:val="pt-BR"/>
        </w:rPr>
        <w:t>1.000</w:t>
      </w:r>
      <w:r>
        <w:rPr>
          <w:color w:val="000000"/>
          <w:lang w:val="pt-BR"/>
        </w:rPr>
        <w:t xml:space="preserve"> lei acţiuni cu o valoare nominală de 100 lei / acţiune.</w:t>
      </w:r>
    </w:p>
    <w:p w:rsidR="00CC308B" w:rsidRDefault="00CC308B" w:rsidP="00CC308B">
      <w:pPr>
        <w:pStyle w:val="NoSpacing"/>
        <w:rPr>
          <w:b/>
          <w:color w:val="000000"/>
          <w:spacing w:val="-2"/>
        </w:rPr>
      </w:pPr>
      <w:r>
        <w:rPr>
          <w:b/>
          <w:color w:val="000000"/>
          <w:spacing w:val="-2"/>
        </w:rPr>
        <w:t xml:space="preserve">5. Provizioane pentru riscuri şi cheltuieli </w:t>
      </w:r>
    </w:p>
    <w:p w:rsidR="00CC308B" w:rsidRDefault="00CC308B" w:rsidP="00453C47">
      <w:pPr>
        <w:pStyle w:val="NoSpacing"/>
        <w:rPr>
          <w:color w:val="000000"/>
          <w:spacing w:val="-2"/>
          <w:lang w:val="pt-BR"/>
        </w:rPr>
      </w:pPr>
      <w:r>
        <w:rPr>
          <w:color w:val="000000"/>
          <w:spacing w:val="-2"/>
          <w:lang w:val="pt-BR"/>
        </w:rPr>
        <w:t>La începutul anului 201</w:t>
      </w:r>
      <w:r w:rsidR="00B94EC6">
        <w:rPr>
          <w:color w:val="000000"/>
          <w:spacing w:val="-2"/>
          <w:lang w:val="pt-BR"/>
        </w:rPr>
        <w:t>8</w:t>
      </w:r>
      <w:r>
        <w:rPr>
          <w:color w:val="000000"/>
          <w:spacing w:val="-2"/>
          <w:lang w:val="pt-BR"/>
        </w:rPr>
        <w:t xml:space="preserve"> soldul provizioanelor pentru riscuri şi cheltuieli era în sumă de 0 ( zero ) lei.</w:t>
      </w:r>
    </w:p>
    <w:p w:rsidR="00CC308B" w:rsidRDefault="00CC308B" w:rsidP="00CC308B">
      <w:pPr>
        <w:pStyle w:val="NoSpacing"/>
        <w:rPr>
          <w:b/>
          <w:color w:val="000000"/>
          <w:spacing w:val="-2"/>
          <w:lang w:val="pt-BR"/>
        </w:rPr>
      </w:pPr>
      <w:r>
        <w:rPr>
          <w:b/>
          <w:color w:val="000000"/>
          <w:spacing w:val="-2"/>
          <w:lang w:val="pt-BR"/>
        </w:rPr>
        <w:t>6. Alte posturi din bilanţ</w:t>
      </w:r>
    </w:p>
    <w:p w:rsidR="00CC308B" w:rsidRDefault="00CC308B" w:rsidP="00CC308B">
      <w:pPr>
        <w:pStyle w:val="NoSpacing"/>
        <w:rPr>
          <w:color w:val="000000"/>
          <w:spacing w:val="-2"/>
          <w:lang w:val="pt-BR"/>
        </w:rPr>
      </w:pPr>
      <w:r>
        <w:rPr>
          <w:b/>
          <w:color w:val="000000"/>
          <w:spacing w:val="-2"/>
          <w:lang w:val="pt-BR"/>
        </w:rPr>
        <w:t>Contul 471</w:t>
      </w:r>
      <w:r>
        <w:rPr>
          <w:color w:val="000000"/>
          <w:spacing w:val="-2"/>
          <w:lang w:val="pt-BR"/>
        </w:rPr>
        <w:t xml:space="preserve"> – Cheltuieli efectuate în avans – la 31.12.201</w:t>
      </w:r>
      <w:r w:rsidR="00B5591C">
        <w:rPr>
          <w:color w:val="000000"/>
          <w:spacing w:val="-2"/>
          <w:lang w:val="pt-BR"/>
        </w:rPr>
        <w:t>8</w:t>
      </w:r>
      <w:r>
        <w:rPr>
          <w:color w:val="000000"/>
          <w:spacing w:val="-2"/>
          <w:lang w:val="pt-BR"/>
        </w:rPr>
        <w:t xml:space="preserve"> – are sold de </w:t>
      </w:r>
      <w:r w:rsidR="00B5591C">
        <w:rPr>
          <w:color w:val="000000"/>
          <w:spacing w:val="-2"/>
          <w:lang w:val="pt-BR"/>
        </w:rPr>
        <w:t>419</w:t>
      </w:r>
      <w:r w:rsidR="00B94EC6">
        <w:rPr>
          <w:color w:val="000000"/>
          <w:spacing w:val="-2"/>
          <w:lang w:val="pt-BR"/>
        </w:rPr>
        <w:t xml:space="preserve"> lei si reprezinta cheltuieli in avans cu asigurarile</w:t>
      </w:r>
      <w:r>
        <w:rPr>
          <w:color w:val="000000"/>
          <w:spacing w:val="-2"/>
          <w:lang w:val="pt-BR"/>
        </w:rPr>
        <w:t xml:space="preserve">.  </w:t>
      </w:r>
    </w:p>
    <w:p w:rsidR="00CC308B" w:rsidRDefault="00CC308B" w:rsidP="00CC308B">
      <w:pPr>
        <w:pStyle w:val="NoSpacing"/>
        <w:rPr>
          <w:color w:val="000000"/>
          <w:spacing w:val="-2"/>
          <w:lang w:val="pt-BR"/>
        </w:rPr>
      </w:pPr>
      <w:r>
        <w:rPr>
          <w:b/>
          <w:color w:val="000000"/>
          <w:spacing w:val="-2"/>
          <w:lang w:val="pt-BR"/>
        </w:rPr>
        <w:t>Contul 472</w:t>
      </w:r>
      <w:r>
        <w:rPr>
          <w:color w:val="000000"/>
          <w:spacing w:val="-2"/>
          <w:lang w:val="pt-BR"/>
        </w:rPr>
        <w:t xml:space="preserve"> – Venituri înregistrate în avans – la 31.12.2016 – are sold de 0 (zero ) lei.</w:t>
      </w:r>
    </w:p>
    <w:p w:rsidR="00CC308B" w:rsidRDefault="00CC308B" w:rsidP="00CC308B">
      <w:pPr>
        <w:pStyle w:val="NoSpacing"/>
        <w:rPr>
          <w:rFonts w:ascii="Tahoma" w:hAnsi="Tahoma" w:cs="Tahoma"/>
          <w:b/>
          <w:color w:val="000000"/>
          <w:u w:val="single"/>
          <w:lang w:val="pt-BR"/>
        </w:rPr>
      </w:pPr>
    </w:p>
    <w:p w:rsidR="00CC308B" w:rsidRDefault="00CC308B" w:rsidP="00CC308B">
      <w:pPr>
        <w:pStyle w:val="NoSpacing"/>
        <w:rPr>
          <w:rFonts w:ascii="Tahoma" w:hAnsi="Tahoma" w:cs="Tahoma"/>
          <w:b/>
          <w:color w:val="404040"/>
          <w:u w:val="single"/>
          <w:lang w:val="pt-BR"/>
        </w:rPr>
      </w:pPr>
      <w:r>
        <w:rPr>
          <w:rFonts w:ascii="Tahoma" w:hAnsi="Tahoma" w:cs="Tahoma"/>
          <w:b/>
          <w:color w:val="404040"/>
          <w:u w:val="single"/>
          <w:lang w:val="pt-BR"/>
        </w:rPr>
        <w:t>C. Informatii care vin în completarea "Contului  de profit şi pierdere"</w:t>
      </w:r>
    </w:p>
    <w:p w:rsidR="00816EB0" w:rsidRDefault="00816EB0" w:rsidP="00CC308B">
      <w:pPr>
        <w:pStyle w:val="NoSpacing"/>
        <w:rPr>
          <w:b/>
          <w:i/>
          <w:color w:val="404040"/>
          <w:lang w:val="pt-BR"/>
        </w:rPr>
      </w:pPr>
    </w:p>
    <w:p w:rsidR="00CC308B" w:rsidRDefault="00CC308B" w:rsidP="00CC308B">
      <w:pPr>
        <w:pStyle w:val="NoSpacing"/>
        <w:rPr>
          <w:b/>
          <w:i/>
          <w:color w:val="404040"/>
          <w:lang w:val="pt-BR"/>
        </w:rPr>
      </w:pPr>
      <w:r>
        <w:rPr>
          <w:b/>
          <w:i/>
          <w:color w:val="404040"/>
          <w:lang w:val="pt-BR"/>
        </w:rPr>
        <w:t>Contul de profit şi pierdere oferă imaginea perfomanţei societăţii</w:t>
      </w:r>
    </w:p>
    <w:p w:rsidR="00CC308B" w:rsidRDefault="00CC308B" w:rsidP="00816EB0">
      <w:pPr>
        <w:pStyle w:val="NoSpacing"/>
        <w:ind w:firstLine="720"/>
        <w:rPr>
          <w:color w:val="000000"/>
        </w:rPr>
      </w:pPr>
      <w:r>
        <w:rPr>
          <w:color w:val="000000"/>
        </w:rPr>
        <w:t xml:space="preserve">S.C. </w:t>
      </w:r>
      <w:r w:rsidR="00B5591C">
        <w:rPr>
          <w:color w:val="000000"/>
        </w:rPr>
        <w:t xml:space="preserve">Jud Paza si Ordine AG S.R.L </w:t>
      </w:r>
      <w:proofErr w:type="gramStart"/>
      <w:r>
        <w:rPr>
          <w:color w:val="000000"/>
          <w:lang w:val="pt-BR"/>
        </w:rPr>
        <w:t>a</w:t>
      </w:r>
      <w:proofErr w:type="gramEnd"/>
      <w:r>
        <w:rPr>
          <w:color w:val="000000"/>
          <w:lang w:val="pt-BR"/>
        </w:rPr>
        <w:t xml:space="preserve"> întocmit contul de profit şi pierdere conform modelului agreat de Reglementările contabile armonizate cu Directivele Uniunii Europene, aprobate prin O.M.F.P. nr. 1802/2014 şi Legea contabilităţii nr. 82/1991 art. 26 alin (3), modificată şi completată prin O.G. nr. 61/2001. Veniturile şi cheltuielile  au  fost  stucturate în  contul  de profit  şi  pierdere după natura lor, respectând principiul conectării cheltuielilor cu veniturile care au fost generate în respectiva perioadă de timp.</w:t>
      </w:r>
    </w:p>
    <w:p w:rsidR="00CC308B" w:rsidRDefault="00CC308B" w:rsidP="00CC04F1">
      <w:pPr>
        <w:pStyle w:val="NoSpacing"/>
        <w:ind w:firstLine="720"/>
        <w:rPr>
          <w:lang w:val="pt-BR"/>
        </w:rPr>
      </w:pPr>
      <w:r>
        <w:rPr>
          <w:lang w:val="pt-BR"/>
        </w:rPr>
        <w:lastRenderedPageBreak/>
        <w:t>Societatea a incheiat exerciţiul financiar 201</w:t>
      </w:r>
      <w:r w:rsidR="00B94EC6">
        <w:rPr>
          <w:lang w:val="pt-BR"/>
        </w:rPr>
        <w:t>8</w:t>
      </w:r>
      <w:r w:rsidR="000E1272">
        <w:rPr>
          <w:lang w:val="pt-BR"/>
        </w:rPr>
        <w:t xml:space="preserve"> cu un profit  în sumă de </w:t>
      </w:r>
      <w:r w:rsidR="00B5591C">
        <w:rPr>
          <w:lang w:val="pt-BR"/>
        </w:rPr>
        <w:t>257.802</w:t>
      </w:r>
      <w:r>
        <w:rPr>
          <w:b/>
          <w:lang w:val="pt-BR"/>
        </w:rPr>
        <w:t xml:space="preserve"> lei,</w:t>
      </w:r>
      <w:r>
        <w:rPr>
          <w:lang w:val="pt-BR"/>
        </w:rPr>
        <w:t xml:space="preserve"> înregistrând următoarele:</w:t>
      </w:r>
    </w:p>
    <w:p w:rsidR="00CC308B" w:rsidRDefault="00CC308B" w:rsidP="00CC308B">
      <w:pPr>
        <w:pStyle w:val="NoSpacing"/>
        <w:rPr>
          <w:lang w:val="pt-BR"/>
        </w:rPr>
      </w:pPr>
      <w:r>
        <w:rPr>
          <w:lang w:val="pt-BR"/>
        </w:rPr>
        <w:t xml:space="preserve">- cifra de afaceri netă </w:t>
      </w:r>
      <w:r>
        <w:rPr>
          <w:lang w:val="pt-BR"/>
        </w:rPr>
        <w:tab/>
      </w:r>
      <w:r>
        <w:rPr>
          <w:lang w:val="pt-BR"/>
        </w:rPr>
        <w:tab/>
        <w:t xml:space="preserve">           </w:t>
      </w:r>
      <w:r w:rsidR="00597ED6">
        <w:rPr>
          <w:lang w:val="pt-BR"/>
        </w:rPr>
        <w:t>6.873.438</w:t>
      </w:r>
      <w:r>
        <w:rPr>
          <w:color w:val="000000"/>
          <w:spacing w:val="-1"/>
          <w:lang w:val="pt-BR"/>
        </w:rPr>
        <w:t xml:space="preserve"> </w:t>
      </w:r>
      <w:r>
        <w:rPr>
          <w:lang w:val="pt-BR"/>
        </w:rPr>
        <w:t>lei;</w:t>
      </w:r>
    </w:p>
    <w:p w:rsidR="00CC308B" w:rsidRDefault="00CC308B" w:rsidP="00CC308B">
      <w:pPr>
        <w:pStyle w:val="NoSpacing"/>
        <w:rPr>
          <w:lang w:val="pt-BR"/>
        </w:rPr>
      </w:pPr>
      <w:r>
        <w:rPr>
          <w:lang w:val="pt-BR"/>
        </w:rPr>
        <w:t>- venituri din exploatare</w:t>
      </w:r>
      <w:r>
        <w:rPr>
          <w:lang w:val="pt-BR"/>
        </w:rPr>
        <w:tab/>
      </w:r>
      <w:r>
        <w:rPr>
          <w:lang w:val="pt-BR"/>
        </w:rPr>
        <w:tab/>
        <w:t xml:space="preserve">           </w:t>
      </w:r>
      <w:r w:rsidR="00597ED6">
        <w:rPr>
          <w:lang w:val="pt-BR"/>
        </w:rPr>
        <w:t>6.874.566</w:t>
      </w:r>
      <w:r>
        <w:rPr>
          <w:lang w:val="pt-BR"/>
        </w:rPr>
        <w:t xml:space="preserve"> lei;</w:t>
      </w:r>
    </w:p>
    <w:p w:rsidR="00CC308B" w:rsidRDefault="00CC308B" w:rsidP="00CC308B">
      <w:pPr>
        <w:pStyle w:val="NoSpacing"/>
        <w:rPr>
          <w:lang w:val="pt-BR"/>
        </w:rPr>
      </w:pPr>
      <w:r>
        <w:rPr>
          <w:lang w:val="pt-BR"/>
        </w:rPr>
        <w:t>- cheltuie</w:t>
      </w:r>
      <w:r w:rsidR="000E1272">
        <w:rPr>
          <w:lang w:val="pt-BR"/>
        </w:rPr>
        <w:t>li din exploatare</w:t>
      </w:r>
      <w:r w:rsidR="000E1272">
        <w:rPr>
          <w:lang w:val="pt-BR"/>
        </w:rPr>
        <w:tab/>
        <w:t xml:space="preserve">           </w:t>
      </w:r>
      <w:r w:rsidR="00597ED6">
        <w:rPr>
          <w:lang w:val="pt-BR"/>
        </w:rPr>
        <w:t>6.567.777</w:t>
      </w:r>
      <w:r>
        <w:rPr>
          <w:color w:val="000000"/>
          <w:spacing w:val="-1"/>
          <w:lang w:val="pt-BR"/>
        </w:rPr>
        <w:t xml:space="preserve"> </w:t>
      </w:r>
      <w:r>
        <w:rPr>
          <w:lang w:val="pt-BR"/>
        </w:rPr>
        <w:t>lei;</w:t>
      </w:r>
    </w:p>
    <w:p w:rsidR="00CC308B" w:rsidRDefault="00CC308B" w:rsidP="00CC308B">
      <w:pPr>
        <w:pStyle w:val="NoSpacing"/>
        <w:rPr>
          <w:lang w:val="pt-BR"/>
        </w:rPr>
      </w:pPr>
      <w:r>
        <w:rPr>
          <w:lang w:val="pt-BR"/>
        </w:rPr>
        <w:t xml:space="preserve">- profit din exploatare </w:t>
      </w:r>
      <w:r>
        <w:rPr>
          <w:lang w:val="pt-BR"/>
        </w:rPr>
        <w:tab/>
      </w:r>
      <w:r>
        <w:rPr>
          <w:lang w:val="pt-BR"/>
        </w:rPr>
        <w:tab/>
        <w:t xml:space="preserve">                </w:t>
      </w:r>
      <w:r w:rsidR="00597ED6">
        <w:rPr>
          <w:lang w:val="pt-BR"/>
        </w:rPr>
        <w:t>306.789</w:t>
      </w:r>
      <w:r>
        <w:rPr>
          <w:color w:val="000000"/>
          <w:spacing w:val="-1"/>
          <w:lang w:val="pt-BR"/>
        </w:rPr>
        <w:t xml:space="preserve"> </w:t>
      </w:r>
      <w:r>
        <w:rPr>
          <w:lang w:val="pt-BR"/>
        </w:rPr>
        <w:t>lei;</w:t>
      </w:r>
    </w:p>
    <w:p w:rsidR="00CC308B" w:rsidRDefault="00CC308B" w:rsidP="00CC308B">
      <w:pPr>
        <w:pStyle w:val="NoSpacing"/>
        <w:rPr>
          <w:lang w:val="pt-BR"/>
        </w:rPr>
      </w:pPr>
      <w:r>
        <w:rPr>
          <w:lang w:val="pt-BR"/>
        </w:rPr>
        <w:t>- venituri financiare</w:t>
      </w:r>
      <w:r>
        <w:rPr>
          <w:lang w:val="pt-BR"/>
        </w:rPr>
        <w:tab/>
        <w:t xml:space="preserve">                                 </w:t>
      </w:r>
      <w:r w:rsidR="00597ED6">
        <w:rPr>
          <w:lang w:val="pt-BR"/>
        </w:rPr>
        <w:t xml:space="preserve">      69</w:t>
      </w:r>
      <w:r>
        <w:rPr>
          <w:lang w:val="pt-BR"/>
        </w:rPr>
        <w:t xml:space="preserve"> lei;</w:t>
      </w:r>
    </w:p>
    <w:p w:rsidR="00CC308B" w:rsidRDefault="00CC308B" w:rsidP="00CC308B">
      <w:pPr>
        <w:pStyle w:val="NoSpacing"/>
        <w:rPr>
          <w:lang w:val="pt-BR"/>
        </w:rPr>
      </w:pPr>
      <w:r>
        <w:rPr>
          <w:lang w:val="pt-BR"/>
        </w:rPr>
        <w:t>- cheltuieli financiare</w:t>
      </w:r>
      <w:r>
        <w:rPr>
          <w:lang w:val="pt-BR"/>
        </w:rPr>
        <w:tab/>
      </w:r>
      <w:r>
        <w:rPr>
          <w:lang w:val="pt-BR"/>
        </w:rPr>
        <w:tab/>
        <w:t xml:space="preserve">                     </w:t>
      </w:r>
      <w:r w:rsidR="000E1272">
        <w:rPr>
          <w:lang w:val="pt-BR"/>
        </w:rPr>
        <w:t xml:space="preserve">       0</w:t>
      </w:r>
      <w:r>
        <w:rPr>
          <w:color w:val="000000"/>
          <w:spacing w:val="-1"/>
          <w:lang w:val="pt-BR"/>
        </w:rPr>
        <w:t xml:space="preserve"> </w:t>
      </w:r>
      <w:r>
        <w:rPr>
          <w:lang w:val="pt-BR"/>
        </w:rPr>
        <w:t>lei;</w:t>
      </w:r>
    </w:p>
    <w:p w:rsidR="00CC308B" w:rsidRDefault="00CC308B" w:rsidP="00CC308B">
      <w:pPr>
        <w:pStyle w:val="NoSpacing"/>
        <w:rPr>
          <w:lang w:val="pt-BR"/>
        </w:rPr>
      </w:pPr>
      <w:r>
        <w:rPr>
          <w:lang w:val="pt-BR"/>
        </w:rPr>
        <w:t xml:space="preserve">- profitul financiar          </w:t>
      </w:r>
      <w:r>
        <w:rPr>
          <w:lang w:val="pt-BR"/>
        </w:rPr>
        <w:tab/>
        <w:t xml:space="preserve">                                  </w:t>
      </w:r>
      <w:r w:rsidR="000E1272">
        <w:rPr>
          <w:lang w:val="pt-BR"/>
        </w:rPr>
        <w:t xml:space="preserve">       </w:t>
      </w:r>
      <w:r w:rsidR="00597ED6">
        <w:rPr>
          <w:lang w:val="pt-BR"/>
        </w:rPr>
        <w:t>69</w:t>
      </w:r>
      <w:r>
        <w:rPr>
          <w:color w:val="000000"/>
          <w:spacing w:val="-1"/>
          <w:lang w:val="pt-BR"/>
        </w:rPr>
        <w:t xml:space="preserve"> </w:t>
      </w:r>
      <w:r>
        <w:rPr>
          <w:lang w:val="pt-BR"/>
        </w:rPr>
        <w:t>lei;</w:t>
      </w:r>
    </w:p>
    <w:p w:rsidR="00CC308B" w:rsidRDefault="00CC308B" w:rsidP="00CC308B">
      <w:pPr>
        <w:pStyle w:val="NoSpacing"/>
        <w:rPr>
          <w:lang w:val="pt-BR"/>
        </w:rPr>
      </w:pPr>
      <w:r>
        <w:rPr>
          <w:lang w:val="pt-BR"/>
        </w:rPr>
        <w:t xml:space="preserve">- profit brut  </w:t>
      </w:r>
      <w:r w:rsidR="00597ED6">
        <w:rPr>
          <w:lang w:val="pt-BR"/>
        </w:rPr>
        <w:tab/>
        <w:t xml:space="preserve">  </w:t>
      </w:r>
      <w:r w:rsidR="00597ED6">
        <w:rPr>
          <w:lang w:val="pt-BR"/>
        </w:rPr>
        <w:tab/>
        <w:t xml:space="preserve">                          </w:t>
      </w:r>
      <w:r>
        <w:rPr>
          <w:lang w:val="pt-BR"/>
        </w:rPr>
        <w:t xml:space="preserve"> </w:t>
      </w:r>
      <w:r w:rsidR="000E1272">
        <w:rPr>
          <w:lang w:val="pt-BR"/>
        </w:rPr>
        <w:t xml:space="preserve"> </w:t>
      </w:r>
      <w:r>
        <w:rPr>
          <w:lang w:val="pt-BR"/>
        </w:rPr>
        <w:t xml:space="preserve">   </w:t>
      </w:r>
      <w:r w:rsidR="00597ED6">
        <w:rPr>
          <w:lang w:val="pt-BR"/>
        </w:rPr>
        <w:t>306.858</w:t>
      </w:r>
      <w:r>
        <w:rPr>
          <w:lang w:val="pt-BR"/>
        </w:rPr>
        <w:t xml:space="preserve"> lei;</w:t>
      </w:r>
    </w:p>
    <w:p w:rsidR="00CC308B" w:rsidRDefault="00CC308B" w:rsidP="00CC308B">
      <w:pPr>
        <w:pStyle w:val="NoSpacing"/>
      </w:pPr>
      <w:r>
        <w:tab/>
        <w:t>Administratorul executiv, d-</w:t>
      </w:r>
      <w:proofErr w:type="gramStart"/>
      <w:r w:rsidR="00B5591C">
        <w:t xml:space="preserve">l </w:t>
      </w:r>
      <w:r>
        <w:t xml:space="preserve"> </w:t>
      </w:r>
      <w:r w:rsidR="00B5591C">
        <w:t>Funie</w:t>
      </w:r>
      <w:proofErr w:type="gramEnd"/>
      <w:r w:rsidR="00B5591C">
        <w:t xml:space="preserve"> Constantin Cristinel</w:t>
      </w:r>
      <w:r>
        <w:t>, supune aprobării Adunarii Generale Ordinare a Actionarilor  Bilantul contabil la 31.12.201</w:t>
      </w:r>
      <w:r w:rsidR="00B5591C">
        <w:t>8</w:t>
      </w:r>
      <w:r>
        <w:t>.</w:t>
      </w:r>
    </w:p>
    <w:p w:rsidR="00816EB0" w:rsidRDefault="00816EB0" w:rsidP="00816EB0">
      <w:pPr>
        <w:pStyle w:val="NoSpacing"/>
        <w:rPr>
          <w:rFonts w:ascii="Tahoma" w:hAnsi="Tahoma" w:cs="Tahoma"/>
          <w:b/>
          <w:sz w:val="20"/>
          <w:szCs w:val="20"/>
          <w:lang w:val="pt-BR"/>
        </w:rPr>
      </w:pPr>
    </w:p>
    <w:p w:rsidR="00CC308B" w:rsidRDefault="00CC308B" w:rsidP="00CC308B">
      <w:pPr>
        <w:pStyle w:val="NoSpacing"/>
        <w:rPr>
          <w:b/>
          <w:color w:val="000000"/>
          <w:u w:val="single"/>
          <w:lang w:val="pt-BR"/>
        </w:rPr>
      </w:pPr>
      <w:r>
        <w:rPr>
          <w:b/>
          <w:color w:val="000000"/>
          <w:u w:val="single"/>
          <w:lang w:val="pt-BR"/>
        </w:rPr>
        <w:t xml:space="preserve">D. Continuitatea activităţii </w:t>
      </w:r>
    </w:p>
    <w:p w:rsidR="00CC308B" w:rsidRDefault="00CC308B" w:rsidP="00453C47">
      <w:pPr>
        <w:pStyle w:val="NoSpacing"/>
        <w:ind w:firstLine="720"/>
        <w:rPr>
          <w:color w:val="000000"/>
        </w:rPr>
      </w:pPr>
      <w:r>
        <w:rPr>
          <w:color w:val="000000"/>
          <w:lang w:val="pt-BR"/>
        </w:rPr>
        <w:t>In anul 201</w:t>
      </w:r>
      <w:r w:rsidR="000E1272">
        <w:rPr>
          <w:color w:val="000000"/>
          <w:lang w:val="pt-BR"/>
        </w:rPr>
        <w:t>8</w:t>
      </w:r>
      <w:r>
        <w:rPr>
          <w:color w:val="000000"/>
          <w:lang w:val="pt-BR"/>
        </w:rPr>
        <w:t>,</w:t>
      </w:r>
      <w:r>
        <w:rPr>
          <w:color w:val="000000"/>
        </w:rPr>
        <w:t xml:space="preserve"> societatea nu a intentionat şi nu există actualmente motive care să determine reducerea activităţii sau încetarea acesteia. Suprafata destinata efectuarii actelor de</w:t>
      </w:r>
      <w:r w:rsidR="000E1272">
        <w:rPr>
          <w:color w:val="000000"/>
        </w:rPr>
        <w:t xml:space="preserve"> </w:t>
      </w:r>
      <w:r>
        <w:rPr>
          <w:color w:val="000000"/>
        </w:rPr>
        <w:t xml:space="preserve">servicii </w:t>
      </w:r>
      <w:proofErr w:type="gramStart"/>
      <w:r>
        <w:rPr>
          <w:color w:val="000000"/>
        </w:rPr>
        <w:t>este</w:t>
      </w:r>
      <w:proofErr w:type="gramEnd"/>
      <w:r>
        <w:rPr>
          <w:color w:val="000000"/>
        </w:rPr>
        <w:t xml:space="preserve"> contractata in cea mai mare parte, diferenta fiind utilizata pentru administrare proprie, nu exista litigii comerciale sau de alta natura care sa afecteze continuitatea activitatii, sunt asigurate resursele de finantare, capitalul de lucru si forta de munca necesare desfasurarii unei activitati eficiente in continuare.</w:t>
      </w:r>
    </w:p>
    <w:p w:rsidR="00CC308B" w:rsidRDefault="00CC308B" w:rsidP="00CC308B">
      <w:pPr>
        <w:pStyle w:val="NoSpacing"/>
        <w:rPr>
          <w:b/>
          <w:color w:val="000000"/>
          <w:u w:val="single"/>
          <w:lang w:val="pt-BR"/>
        </w:rPr>
      </w:pPr>
      <w:r>
        <w:rPr>
          <w:b/>
          <w:color w:val="000000"/>
          <w:u w:val="single"/>
          <w:lang w:val="pt-BR"/>
        </w:rPr>
        <w:t>E. Evenimente ulterioare datei bilantului</w:t>
      </w:r>
    </w:p>
    <w:p w:rsidR="00CC308B" w:rsidRDefault="00CC308B" w:rsidP="00816EB0">
      <w:pPr>
        <w:pStyle w:val="NoSpacing"/>
        <w:ind w:firstLine="720"/>
        <w:rPr>
          <w:color w:val="000000"/>
          <w:lang w:val="pt-BR"/>
        </w:rPr>
      </w:pPr>
      <w:r>
        <w:rPr>
          <w:color w:val="000000"/>
          <w:lang w:val="pt-BR"/>
        </w:rPr>
        <w:t>Nu s-au indentificat evenimente ulterioare balantei la 31.12.201</w:t>
      </w:r>
      <w:r w:rsidR="000E1272">
        <w:rPr>
          <w:color w:val="000000"/>
          <w:lang w:val="pt-BR"/>
        </w:rPr>
        <w:t>8</w:t>
      </w:r>
      <w:r>
        <w:rPr>
          <w:color w:val="000000"/>
          <w:lang w:val="pt-BR"/>
        </w:rPr>
        <w:t xml:space="preserve"> care sa modifice situatiile financiare.</w:t>
      </w:r>
    </w:p>
    <w:p w:rsidR="00CC308B" w:rsidRDefault="00CC308B" w:rsidP="00CC308B">
      <w:pPr>
        <w:pStyle w:val="NoSpacing"/>
        <w:rPr>
          <w:b/>
          <w:i/>
          <w:color w:val="000000"/>
          <w:lang w:val="pt-BR"/>
        </w:rPr>
      </w:pPr>
      <w:r>
        <w:rPr>
          <w:b/>
          <w:i/>
          <w:color w:val="000000"/>
          <w:lang w:val="pt-BR"/>
        </w:rPr>
        <w:t>Intocmirea situatiilor financiare, evidenta contabila</w:t>
      </w:r>
    </w:p>
    <w:p w:rsidR="00CC308B" w:rsidRDefault="00CC308B" w:rsidP="00CC308B">
      <w:pPr>
        <w:pStyle w:val="NoSpacing"/>
        <w:rPr>
          <w:b/>
          <w:color w:val="000000"/>
          <w:lang w:val="pt-BR"/>
        </w:rPr>
      </w:pPr>
    </w:p>
    <w:p w:rsidR="00CC308B" w:rsidRDefault="00CC308B" w:rsidP="00453C47">
      <w:pPr>
        <w:pStyle w:val="NoSpacing"/>
        <w:ind w:firstLine="720"/>
        <w:rPr>
          <w:color w:val="000000"/>
          <w:sz w:val="24"/>
          <w:szCs w:val="24"/>
        </w:rPr>
      </w:pPr>
      <w:r>
        <w:rPr>
          <w:color w:val="000000"/>
          <w:sz w:val="24"/>
          <w:szCs w:val="24"/>
        </w:rPr>
        <w:t>Situatiile financiare aferente anului 201</w:t>
      </w:r>
      <w:r w:rsidR="000E1272">
        <w:rPr>
          <w:color w:val="000000"/>
          <w:sz w:val="24"/>
          <w:szCs w:val="24"/>
        </w:rPr>
        <w:t>8</w:t>
      </w:r>
      <w:r>
        <w:rPr>
          <w:color w:val="000000"/>
          <w:sz w:val="24"/>
          <w:szCs w:val="24"/>
        </w:rPr>
        <w:t xml:space="preserve"> au fost intocmite sub responsabilitatea conducerii, conform Legii 31/1990 privind societatile comerciale republicata şi modificată prin Legea 441/2006 si OUG 82/2007, Legii contabilitatii nr. </w:t>
      </w:r>
      <w:proofErr w:type="gramStart"/>
      <w:r>
        <w:rPr>
          <w:color w:val="000000"/>
          <w:sz w:val="24"/>
          <w:szCs w:val="24"/>
        </w:rPr>
        <w:t>82/1991, OMF 1802/2014 şi a celorlalte reglementari in materie.</w:t>
      </w:r>
      <w:proofErr w:type="gramEnd"/>
    </w:p>
    <w:p w:rsidR="00CC308B" w:rsidRDefault="00CC308B" w:rsidP="00816EB0">
      <w:pPr>
        <w:pStyle w:val="NoSpacing"/>
        <w:ind w:firstLine="720"/>
        <w:rPr>
          <w:color w:val="000000"/>
          <w:lang w:val="pt-BR"/>
        </w:rPr>
      </w:pPr>
      <w:r>
        <w:rPr>
          <w:color w:val="000000"/>
          <w:lang w:val="pt-BR"/>
        </w:rPr>
        <w:t xml:space="preserve">Evidenta contabila reflecta cronologic si sistematic inregistrarile pe baza documentelor justificative. Există concordanţă între contabilitatea sintetică şi cea analitică. Se intocmesc lunar balante de verificare sintetice, se face periodic punerea de acord cu evidenta analitica. </w:t>
      </w:r>
    </w:p>
    <w:p w:rsidR="00CC308B" w:rsidRDefault="00CC308B" w:rsidP="00816EB0">
      <w:pPr>
        <w:pStyle w:val="NoSpacing"/>
        <w:ind w:firstLine="720"/>
        <w:rPr>
          <w:color w:val="000000"/>
          <w:lang w:val="pt-BR"/>
        </w:rPr>
      </w:pPr>
      <w:r>
        <w:rPr>
          <w:color w:val="000000"/>
          <w:lang w:val="pt-BR"/>
        </w:rPr>
        <w:t>Situatiile financiare s-au intocmit prin transpunerea corecta a soldurilor din balanta sintetica intocmita la 31.12.201</w:t>
      </w:r>
      <w:r w:rsidR="000E1272">
        <w:rPr>
          <w:color w:val="000000"/>
          <w:lang w:val="pt-BR"/>
        </w:rPr>
        <w:t>7</w:t>
      </w:r>
      <w:r>
        <w:rPr>
          <w:color w:val="000000"/>
          <w:lang w:val="pt-BR"/>
        </w:rPr>
        <w:t>. Sunt conduse la zi registrul jurnal, registrul cartea mare si registrul inventar. Societatea utilizeaza in evidenta contabila programe informatice pentru care detine licenta de utilizare.</w:t>
      </w:r>
    </w:p>
    <w:p w:rsidR="00CC308B" w:rsidRDefault="00CC308B" w:rsidP="00CC308B">
      <w:pPr>
        <w:pStyle w:val="NoSpacing"/>
        <w:rPr>
          <w:b/>
          <w:i/>
          <w:color w:val="000000"/>
          <w:lang w:val="pt-BR"/>
        </w:rPr>
      </w:pPr>
      <w:r>
        <w:rPr>
          <w:b/>
          <w:i/>
          <w:color w:val="000000"/>
          <w:lang w:val="pt-BR"/>
        </w:rPr>
        <w:t>Control intern, gestiuni</w:t>
      </w:r>
    </w:p>
    <w:p w:rsidR="00CC308B" w:rsidRDefault="00CC308B" w:rsidP="00816EB0">
      <w:pPr>
        <w:pStyle w:val="NoSpacing"/>
        <w:ind w:firstLine="720"/>
        <w:rPr>
          <w:color w:val="000000"/>
          <w:lang w:val="pt-BR"/>
        </w:rPr>
      </w:pPr>
      <w:r>
        <w:rPr>
          <w:color w:val="000000"/>
          <w:lang w:val="pt-BR"/>
        </w:rPr>
        <w:t xml:space="preserve">Controlul intern se realizeaza in principal prin controlul de gestiune si controlul preventiv. Societatea are organizat auditul intern conform OUG 75/1999 cu modificarile ulterioare si in concordanta cu prevederile statutului, cu serviciul de audit intern al Consiliului Judetean Arges. . Gestiunile de valori materiale sunt organizate functie de natura acestora pe categorii si locuri de depozitare. </w:t>
      </w:r>
    </w:p>
    <w:p w:rsidR="00CC308B" w:rsidRDefault="00CC308B" w:rsidP="00CC308B">
      <w:pPr>
        <w:pStyle w:val="NoSpacing"/>
        <w:rPr>
          <w:color w:val="000000"/>
        </w:rPr>
      </w:pPr>
      <w:r>
        <w:rPr>
          <w:color w:val="000000"/>
        </w:rPr>
        <w:tab/>
      </w:r>
      <w:r>
        <w:rPr>
          <w:color w:val="000000"/>
        </w:rPr>
        <w:tab/>
      </w:r>
      <w:proofErr w:type="gramStart"/>
      <w:r>
        <w:rPr>
          <w:color w:val="000000"/>
        </w:rPr>
        <w:t>In  sinteza</w:t>
      </w:r>
      <w:proofErr w:type="gramEnd"/>
      <w:r>
        <w:rPr>
          <w:color w:val="000000"/>
        </w:rPr>
        <w:t xml:space="preserve">  verificarilor/auditarilor/examinarilor  efectuate  pentru  anul  201</w:t>
      </w:r>
      <w:r w:rsidR="000E1272">
        <w:rPr>
          <w:color w:val="000000"/>
        </w:rPr>
        <w:t>8</w:t>
      </w:r>
      <w:r>
        <w:rPr>
          <w:color w:val="000000"/>
        </w:rPr>
        <w:t xml:space="preserve">,  prezentam  urmatoarele  </w:t>
      </w:r>
      <w:r>
        <w:rPr>
          <w:b/>
          <w:color w:val="000000"/>
        </w:rPr>
        <w:t>concluzii generale:</w:t>
      </w:r>
    </w:p>
    <w:p w:rsidR="00CC308B" w:rsidRDefault="00CC308B" w:rsidP="00453C47">
      <w:pPr>
        <w:pStyle w:val="NoSpacing"/>
        <w:ind w:firstLine="720"/>
        <w:rPr>
          <w:color w:val="000000"/>
        </w:rPr>
      </w:pPr>
      <w:r>
        <w:rPr>
          <w:color w:val="000000"/>
        </w:rPr>
        <w:t xml:space="preserve">S.C. </w:t>
      </w:r>
      <w:r w:rsidR="002B3B65">
        <w:rPr>
          <w:color w:val="000000"/>
        </w:rPr>
        <w:t>Jud Paza si Ordine AG S.R.L</w:t>
      </w:r>
      <w:r>
        <w:rPr>
          <w:color w:val="000000"/>
        </w:rPr>
        <w:t xml:space="preserve">  respecta  legislatia  si  standardele  de contabilitate  din Romania,  exista  o  organizare  corespunzatoare  a  contabilitatii  financiare,  iar  procedurile  interne  stabilite,  permit  furnizatarea  informatiilor  necesare  pentru  asigurarea  unui  management  de  calitate;</w:t>
      </w:r>
    </w:p>
    <w:p w:rsidR="00CC308B" w:rsidRDefault="00CC308B" w:rsidP="00816EB0">
      <w:pPr>
        <w:pStyle w:val="NoSpacing"/>
        <w:ind w:firstLine="720"/>
        <w:rPr>
          <w:color w:val="000000"/>
        </w:rPr>
      </w:pPr>
      <w:r>
        <w:rPr>
          <w:color w:val="000000"/>
        </w:rPr>
        <w:lastRenderedPageBreak/>
        <w:t xml:space="preserve">Evidenta  contabila  reflecta  cronologic  si  sistematic  inregistrarile  pe  baza  documentelor  justificative.  </w:t>
      </w:r>
      <w:proofErr w:type="gramStart"/>
      <w:r>
        <w:rPr>
          <w:color w:val="000000"/>
        </w:rPr>
        <w:t>Exista  concordanta</w:t>
      </w:r>
      <w:proofErr w:type="gramEnd"/>
      <w:r>
        <w:rPr>
          <w:color w:val="000000"/>
        </w:rPr>
        <w:t xml:space="preserve">  intre  contabilitatea  sintetica  si  cea  analitica.  Se  intocmesc  lunar  balante  de  verificare  sintetice;  se  face  periodic  (lunar)  punerea  de  acord  cu  evidenta  analitica;</w:t>
      </w:r>
    </w:p>
    <w:p w:rsidR="00CC308B" w:rsidRDefault="00CC308B" w:rsidP="00816EB0">
      <w:pPr>
        <w:pStyle w:val="NoSpacing"/>
        <w:ind w:firstLine="720"/>
        <w:rPr>
          <w:color w:val="000000"/>
        </w:rPr>
      </w:pPr>
      <w:r>
        <w:rPr>
          <w:color w:val="000000"/>
        </w:rPr>
        <w:t>Controlul  financiar  preventiv  este  organizat  in  baza  reglementarilor  legale,  dindu-se  posibilitatatea  mentinerii  disciplinei  financiar/fiscale  in  activitatea  economico – financiara  si  a  protectiei  asiguratorie  a  patrimoniului;</w:t>
      </w:r>
    </w:p>
    <w:p w:rsidR="00CC308B" w:rsidRDefault="00CC308B" w:rsidP="00816EB0">
      <w:pPr>
        <w:pStyle w:val="NoSpacing"/>
        <w:ind w:firstLine="720"/>
        <w:rPr>
          <w:color w:val="000000"/>
        </w:rPr>
      </w:pPr>
      <w:r>
        <w:rPr>
          <w:color w:val="000000"/>
        </w:rPr>
        <w:t xml:space="preserve"> Nu  am  fost   instiintat  de  nici  o  tranzactie  sau  decizie  a   conducerii  executive  pe  care  sa  o  consideram  ca  incalca  legile  statului  roman  sau  Statutul  de  organizare  al S.C.</w:t>
      </w:r>
      <w:r w:rsidR="002B3B65">
        <w:rPr>
          <w:color w:val="000000"/>
        </w:rPr>
        <w:t>Jud Ordine si Paza AG S.R.L</w:t>
      </w:r>
      <w:r>
        <w:rPr>
          <w:color w:val="000000"/>
        </w:rPr>
        <w:t xml:space="preserve">   privind  operatiunile  de  capital  sau  alte  operatiuni;</w:t>
      </w:r>
    </w:p>
    <w:p w:rsidR="00CC308B" w:rsidRDefault="00CC308B" w:rsidP="00816EB0">
      <w:pPr>
        <w:pStyle w:val="NoSpacing"/>
        <w:ind w:firstLine="720"/>
        <w:rPr>
          <w:color w:val="000000"/>
        </w:rPr>
      </w:pPr>
      <w:proofErr w:type="gramStart"/>
      <w:r>
        <w:rPr>
          <w:color w:val="000000"/>
        </w:rPr>
        <w:t>Conducerea  unitatii</w:t>
      </w:r>
      <w:proofErr w:type="gramEnd"/>
      <w:r>
        <w:rPr>
          <w:color w:val="000000"/>
        </w:rPr>
        <w:t xml:space="preserve">  a  furnizat  toate  explicatiile  si  informatiile cerute  de  auditor;</w:t>
      </w:r>
      <w:r>
        <w:rPr>
          <w:color w:val="000000"/>
        </w:rPr>
        <w:tab/>
      </w:r>
      <w:r>
        <w:rPr>
          <w:color w:val="000000"/>
        </w:rPr>
        <w:tab/>
      </w:r>
    </w:p>
    <w:p w:rsidR="00CC308B" w:rsidRDefault="00CC308B" w:rsidP="00CC308B">
      <w:pPr>
        <w:pStyle w:val="NoSpacing"/>
        <w:rPr>
          <w:color w:val="000000"/>
        </w:rPr>
      </w:pPr>
      <w:r>
        <w:rPr>
          <w:color w:val="000000"/>
        </w:rPr>
        <w:t>Av</w:t>
      </w:r>
      <w:r w:rsidR="00816EB0">
        <w:rPr>
          <w:color w:val="000000"/>
        </w:rPr>
        <w:t>a</w:t>
      </w:r>
      <w:r>
        <w:rPr>
          <w:color w:val="000000"/>
        </w:rPr>
        <w:t xml:space="preserve">nd  in  vedere  pozitia  de  piata  a  S.C. </w:t>
      </w:r>
      <w:r w:rsidR="002B3B65">
        <w:rPr>
          <w:color w:val="000000"/>
        </w:rPr>
        <w:t>Jud Paza si Ordine Ag S.R.L</w:t>
      </w:r>
      <w:r>
        <w:rPr>
          <w:color w:val="000000"/>
        </w:rPr>
        <w:t xml:space="preserve">  si politica  prudentiala  adoptata  de  managementul  unitatii,  apreciem  ca  pentru  perioada  imediat  urmatoare  nu  exista  un  risc  major  de  incetare  a  exploatarii.</w:t>
      </w:r>
    </w:p>
    <w:p w:rsidR="00CC308B" w:rsidRDefault="00CC308B" w:rsidP="00816EB0">
      <w:pPr>
        <w:pStyle w:val="NoSpacing"/>
        <w:ind w:firstLine="720"/>
      </w:pPr>
      <w:r>
        <w:t xml:space="preserve">Societatea respecta legislatia si normele contabile din Romania, preventive Legea contabilitatii nr </w:t>
      </w:r>
      <w:r>
        <w:rPr>
          <w:i/>
          <w:iCs/>
        </w:rPr>
        <w:t xml:space="preserve">82/1991 </w:t>
      </w:r>
      <w:r>
        <w:t>republicata cu modificarile si completarile ulterioare si Ordinul Ministrului Finantelor Publice 1802</w:t>
      </w:r>
      <w:r>
        <w:rPr>
          <w:i/>
          <w:iCs/>
        </w:rPr>
        <w:t xml:space="preserve">/2014 </w:t>
      </w:r>
      <w:r>
        <w:t xml:space="preserve">pentru aprobarea Reglementarilor contabile conforme cu directiveIe europene. </w:t>
      </w:r>
    </w:p>
    <w:p w:rsidR="00CC308B" w:rsidRDefault="00CC308B" w:rsidP="00CC308B">
      <w:pPr>
        <w:pStyle w:val="NoSpacing"/>
      </w:pPr>
      <w:proofErr w:type="gramStart"/>
      <w:r>
        <w:t>Administratia a realizat inventarierea generala a patrimoniului, potrivit deciziei nr.</w:t>
      </w:r>
      <w:proofErr w:type="gramEnd"/>
      <w:r>
        <w:t xml:space="preserve"> </w:t>
      </w:r>
      <w:r w:rsidR="00453C47">
        <w:t>162</w:t>
      </w:r>
      <w:r>
        <w:t xml:space="preserve"> din </w:t>
      </w:r>
      <w:proofErr w:type="gramStart"/>
      <w:r w:rsidR="00453C47">
        <w:t>29.</w:t>
      </w:r>
      <w:r>
        <w:t>1</w:t>
      </w:r>
      <w:r w:rsidR="00453C47">
        <w:t>0</w:t>
      </w:r>
      <w:r>
        <w:t>.201</w:t>
      </w:r>
      <w:r w:rsidR="000E1272">
        <w:t>8</w:t>
      </w:r>
      <w:r>
        <w:t xml:space="preserve"> </w:t>
      </w:r>
      <w:r>
        <w:rPr>
          <w:i/>
          <w:iCs/>
        </w:rPr>
        <w:t xml:space="preserve"> </w:t>
      </w:r>
      <w:r>
        <w:t>rezultatele</w:t>
      </w:r>
      <w:proofErr w:type="gramEnd"/>
      <w:r>
        <w:t xml:space="preserve"> acesteia fiind inregistrate in contabilitate. </w:t>
      </w:r>
    </w:p>
    <w:p w:rsidR="00CC308B" w:rsidRDefault="00CC308B" w:rsidP="00816EB0">
      <w:pPr>
        <w:pStyle w:val="NoSpacing"/>
        <w:ind w:firstLine="720"/>
      </w:pPr>
      <w:proofErr w:type="gramStart"/>
      <w:r>
        <w:t>Exista o organizare corespunzatoare a contabilitatii financiare si de gestiune, procedurile interne stabilite permitand furnizarea informatiilor necesare pentru asigurarea unui management de calitate prin decizii corespunzatoare functiilor societatii.</w:t>
      </w:r>
      <w:proofErr w:type="gramEnd"/>
      <w:r>
        <w:t xml:space="preserve"> </w:t>
      </w:r>
    </w:p>
    <w:p w:rsidR="00CC308B" w:rsidRDefault="00CC308B" w:rsidP="00816EB0">
      <w:pPr>
        <w:pStyle w:val="NoSpacing"/>
        <w:ind w:firstLine="720"/>
      </w:pPr>
      <w:r>
        <w:t xml:space="preserve">Entitatea are organizat auditul intern in baza Legii nr. </w:t>
      </w:r>
      <w:proofErr w:type="gramStart"/>
      <w:r>
        <w:rPr>
          <w:i/>
          <w:iCs/>
        </w:rPr>
        <w:t xml:space="preserve">672/2002 </w:t>
      </w:r>
      <w:r>
        <w:t>privind auditul public intern si a Normelor generale pentru exercitarea auditului public intern aprobate prin OMFP nr.</w:t>
      </w:r>
      <w:proofErr w:type="gramEnd"/>
      <w:r>
        <w:t xml:space="preserve"> </w:t>
      </w:r>
      <w:proofErr w:type="gramStart"/>
      <w:r>
        <w:rPr>
          <w:i/>
          <w:iCs/>
        </w:rPr>
        <w:t xml:space="preserve">38/2003, </w:t>
      </w:r>
      <w:r>
        <w:t>cu modificarile si completarile ulterioare, prin compartimentul de audit intern al Consiliul Judetean Arges.</w:t>
      </w:r>
      <w:proofErr w:type="gramEnd"/>
      <w:r>
        <w:t xml:space="preserve"> </w:t>
      </w:r>
    </w:p>
    <w:p w:rsidR="00CC308B" w:rsidRDefault="00CC308B" w:rsidP="00816EB0">
      <w:pPr>
        <w:pStyle w:val="NoSpacing"/>
        <w:ind w:firstLine="720"/>
        <w:rPr>
          <w:b/>
          <w:i/>
        </w:rPr>
      </w:pPr>
      <w:r>
        <w:t>Auditorul recomanda imbunatarirea procedurilor privind controlului financiar preventiv,</w:t>
      </w:r>
      <w:r w:rsidR="00453C47">
        <w:t xml:space="preserve"> </w:t>
      </w:r>
      <w:r>
        <w:t xml:space="preserve">controlului financiar de gestiune conform reglementarilor legale </w:t>
      </w:r>
    </w:p>
    <w:p w:rsidR="002B3B65" w:rsidRDefault="00CC308B" w:rsidP="00453C47">
      <w:pPr>
        <w:pStyle w:val="NoSpacing"/>
        <w:ind w:firstLine="720"/>
        <w:rPr>
          <w:color w:val="000000"/>
        </w:rPr>
      </w:pPr>
      <w:r>
        <w:rPr>
          <w:color w:val="000000"/>
        </w:rPr>
        <w:t xml:space="preserve">Consiliul de administratie al SC </w:t>
      </w:r>
      <w:r w:rsidR="002B3B65">
        <w:rPr>
          <w:color w:val="000000"/>
        </w:rPr>
        <w:t>Jud Paza si Ordine AG S.R.L</w:t>
      </w:r>
      <w:proofErr w:type="gramStart"/>
      <w:r>
        <w:rPr>
          <w:color w:val="000000"/>
        </w:rPr>
        <w:t>,a</w:t>
      </w:r>
      <w:proofErr w:type="gramEnd"/>
      <w:r>
        <w:rPr>
          <w:color w:val="000000"/>
        </w:rPr>
        <w:t xml:space="preserve"> hotarat ca certificarea situatiilor financiare la 31.12.201</w:t>
      </w:r>
      <w:r w:rsidR="000E1272">
        <w:rPr>
          <w:color w:val="000000"/>
        </w:rPr>
        <w:t>8</w:t>
      </w:r>
      <w:r>
        <w:rPr>
          <w:color w:val="000000"/>
        </w:rPr>
        <w:t xml:space="preserve"> sa se efectueze de catre auditori </w:t>
      </w:r>
      <w:r w:rsidR="00453C47">
        <w:rPr>
          <w:color w:val="000000"/>
        </w:rPr>
        <w:t xml:space="preserve">statutari </w:t>
      </w:r>
      <w:r>
        <w:rPr>
          <w:color w:val="000000"/>
        </w:rPr>
        <w:t>externi.</w:t>
      </w:r>
    </w:p>
    <w:p w:rsidR="00CC308B" w:rsidRDefault="00CC308B" w:rsidP="00CC308B">
      <w:pPr>
        <w:pStyle w:val="NoSpacing"/>
        <w:rPr>
          <w:color w:val="000000"/>
        </w:rPr>
      </w:pPr>
      <w:r>
        <w:rPr>
          <w:color w:val="000000"/>
        </w:rPr>
        <w:t xml:space="preserve">          Fara a exprima rezerve in opinia noastra, atragem atentia asupra urmatoarelor aspecte din situatiile financiare </w:t>
      </w:r>
      <w:proofErr w:type="gramStart"/>
      <w:r>
        <w:rPr>
          <w:color w:val="000000"/>
        </w:rPr>
        <w:t>auditate :</w:t>
      </w:r>
      <w:proofErr w:type="gramEnd"/>
    </w:p>
    <w:p w:rsidR="00CC308B" w:rsidRDefault="00CC308B" w:rsidP="00CC308B">
      <w:pPr>
        <w:pStyle w:val="NoSpacing"/>
        <w:rPr>
          <w:color w:val="000000"/>
        </w:rPr>
      </w:pPr>
      <w:r>
        <w:rPr>
          <w:color w:val="000000"/>
        </w:rPr>
        <w:t xml:space="preserve">      </w:t>
      </w:r>
      <w:r w:rsidR="00453C47">
        <w:rPr>
          <w:color w:val="000000"/>
        </w:rPr>
        <w:t xml:space="preserve">     S</w:t>
      </w:r>
      <w:r>
        <w:rPr>
          <w:color w:val="000000"/>
        </w:rPr>
        <w:t>e presupune că întreprinderea nu are intenţia şi nici nevoia de a-</w:t>
      </w:r>
      <w:proofErr w:type="gramStart"/>
      <w:r>
        <w:rPr>
          <w:color w:val="000000"/>
        </w:rPr>
        <w:t>şi  lichida</w:t>
      </w:r>
      <w:proofErr w:type="gramEnd"/>
      <w:r>
        <w:rPr>
          <w:color w:val="000000"/>
        </w:rPr>
        <w:t xml:space="preserve"> sau reduce semnificativ activitatea.</w:t>
      </w:r>
    </w:p>
    <w:p w:rsidR="00CC308B" w:rsidRDefault="00CC308B" w:rsidP="00CC308B">
      <w:pPr>
        <w:pStyle w:val="NoSpacing"/>
        <w:rPr>
          <w:color w:val="000000"/>
        </w:rPr>
      </w:pPr>
      <w:r>
        <w:rPr>
          <w:color w:val="000000"/>
        </w:rPr>
        <w:tab/>
      </w:r>
      <w:r>
        <w:rPr>
          <w:color w:val="000000"/>
        </w:rPr>
        <w:tab/>
      </w:r>
      <w:r>
        <w:rPr>
          <w:color w:val="000000"/>
        </w:rPr>
        <w:tab/>
      </w:r>
      <w:r>
        <w:rPr>
          <w:color w:val="000000"/>
        </w:rPr>
        <w:tab/>
      </w:r>
      <w:r>
        <w:rPr>
          <w:color w:val="000000"/>
        </w:rPr>
        <w:tab/>
        <w:t>*</w:t>
      </w:r>
    </w:p>
    <w:p w:rsidR="00CC308B" w:rsidRDefault="00816EB0" w:rsidP="00CC308B">
      <w:pPr>
        <w:pStyle w:val="NoSpacing"/>
        <w:rPr>
          <w:color w:val="000000"/>
        </w:rPr>
      </w:pPr>
      <w:r>
        <w:rPr>
          <w:color w:val="000000"/>
        </w:rPr>
        <w:tab/>
      </w:r>
      <w:r w:rsidR="00CC308B">
        <w:rPr>
          <w:color w:val="000000"/>
        </w:rPr>
        <w:t xml:space="preserve">Conducerea  S.C. </w:t>
      </w:r>
      <w:r w:rsidR="002B3B65">
        <w:rPr>
          <w:color w:val="000000"/>
        </w:rPr>
        <w:t>Jud Paza si Ordine AG S.R.L</w:t>
      </w:r>
      <w:r w:rsidR="00CC308B">
        <w:rPr>
          <w:color w:val="000000"/>
        </w:rPr>
        <w:t xml:space="preserve">  este  responsabila  pentru  intocmirea  si  prezentarea  fidela  a  situatiilor  financiare,  in  conformitate  cu  cadrul  financiar  de  raportare,  OMFP  nr.  1802/2014  pentru  aprobarea  reglementarilor  contabile  conforme  cu  Directivele  Europene,  cu  modificarile  si  completarile  ulterioare,  Legea  Contabilitatii  nr.  82/</w:t>
      </w:r>
      <w:proofErr w:type="gramStart"/>
      <w:r w:rsidR="00CC308B">
        <w:rPr>
          <w:color w:val="000000"/>
        </w:rPr>
        <w:t>1991R  cu</w:t>
      </w:r>
      <w:proofErr w:type="gramEnd"/>
      <w:r w:rsidR="00CC308B">
        <w:rPr>
          <w:color w:val="000000"/>
        </w:rPr>
        <w:t xml:space="preserve">  modificarile  si  completarile  ulterioare,  care  implica:</w:t>
      </w:r>
    </w:p>
    <w:p w:rsidR="00CC308B" w:rsidRDefault="00CC308B" w:rsidP="0089134C">
      <w:pPr>
        <w:pStyle w:val="NoSpacing"/>
        <w:ind w:firstLine="720"/>
        <w:rPr>
          <w:color w:val="000000"/>
        </w:rPr>
      </w:pPr>
      <w:bookmarkStart w:id="8" w:name="_GoBack"/>
      <w:bookmarkEnd w:id="8"/>
      <w:r>
        <w:rPr>
          <w:color w:val="000000"/>
        </w:rPr>
        <w:t>Conceperea,  implementarea  si  mentinerea  unui  sistem  de  control  intern  relevant  pentru  intocmirea  si  prezentarea  fidela  de  situatii  financiare  ce  nu  contin  denaturari  semnificative  fie  datorate  fraudei,  fie  datorate  erorii;</w:t>
      </w:r>
    </w:p>
    <w:p w:rsidR="00CC04F1" w:rsidRDefault="00CC04F1" w:rsidP="0089134C">
      <w:pPr>
        <w:pStyle w:val="NoSpacing"/>
        <w:ind w:firstLine="720"/>
        <w:rPr>
          <w:color w:val="000000"/>
        </w:rPr>
      </w:pPr>
      <w:r>
        <w:rPr>
          <w:color w:val="000000"/>
        </w:rPr>
        <w:t xml:space="preserve">Auditul intern </w:t>
      </w:r>
      <w:proofErr w:type="gramStart"/>
      <w:r>
        <w:rPr>
          <w:color w:val="000000"/>
        </w:rPr>
        <w:t>este</w:t>
      </w:r>
      <w:proofErr w:type="gramEnd"/>
      <w:r>
        <w:rPr>
          <w:color w:val="000000"/>
        </w:rPr>
        <w:t xml:space="preserve"> asigurat de Serviciul de audit din cadrul Consiliului Judetean Arges </w:t>
      </w:r>
    </w:p>
    <w:p w:rsidR="00CC308B" w:rsidRDefault="00CC308B" w:rsidP="00CC308B">
      <w:pPr>
        <w:pStyle w:val="NoSpacing"/>
        <w:rPr>
          <w:color w:val="000000"/>
        </w:rPr>
      </w:pPr>
      <w:r>
        <w:rPr>
          <w:color w:val="000000"/>
        </w:rPr>
        <w:t xml:space="preserve"> </w:t>
      </w:r>
      <w:r w:rsidR="00453C47">
        <w:rPr>
          <w:color w:val="000000"/>
        </w:rPr>
        <w:tab/>
      </w:r>
      <w:r>
        <w:rPr>
          <w:color w:val="000000"/>
        </w:rPr>
        <w:t xml:space="preserve"> </w:t>
      </w:r>
      <w:proofErr w:type="gramStart"/>
      <w:r>
        <w:rPr>
          <w:color w:val="000000"/>
        </w:rPr>
        <w:t>Selectarea  si</w:t>
      </w:r>
      <w:proofErr w:type="gramEnd"/>
      <w:r>
        <w:rPr>
          <w:color w:val="000000"/>
        </w:rPr>
        <w:t xml:space="preserve">  aplicarea  politicilor  de  contabilitate  adecvate;</w:t>
      </w:r>
    </w:p>
    <w:p w:rsidR="00CC308B" w:rsidRDefault="00CC308B" w:rsidP="00CC308B">
      <w:pPr>
        <w:pStyle w:val="NoSpacing"/>
        <w:rPr>
          <w:color w:val="000000"/>
        </w:rPr>
      </w:pPr>
      <w:r>
        <w:rPr>
          <w:color w:val="000000"/>
        </w:rPr>
        <w:t xml:space="preserve">  </w:t>
      </w:r>
      <w:r w:rsidR="00453C47">
        <w:rPr>
          <w:color w:val="000000"/>
        </w:rPr>
        <w:tab/>
      </w:r>
      <w:proofErr w:type="gramStart"/>
      <w:r>
        <w:rPr>
          <w:color w:val="000000"/>
        </w:rPr>
        <w:t>Realizarea  unei</w:t>
      </w:r>
      <w:proofErr w:type="gramEnd"/>
      <w:r>
        <w:rPr>
          <w:color w:val="000000"/>
        </w:rPr>
        <w:t xml:space="preserve">  estimari  contabile  rezonabile  in  circumstantele  date.  </w:t>
      </w:r>
    </w:p>
    <w:p w:rsidR="00CC308B" w:rsidRDefault="00CC308B" w:rsidP="00CC308B">
      <w:pPr>
        <w:pStyle w:val="NoSpacing"/>
        <w:ind w:firstLine="720"/>
        <w:rPr>
          <w:b/>
          <w:color w:val="000000"/>
        </w:rPr>
      </w:pPr>
      <w:r>
        <w:rPr>
          <w:b/>
          <w:color w:val="000000"/>
        </w:rPr>
        <w:t>Estimam  ca   examinarile   si  verificarile   efectuate   asupra   situatiilor  financiare  anuale  de  la  data  de  31.12.201</w:t>
      </w:r>
      <w:r w:rsidR="000E1272">
        <w:rPr>
          <w:b/>
          <w:color w:val="000000"/>
        </w:rPr>
        <w:t>8</w:t>
      </w:r>
      <w:r>
        <w:rPr>
          <w:b/>
          <w:color w:val="000000"/>
        </w:rPr>
        <w:t xml:space="preserve">  furnizeaza  o  baza rezonabila  exprimarii  opiniei  noastre  si  concluzionam  ca  bilantul  contabil  si  contul  de  profit  si  pierdere  dau  o imagine  corespunzatoare  a  activelor  si  datoriilor S.C.</w:t>
      </w:r>
      <w:r w:rsidR="002B3B65">
        <w:rPr>
          <w:b/>
          <w:color w:val="000000"/>
        </w:rPr>
        <w:t>Jud Paza si Ordine AG S.R.L</w:t>
      </w:r>
      <w:r>
        <w:rPr>
          <w:b/>
          <w:color w:val="000000"/>
        </w:rPr>
        <w:t xml:space="preserve"> ,  a  pozitiei  si  rezultatelor  financiare  ale  unitatii,  tinind  </w:t>
      </w:r>
      <w:r>
        <w:rPr>
          <w:b/>
          <w:color w:val="000000"/>
        </w:rPr>
        <w:lastRenderedPageBreak/>
        <w:t xml:space="preserve">cont  de  legislatia  in  vigoare  si  pe  cale  de  consecinta  </w:t>
      </w:r>
      <w:r>
        <w:rPr>
          <w:b/>
          <w:color w:val="000000"/>
          <w:u w:val="single"/>
        </w:rPr>
        <w:t>le consideram,  fara  rezerve,   corespunzatoare.</w:t>
      </w:r>
    </w:p>
    <w:p w:rsidR="00CC308B" w:rsidRDefault="00CC308B" w:rsidP="00CC308B">
      <w:pPr>
        <w:jc w:val="both"/>
        <w:rPr>
          <w:color w:val="000000"/>
        </w:rPr>
      </w:pPr>
      <w:r>
        <w:rPr>
          <w:color w:val="000000"/>
        </w:rPr>
        <w:tab/>
      </w:r>
      <w:r>
        <w:rPr>
          <w:color w:val="000000"/>
        </w:rPr>
        <w:tab/>
      </w:r>
      <w:r>
        <w:rPr>
          <w:color w:val="000000"/>
        </w:rPr>
        <w:tab/>
      </w:r>
      <w:r>
        <w:rPr>
          <w:color w:val="000000"/>
        </w:rPr>
        <w:tab/>
      </w:r>
    </w:p>
    <w:p w:rsidR="00CC308B" w:rsidRDefault="00CC308B" w:rsidP="00CC308B">
      <w:pPr>
        <w:jc w:val="both"/>
        <w:rPr>
          <w:b/>
          <w:color w:val="000000"/>
        </w:rPr>
      </w:pPr>
      <w:r>
        <w:rPr>
          <w:color w:val="000000"/>
        </w:rPr>
        <w:tab/>
      </w:r>
      <w:r>
        <w:rPr>
          <w:color w:val="000000"/>
        </w:rPr>
        <w:tab/>
      </w:r>
      <w:r>
        <w:rPr>
          <w:color w:val="000000"/>
        </w:rPr>
        <w:tab/>
      </w:r>
      <w:r>
        <w:rPr>
          <w:color w:val="000000"/>
        </w:rPr>
        <w:tab/>
      </w:r>
      <w:r>
        <w:rPr>
          <w:color w:val="000000"/>
        </w:rPr>
        <w:tab/>
        <w:t xml:space="preserve">           </w:t>
      </w:r>
      <w:r>
        <w:rPr>
          <w:b/>
          <w:color w:val="000000"/>
        </w:rPr>
        <w:t>AUDITOR FINANCIAR</w:t>
      </w:r>
    </w:p>
    <w:p w:rsidR="00CC308B" w:rsidRDefault="00CC308B" w:rsidP="00CC308B">
      <w:pP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t xml:space="preserve">        Ec. Paiusi Titel</w:t>
      </w:r>
    </w:p>
    <w:p w:rsidR="00CC308B" w:rsidRDefault="00CC308B" w:rsidP="00CC308B">
      <w:pPr>
        <w:ind w:left="3540" w:firstLine="708"/>
        <w:jc w:val="both"/>
        <w:rPr>
          <w:color w:val="000000"/>
        </w:rPr>
      </w:pPr>
      <w:r>
        <w:rPr>
          <w:color w:val="000000"/>
        </w:rPr>
        <w:t>Expert contabil -</w:t>
      </w:r>
      <w:proofErr w:type="gramStart"/>
      <w:r>
        <w:rPr>
          <w:color w:val="000000"/>
        </w:rPr>
        <w:t>carnet  27021A</w:t>
      </w:r>
      <w:proofErr w:type="gramEnd"/>
      <w:r>
        <w:rPr>
          <w:color w:val="000000"/>
        </w:rPr>
        <w:t>/2006</w:t>
      </w:r>
    </w:p>
    <w:p w:rsidR="00CC308B" w:rsidRDefault="00CC308B" w:rsidP="00CC308B">
      <w:pP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proofErr w:type="gramStart"/>
      <w:r>
        <w:rPr>
          <w:color w:val="000000"/>
        </w:rPr>
        <w:t>Membru CAFR carnet nr.</w:t>
      </w:r>
      <w:proofErr w:type="gramEnd"/>
      <w:r>
        <w:rPr>
          <w:color w:val="000000"/>
        </w:rPr>
        <w:t xml:space="preserve"> 2664</w:t>
      </w:r>
    </w:p>
    <w:p w:rsidR="00CC308B" w:rsidRDefault="00CC308B" w:rsidP="002B3B65">
      <w:pPr>
        <w:jc w:val="center"/>
        <w:rPr>
          <w:color w:val="000000"/>
        </w:rPr>
      </w:pPr>
      <w:r>
        <w:rPr>
          <w:color w:val="000000"/>
        </w:rPr>
        <w:t>....................................</w:t>
      </w:r>
    </w:p>
    <w:p w:rsidR="003A5100" w:rsidRDefault="003A5100" w:rsidP="00930D3F">
      <w:pPr>
        <w:pStyle w:val="NoSpacing"/>
        <w:rPr>
          <w:sz w:val="24"/>
          <w:szCs w:val="24"/>
        </w:rPr>
      </w:pPr>
    </w:p>
    <w:sectPr w:rsidR="003A5100" w:rsidSect="0012145A">
      <w:head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B04" w:rsidRDefault="001A7B04" w:rsidP="00AA3715">
      <w:pPr>
        <w:spacing w:after="0" w:line="240" w:lineRule="auto"/>
      </w:pPr>
      <w:r>
        <w:separator/>
      </w:r>
    </w:p>
  </w:endnote>
  <w:endnote w:type="continuationSeparator" w:id="0">
    <w:p w:rsidR="001A7B04" w:rsidRDefault="001A7B04" w:rsidP="00AA37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HiddenHorzOC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B04" w:rsidRDefault="001A7B04" w:rsidP="00AA3715">
      <w:pPr>
        <w:spacing w:after="0" w:line="240" w:lineRule="auto"/>
      </w:pPr>
      <w:r>
        <w:separator/>
      </w:r>
    </w:p>
  </w:footnote>
  <w:footnote w:type="continuationSeparator" w:id="0">
    <w:p w:rsidR="001A7B04" w:rsidRDefault="001A7B04" w:rsidP="00AA37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53661"/>
      <w:docPartObj>
        <w:docPartGallery w:val="Page Numbers (Top of Page)"/>
        <w:docPartUnique/>
      </w:docPartObj>
    </w:sdtPr>
    <w:sdtContent>
      <w:p w:rsidR="001A7B04" w:rsidRDefault="001A7B04">
        <w:pPr>
          <w:pStyle w:val="Header"/>
          <w:jc w:val="center"/>
        </w:pPr>
        <w:fldSimple w:instr=" PAGE   \* MERGEFORMAT ">
          <w:r w:rsidR="00CC04F1">
            <w:rPr>
              <w:noProof/>
            </w:rPr>
            <w:t>19</w:t>
          </w:r>
        </w:fldSimple>
      </w:p>
    </w:sdtContent>
  </w:sdt>
  <w:p w:rsidR="001A7B04" w:rsidRDefault="001A7B04" w:rsidP="00B9592C">
    <w:pPr>
      <w:pStyle w:val="NoSpacing"/>
      <w:jc w:val="center"/>
      <w:rPr>
        <w:sz w:val="18"/>
        <w:szCs w:val="18"/>
      </w:rPr>
    </w:pPr>
    <w:r w:rsidRPr="00B9592C">
      <w:rPr>
        <w:sz w:val="18"/>
        <w:szCs w:val="18"/>
      </w:rPr>
      <w:t>Raport asupra Auditului situatiilor financiare la 31</w:t>
    </w:r>
    <w:r>
      <w:rPr>
        <w:sz w:val="18"/>
        <w:szCs w:val="18"/>
      </w:rPr>
      <w:t>.12.2018 la SC JUD PAZA SI ORDINE AG SRL</w:t>
    </w:r>
  </w:p>
  <w:p w:rsidR="001A7B04" w:rsidRDefault="001A7B04" w:rsidP="00AA3715">
    <w:pPr>
      <w:pStyle w:val="NoSpacing"/>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5"/>
    <w:multiLevelType w:val="singleLevel"/>
    <w:tmpl w:val="00000005"/>
    <w:name w:val="WW8Num5"/>
    <w:lvl w:ilvl="0">
      <w:start w:val="1"/>
      <w:numFmt w:val="bullet"/>
      <w:lvlText w:val="-"/>
      <w:lvlJc w:val="left"/>
      <w:pPr>
        <w:tabs>
          <w:tab w:val="num" w:pos="0"/>
        </w:tabs>
        <w:ind w:left="0" w:hanging="394"/>
      </w:pPr>
      <w:rPr>
        <w:rFonts w:ascii="Times New Roman" w:hAnsi="Times New Roman"/>
      </w:rPr>
    </w:lvl>
  </w:abstractNum>
  <w:abstractNum w:abstractNumId="3">
    <w:nsid w:val="00000007"/>
    <w:multiLevelType w:val="singleLevel"/>
    <w:tmpl w:val="00000007"/>
    <w:name w:val="WW8Num7"/>
    <w:lvl w:ilvl="0">
      <w:start w:val="1"/>
      <w:numFmt w:val="bullet"/>
      <w:lvlText w:val="·"/>
      <w:lvlJc w:val="left"/>
      <w:pPr>
        <w:tabs>
          <w:tab w:val="num" w:pos="357"/>
        </w:tabs>
        <w:ind w:left="357" w:hanging="357"/>
      </w:pPr>
      <w:rPr>
        <w:rFonts w:ascii="Symbol" w:hAnsi="Symbol"/>
      </w:rPr>
    </w:lvl>
  </w:abstractNum>
  <w:abstractNum w:abstractNumId="4">
    <w:nsid w:val="00000008"/>
    <w:multiLevelType w:val="singleLevel"/>
    <w:tmpl w:val="00000008"/>
    <w:name w:val="WW8Num9"/>
    <w:lvl w:ilvl="0">
      <w:start w:val="1"/>
      <w:numFmt w:val="decimal"/>
      <w:lvlText w:val="%1."/>
      <w:lvlJc w:val="left"/>
      <w:pPr>
        <w:tabs>
          <w:tab w:val="num" w:pos="360"/>
        </w:tabs>
        <w:ind w:left="360" w:hanging="360"/>
      </w:pPr>
    </w:lvl>
  </w:abstractNum>
  <w:abstractNum w:abstractNumId="5">
    <w:nsid w:val="00000009"/>
    <w:multiLevelType w:val="singleLevel"/>
    <w:tmpl w:val="00000009"/>
    <w:name w:val="WW8Num10"/>
    <w:lvl w:ilvl="0">
      <w:start w:val="1"/>
      <w:numFmt w:val="bullet"/>
      <w:lvlText w:val="·"/>
      <w:lvlJc w:val="left"/>
      <w:pPr>
        <w:tabs>
          <w:tab w:val="num" w:pos="357"/>
        </w:tabs>
        <w:ind w:left="357" w:hanging="357"/>
      </w:pPr>
      <w:rPr>
        <w:rFonts w:ascii="Symbol" w:hAnsi="Symbol"/>
      </w:rPr>
    </w:lvl>
  </w:abstractNum>
  <w:abstractNum w:abstractNumId="6">
    <w:nsid w:val="0000000A"/>
    <w:multiLevelType w:val="singleLevel"/>
    <w:tmpl w:val="0000000A"/>
    <w:name w:val="WW8Num11"/>
    <w:lvl w:ilvl="0">
      <w:start w:val="1"/>
      <w:numFmt w:val="bullet"/>
      <w:lvlText w:val="-"/>
      <w:lvlJc w:val="left"/>
      <w:pPr>
        <w:tabs>
          <w:tab w:val="num" w:pos="0"/>
        </w:tabs>
        <w:ind w:left="0" w:hanging="340"/>
      </w:pPr>
      <w:rPr>
        <w:rFonts w:ascii="Times New Roman" w:hAnsi="Times New Roman" w:cs="Arial Unicode MS"/>
      </w:rPr>
    </w:lvl>
  </w:abstractNum>
  <w:abstractNum w:abstractNumId="7">
    <w:nsid w:val="0000000B"/>
    <w:multiLevelType w:val="multilevel"/>
    <w:tmpl w:val="0000000B"/>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3F27B2B"/>
    <w:multiLevelType w:val="hybridMultilevel"/>
    <w:tmpl w:val="091270C0"/>
    <w:lvl w:ilvl="0" w:tplc="D58AAD3A">
      <w:start w:val="9"/>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095C2E3B"/>
    <w:multiLevelType w:val="hybridMultilevel"/>
    <w:tmpl w:val="507AB280"/>
    <w:lvl w:ilvl="0" w:tplc="6338CFCE">
      <w:start w:val="4"/>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18576AAF"/>
    <w:multiLevelType w:val="hybridMultilevel"/>
    <w:tmpl w:val="178E1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Times New Roman"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Times New Roman" w:hint="default"/>
      </w:rPr>
    </w:lvl>
    <w:lvl w:ilvl="8" w:tplc="04180005">
      <w:start w:val="1"/>
      <w:numFmt w:val="bullet"/>
      <w:lvlText w:val=""/>
      <w:lvlJc w:val="left"/>
      <w:pPr>
        <w:ind w:left="6480" w:hanging="360"/>
      </w:pPr>
      <w:rPr>
        <w:rFonts w:ascii="Wingdings" w:hAnsi="Wingdings" w:hint="default"/>
      </w:rPr>
    </w:lvl>
  </w:abstractNum>
  <w:abstractNum w:abstractNumId="11">
    <w:nsid w:val="23CE4178"/>
    <w:multiLevelType w:val="hybridMultilevel"/>
    <w:tmpl w:val="73F601D0"/>
    <w:lvl w:ilvl="0" w:tplc="E0606CAC">
      <w:numFmt w:val="bullet"/>
      <w:lvlText w:val="-"/>
      <w:lvlJc w:val="left"/>
      <w:pPr>
        <w:ind w:left="720" w:hanging="360"/>
      </w:pPr>
      <w:rPr>
        <w:rFonts w:ascii="Calibri" w:eastAsiaTheme="minorHAnsi"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BC071D4"/>
    <w:multiLevelType w:val="hybridMultilevel"/>
    <w:tmpl w:val="ECB0A4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45E34639"/>
    <w:multiLevelType w:val="hybridMultilevel"/>
    <w:tmpl w:val="4D6CA5D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Times New Roman"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Times New Roman" w:hint="default"/>
      </w:rPr>
    </w:lvl>
    <w:lvl w:ilvl="8" w:tplc="04180005">
      <w:start w:val="1"/>
      <w:numFmt w:val="bullet"/>
      <w:lvlText w:val=""/>
      <w:lvlJc w:val="left"/>
      <w:pPr>
        <w:ind w:left="6480" w:hanging="360"/>
      </w:pPr>
      <w:rPr>
        <w:rFonts w:ascii="Wingdings" w:hAnsi="Wingdings" w:hint="default"/>
      </w:rPr>
    </w:lvl>
  </w:abstractNum>
  <w:abstractNum w:abstractNumId="14">
    <w:nsid w:val="50161721"/>
    <w:multiLevelType w:val="hybridMultilevel"/>
    <w:tmpl w:val="838AAAC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Times New Roman"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Times New Roman" w:hint="default"/>
      </w:rPr>
    </w:lvl>
    <w:lvl w:ilvl="8" w:tplc="04180005">
      <w:start w:val="1"/>
      <w:numFmt w:val="bullet"/>
      <w:lvlText w:val=""/>
      <w:lvlJc w:val="left"/>
      <w:pPr>
        <w:ind w:left="6480" w:hanging="360"/>
      </w:pPr>
      <w:rPr>
        <w:rFonts w:ascii="Wingdings" w:hAnsi="Wingdings" w:hint="default"/>
      </w:rPr>
    </w:lvl>
  </w:abstractNum>
  <w:abstractNum w:abstractNumId="15">
    <w:nsid w:val="56F94CEE"/>
    <w:multiLevelType w:val="hybridMultilevel"/>
    <w:tmpl w:val="E294CA80"/>
    <w:lvl w:ilvl="0" w:tplc="1674ABA0">
      <w:start w:val="10"/>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59415E71"/>
    <w:multiLevelType w:val="multilevel"/>
    <w:tmpl w:val="B5E00472"/>
    <w:lvl w:ilvl="0">
      <w:start w:val="1"/>
      <w:numFmt w:val="upperRoman"/>
      <w:lvlText w:val="%1."/>
      <w:lvlJc w:val="left"/>
      <w:pPr>
        <w:ind w:left="1080" w:hanging="720"/>
      </w:pPr>
    </w:lvl>
    <w:lvl w:ilvl="1">
      <w:start w:val="1"/>
      <w:numFmt w:val="decimal"/>
      <w:isLgl/>
      <w:lvlText w:val="%1.%2"/>
      <w:lvlJc w:val="left"/>
      <w:pPr>
        <w:ind w:left="1080" w:hanging="360"/>
      </w:pPr>
      <w:rPr>
        <w:b/>
      </w:rPr>
    </w:lvl>
    <w:lvl w:ilvl="2">
      <w:start w:val="1"/>
      <w:numFmt w:val="decimal"/>
      <w:isLgl/>
      <w:lvlText w:val="%1.%2.%3"/>
      <w:lvlJc w:val="left"/>
      <w:pPr>
        <w:ind w:left="1800" w:hanging="720"/>
      </w:pPr>
      <w:rPr>
        <w:b/>
      </w:rPr>
    </w:lvl>
    <w:lvl w:ilvl="3">
      <w:start w:val="1"/>
      <w:numFmt w:val="decimal"/>
      <w:isLgl/>
      <w:lvlText w:val="%1.%2.%3.%4"/>
      <w:lvlJc w:val="left"/>
      <w:pPr>
        <w:ind w:left="2160" w:hanging="720"/>
      </w:pPr>
      <w:rPr>
        <w:b/>
      </w:rPr>
    </w:lvl>
    <w:lvl w:ilvl="4">
      <w:start w:val="1"/>
      <w:numFmt w:val="decimal"/>
      <w:isLgl/>
      <w:lvlText w:val="%1.%2.%3.%4.%5"/>
      <w:lvlJc w:val="left"/>
      <w:pPr>
        <w:ind w:left="2880" w:hanging="1080"/>
      </w:pPr>
      <w:rPr>
        <w:b/>
      </w:rPr>
    </w:lvl>
    <w:lvl w:ilvl="5">
      <w:start w:val="1"/>
      <w:numFmt w:val="decimal"/>
      <w:isLgl/>
      <w:lvlText w:val="%1.%2.%3.%4.%5.%6"/>
      <w:lvlJc w:val="left"/>
      <w:pPr>
        <w:ind w:left="3240" w:hanging="1080"/>
      </w:pPr>
      <w:rPr>
        <w:b/>
      </w:rPr>
    </w:lvl>
    <w:lvl w:ilvl="6">
      <w:start w:val="1"/>
      <w:numFmt w:val="decimal"/>
      <w:isLgl/>
      <w:lvlText w:val="%1.%2.%3.%4.%5.%6.%7"/>
      <w:lvlJc w:val="left"/>
      <w:pPr>
        <w:ind w:left="3960" w:hanging="1440"/>
      </w:pPr>
      <w:rPr>
        <w:b/>
      </w:rPr>
    </w:lvl>
    <w:lvl w:ilvl="7">
      <w:start w:val="1"/>
      <w:numFmt w:val="decimal"/>
      <w:isLgl/>
      <w:lvlText w:val="%1.%2.%3.%4.%5.%6.%7.%8"/>
      <w:lvlJc w:val="left"/>
      <w:pPr>
        <w:ind w:left="4320" w:hanging="1440"/>
      </w:pPr>
      <w:rPr>
        <w:b/>
      </w:rPr>
    </w:lvl>
    <w:lvl w:ilvl="8">
      <w:start w:val="1"/>
      <w:numFmt w:val="decimal"/>
      <w:isLgl/>
      <w:lvlText w:val="%1.%2.%3.%4.%5.%6.%7.%8.%9"/>
      <w:lvlJc w:val="left"/>
      <w:pPr>
        <w:ind w:left="5040" w:hanging="1800"/>
      </w:pPr>
      <w:rPr>
        <w:b/>
      </w:rPr>
    </w:lvl>
  </w:abstractNum>
  <w:abstractNum w:abstractNumId="17">
    <w:nsid w:val="62826332"/>
    <w:multiLevelType w:val="hybridMultilevel"/>
    <w:tmpl w:val="1B38A19A"/>
    <w:lvl w:ilvl="0" w:tplc="04090001">
      <w:start w:val="1"/>
      <w:numFmt w:val="bullet"/>
      <w:lvlText w:val=""/>
      <w:lvlJc w:val="left"/>
      <w:pPr>
        <w:ind w:left="1755" w:hanging="360"/>
      </w:pPr>
      <w:rPr>
        <w:rFonts w:ascii="Symbol" w:hAnsi="Symbol" w:hint="default"/>
      </w:rPr>
    </w:lvl>
    <w:lvl w:ilvl="1" w:tplc="04090003" w:tentative="1">
      <w:start w:val="1"/>
      <w:numFmt w:val="bullet"/>
      <w:lvlText w:val="o"/>
      <w:lvlJc w:val="left"/>
      <w:pPr>
        <w:ind w:left="2475" w:hanging="360"/>
      </w:pPr>
      <w:rPr>
        <w:rFonts w:ascii="Courier New" w:hAnsi="Courier New" w:cs="Courier New" w:hint="default"/>
      </w:rPr>
    </w:lvl>
    <w:lvl w:ilvl="2" w:tplc="04090005" w:tentative="1">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18">
    <w:nsid w:val="680A0273"/>
    <w:multiLevelType w:val="hybridMultilevel"/>
    <w:tmpl w:val="7BB41BC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Times New Roman"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Times New Roman" w:hint="default"/>
      </w:rPr>
    </w:lvl>
    <w:lvl w:ilvl="8" w:tplc="04180005">
      <w:start w:val="1"/>
      <w:numFmt w:val="bullet"/>
      <w:lvlText w:val=""/>
      <w:lvlJc w:val="left"/>
      <w:pPr>
        <w:ind w:left="6480" w:hanging="360"/>
      </w:pPr>
      <w:rPr>
        <w:rFonts w:ascii="Wingdings" w:hAnsi="Wingdings" w:hint="default"/>
      </w:rPr>
    </w:lvl>
  </w:abstractNum>
  <w:abstractNum w:abstractNumId="19">
    <w:nsid w:val="6A3122BC"/>
    <w:multiLevelType w:val="hybridMultilevel"/>
    <w:tmpl w:val="A7725E52"/>
    <w:lvl w:ilvl="0" w:tplc="04090017">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06083A"/>
    <w:multiLevelType w:val="hybridMultilevel"/>
    <w:tmpl w:val="088C616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Times New Roman"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Times New Roman" w:hint="default"/>
      </w:rPr>
    </w:lvl>
    <w:lvl w:ilvl="8" w:tplc="04180005">
      <w:start w:val="1"/>
      <w:numFmt w:val="bullet"/>
      <w:lvlText w:val=""/>
      <w:lvlJc w:val="left"/>
      <w:pPr>
        <w:ind w:left="6480" w:hanging="360"/>
      </w:pPr>
      <w:rPr>
        <w:rFonts w:ascii="Wingdings" w:hAnsi="Wingdings" w:hint="default"/>
      </w:rPr>
    </w:lvl>
  </w:abstractNum>
  <w:abstractNum w:abstractNumId="21">
    <w:nsid w:val="6CF5339B"/>
    <w:multiLevelType w:val="hybridMultilevel"/>
    <w:tmpl w:val="C82AAA50"/>
    <w:lvl w:ilvl="0" w:tplc="35988230">
      <w:start w:val="1"/>
      <w:numFmt w:val="decimal"/>
      <w:lvlText w:val="%1."/>
      <w:lvlJc w:val="left"/>
      <w:pPr>
        <w:ind w:left="1069" w:hanging="360"/>
      </w:pPr>
      <w:rPr>
        <w:rFonts w:hint="default"/>
        <w:b/>
      </w:rPr>
    </w:lvl>
    <w:lvl w:ilvl="1" w:tplc="04090019">
      <w:start w:val="1"/>
      <w:numFmt w:val="lowerLetter"/>
      <w:lvlText w:val="%2."/>
      <w:lvlJc w:val="left"/>
      <w:pPr>
        <w:ind w:left="2083" w:hanging="360"/>
      </w:pPr>
    </w:lvl>
    <w:lvl w:ilvl="2" w:tplc="0409001B" w:tentative="1">
      <w:start w:val="1"/>
      <w:numFmt w:val="lowerRoman"/>
      <w:lvlText w:val="%3."/>
      <w:lvlJc w:val="right"/>
      <w:pPr>
        <w:ind w:left="2803" w:hanging="180"/>
      </w:pPr>
    </w:lvl>
    <w:lvl w:ilvl="3" w:tplc="0409000F" w:tentative="1">
      <w:start w:val="1"/>
      <w:numFmt w:val="decimal"/>
      <w:lvlText w:val="%4."/>
      <w:lvlJc w:val="left"/>
      <w:pPr>
        <w:ind w:left="3523" w:hanging="360"/>
      </w:pPr>
    </w:lvl>
    <w:lvl w:ilvl="4" w:tplc="04090019" w:tentative="1">
      <w:start w:val="1"/>
      <w:numFmt w:val="lowerLetter"/>
      <w:lvlText w:val="%5."/>
      <w:lvlJc w:val="left"/>
      <w:pPr>
        <w:ind w:left="4243" w:hanging="360"/>
      </w:pPr>
    </w:lvl>
    <w:lvl w:ilvl="5" w:tplc="0409001B" w:tentative="1">
      <w:start w:val="1"/>
      <w:numFmt w:val="lowerRoman"/>
      <w:lvlText w:val="%6."/>
      <w:lvlJc w:val="right"/>
      <w:pPr>
        <w:ind w:left="4963" w:hanging="180"/>
      </w:pPr>
    </w:lvl>
    <w:lvl w:ilvl="6" w:tplc="0409000F" w:tentative="1">
      <w:start w:val="1"/>
      <w:numFmt w:val="decimal"/>
      <w:lvlText w:val="%7."/>
      <w:lvlJc w:val="left"/>
      <w:pPr>
        <w:ind w:left="5683" w:hanging="360"/>
      </w:pPr>
    </w:lvl>
    <w:lvl w:ilvl="7" w:tplc="04090019" w:tentative="1">
      <w:start w:val="1"/>
      <w:numFmt w:val="lowerLetter"/>
      <w:lvlText w:val="%8."/>
      <w:lvlJc w:val="left"/>
      <w:pPr>
        <w:ind w:left="6403" w:hanging="360"/>
      </w:pPr>
    </w:lvl>
    <w:lvl w:ilvl="8" w:tplc="0409001B" w:tentative="1">
      <w:start w:val="1"/>
      <w:numFmt w:val="lowerRoman"/>
      <w:lvlText w:val="%9."/>
      <w:lvlJc w:val="right"/>
      <w:pPr>
        <w:ind w:left="7123" w:hanging="180"/>
      </w:pPr>
    </w:lvl>
  </w:abstractNum>
  <w:abstractNum w:abstractNumId="22">
    <w:nsid w:val="742800BE"/>
    <w:multiLevelType w:val="multilevel"/>
    <w:tmpl w:val="08588E94"/>
    <w:lvl w:ilvl="0">
      <w:start w:val="3"/>
      <w:numFmt w:val="upperRoman"/>
      <w:lvlText w:val="%1."/>
      <w:lvlJc w:val="left"/>
      <w:pPr>
        <w:ind w:left="1080" w:hanging="720"/>
      </w:pPr>
      <w:rPr>
        <w:b/>
        <w:color w:val="000000"/>
      </w:rPr>
    </w:lvl>
    <w:lvl w:ilvl="1">
      <w:start w:val="8"/>
      <w:numFmt w:val="decimal"/>
      <w:isLgl/>
      <w:lvlText w:val="%1.%2."/>
      <w:lvlJc w:val="left"/>
      <w:pPr>
        <w:ind w:left="360" w:hanging="360"/>
      </w:pPr>
    </w:lvl>
    <w:lvl w:ilvl="2">
      <w:start w:val="1"/>
      <w:numFmt w:val="decimal"/>
      <w:isLgl/>
      <w:lvlText w:val="%1.%2.%3."/>
      <w:lvlJc w:val="left"/>
      <w:pPr>
        <w:ind w:left="2610" w:hanging="720"/>
      </w:pPr>
    </w:lvl>
    <w:lvl w:ilvl="3">
      <w:start w:val="1"/>
      <w:numFmt w:val="decimal"/>
      <w:isLgl/>
      <w:lvlText w:val="%1.%2.%3.%4."/>
      <w:lvlJc w:val="left"/>
      <w:pPr>
        <w:ind w:left="3375" w:hanging="720"/>
      </w:pPr>
    </w:lvl>
    <w:lvl w:ilvl="4">
      <w:start w:val="1"/>
      <w:numFmt w:val="decimal"/>
      <w:isLgl/>
      <w:lvlText w:val="%1.%2.%3.%4.%5."/>
      <w:lvlJc w:val="left"/>
      <w:pPr>
        <w:ind w:left="4500" w:hanging="1080"/>
      </w:pPr>
    </w:lvl>
    <w:lvl w:ilvl="5">
      <w:start w:val="1"/>
      <w:numFmt w:val="decimal"/>
      <w:isLgl/>
      <w:lvlText w:val="%1.%2.%3.%4.%5.%6."/>
      <w:lvlJc w:val="left"/>
      <w:pPr>
        <w:ind w:left="5265" w:hanging="1080"/>
      </w:pPr>
    </w:lvl>
    <w:lvl w:ilvl="6">
      <w:start w:val="1"/>
      <w:numFmt w:val="decimal"/>
      <w:isLgl/>
      <w:lvlText w:val="%1.%2.%3.%4.%5.%6.%7."/>
      <w:lvlJc w:val="left"/>
      <w:pPr>
        <w:ind w:left="6390" w:hanging="1440"/>
      </w:pPr>
    </w:lvl>
    <w:lvl w:ilvl="7">
      <w:start w:val="1"/>
      <w:numFmt w:val="decimal"/>
      <w:isLgl/>
      <w:lvlText w:val="%1.%2.%3.%4.%5.%6.%7.%8."/>
      <w:lvlJc w:val="left"/>
      <w:pPr>
        <w:ind w:left="7155" w:hanging="1440"/>
      </w:pPr>
    </w:lvl>
    <w:lvl w:ilvl="8">
      <w:start w:val="1"/>
      <w:numFmt w:val="decimal"/>
      <w:isLgl/>
      <w:lvlText w:val="%1.%2.%3.%4.%5.%6.%7.%8.%9."/>
      <w:lvlJc w:val="left"/>
      <w:pPr>
        <w:ind w:left="8280" w:hanging="1800"/>
      </w:pPr>
    </w:lvl>
  </w:abstractNum>
  <w:abstractNum w:abstractNumId="23">
    <w:nsid w:val="78256528"/>
    <w:multiLevelType w:val="hybridMultilevel"/>
    <w:tmpl w:val="0A9AF2D8"/>
    <w:lvl w:ilvl="0" w:tplc="4A52BDB2">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1"/>
  </w:num>
  <w:num w:numId="2">
    <w:abstractNumId w:val="19"/>
  </w:num>
  <w:num w:numId="3">
    <w:abstractNumId w:val="17"/>
  </w:num>
  <w:num w:numId="4">
    <w:abstractNumId w:val="12"/>
  </w:num>
  <w:num w:numId="5">
    <w:abstractNumId w:val="8"/>
  </w:num>
  <w:num w:numId="6">
    <w:abstractNumId w:val="9"/>
  </w:num>
  <w:num w:numId="7">
    <w:abstractNumId w:val="15"/>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4"/>
  </w:num>
  <w:num w:numId="13">
    <w:abstractNumId w:val="14"/>
  </w:num>
  <w:num w:numId="14">
    <w:abstractNumId w:val="13"/>
  </w:num>
  <w:num w:numId="15">
    <w:abstractNumId w:val="13"/>
  </w:num>
  <w:num w:numId="16">
    <w:abstractNumId w:val="18"/>
  </w:num>
  <w:num w:numId="17">
    <w:abstractNumId w:val="18"/>
  </w:num>
  <w:num w:numId="18">
    <w:abstractNumId w:val="10"/>
  </w:num>
  <w:num w:numId="19">
    <w:abstractNumId w:val="10"/>
  </w:num>
  <w:num w:numId="20">
    <w:abstractNumId w:val="22"/>
  </w:num>
  <w:num w:numId="21">
    <w:abstractNumId w:val="22"/>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
  </w:num>
  <w:num w:numId="26">
    <w:abstractNumId w:val="2"/>
  </w:num>
  <w:num w:numId="27">
    <w:abstractNumId w:val="3"/>
  </w:num>
  <w:num w:numId="28">
    <w:abstractNumId w:val="4"/>
  </w:num>
  <w:num w:numId="29">
    <w:abstractNumId w:val="5"/>
  </w:num>
  <w:num w:numId="30">
    <w:abstractNumId w:val="6"/>
  </w:num>
  <w:num w:numId="31">
    <w:abstractNumId w:val="7"/>
  </w:num>
  <w:num w:numId="3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hyphenationZone w:val="425"/>
  <w:characterSpacingControl w:val="doNotCompress"/>
  <w:footnotePr>
    <w:footnote w:id="-1"/>
    <w:footnote w:id="0"/>
  </w:footnotePr>
  <w:endnotePr>
    <w:endnote w:id="-1"/>
    <w:endnote w:id="0"/>
  </w:endnotePr>
  <w:compat/>
  <w:rsids>
    <w:rsidRoot w:val="00930D3F"/>
    <w:rsid w:val="00015667"/>
    <w:rsid w:val="00043E4C"/>
    <w:rsid w:val="0006280A"/>
    <w:rsid w:val="000A113C"/>
    <w:rsid w:val="000E1272"/>
    <w:rsid w:val="00110B4A"/>
    <w:rsid w:val="0012145A"/>
    <w:rsid w:val="00123A19"/>
    <w:rsid w:val="0012755A"/>
    <w:rsid w:val="00134089"/>
    <w:rsid w:val="00184520"/>
    <w:rsid w:val="001A7B04"/>
    <w:rsid w:val="001C06B5"/>
    <w:rsid w:val="001F4A17"/>
    <w:rsid w:val="0021077E"/>
    <w:rsid w:val="00224B73"/>
    <w:rsid w:val="0023146F"/>
    <w:rsid w:val="00232904"/>
    <w:rsid w:val="00235CC6"/>
    <w:rsid w:val="002626DC"/>
    <w:rsid w:val="00284F50"/>
    <w:rsid w:val="0029563C"/>
    <w:rsid w:val="002A17B0"/>
    <w:rsid w:val="002B3B65"/>
    <w:rsid w:val="00322FB2"/>
    <w:rsid w:val="003264E8"/>
    <w:rsid w:val="00341D61"/>
    <w:rsid w:val="00356177"/>
    <w:rsid w:val="003A34F8"/>
    <w:rsid w:val="003A5100"/>
    <w:rsid w:val="003C09CF"/>
    <w:rsid w:val="00404335"/>
    <w:rsid w:val="00450099"/>
    <w:rsid w:val="00453C47"/>
    <w:rsid w:val="004850DD"/>
    <w:rsid w:val="004944C3"/>
    <w:rsid w:val="004C54FE"/>
    <w:rsid w:val="004F2AD2"/>
    <w:rsid w:val="004F3D6A"/>
    <w:rsid w:val="005218D9"/>
    <w:rsid w:val="0054392A"/>
    <w:rsid w:val="00547340"/>
    <w:rsid w:val="0055376C"/>
    <w:rsid w:val="005808B8"/>
    <w:rsid w:val="00591F58"/>
    <w:rsid w:val="00597ED6"/>
    <w:rsid w:val="005A0820"/>
    <w:rsid w:val="005A5393"/>
    <w:rsid w:val="005A57A1"/>
    <w:rsid w:val="005C0675"/>
    <w:rsid w:val="005C2E83"/>
    <w:rsid w:val="005D29B3"/>
    <w:rsid w:val="005D532B"/>
    <w:rsid w:val="00631E66"/>
    <w:rsid w:val="00645F56"/>
    <w:rsid w:val="006630CF"/>
    <w:rsid w:val="00677F30"/>
    <w:rsid w:val="006847B0"/>
    <w:rsid w:val="00694F19"/>
    <w:rsid w:val="006B5BB0"/>
    <w:rsid w:val="00703182"/>
    <w:rsid w:val="00705A94"/>
    <w:rsid w:val="00713D93"/>
    <w:rsid w:val="007171B1"/>
    <w:rsid w:val="00760A96"/>
    <w:rsid w:val="0076429F"/>
    <w:rsid w:val="00767227"/>
    <w:rsid w:val="007B4FDE"/>
    <w:rsid w:val="007B6971"/>
    <w:rsid w:val="007F257B"/>
    <w:rsid w:val="00807910"/>
    <w:rsid w:val="00816EB0"/>
    <w:rsid w:val="0084269C"/>
    <w:rsid w:val="00861DFD"/>
    <w:rsid w:val="0088026D"/>
    <w:rsid w:val="0089057A"/>
    <w:rsid w:val="0089134C"/>
    <w:rsid w:val="00893E26"/>
    <w:rsid w:val="008B17B0"/>
    <w:rsid w:val="008B7E39"/>
    <w:rsid w:val="008C109B"/>
    <w:rsid w:val="00930D3F"/>
    <w:rsid w:val="0095162B"/>
    <w:rsid w:val="009829E8"/>
    <w:rsid w:val="00997479"/>
    <w:rsid w:val="009A2238"/>
    <w:rsid w:val="009B4DBB"/>
    <w:rsid w:val="009B682B"/>
    <w:rsid w:val="009C0F1C"/>
    <w:rsid w:val="009E4725"/>
    <w:rsid w:val="009E709A"/>
    <w:rsid w:val="009F0245"/>
    <w:rsid w:val="00A0577D"/>
    <w:rsid w:val="00A96B7D"/>
    <w:rsid w:val="00AA3715"/>
    <w:rsid w:val="00AB4E6C"/>
    <w:rsid w:val="00AD2D9A"/>
    <w:rsid w:val="00AE19DA"/>
    <w:rsid w:val="00B1398D"/>
    <w:rsid w:val="00B1673A"/>
    <w:rsid w:val="00B202B9"/>
    <w:rsid w:val="00B5591C"/>
    <w:rsid w:val="00B6291B"/>
    <w:rsid w:val="00B94EC6"/>
    <w:rsid w:val="00B9592C"/>
    <w:rsid w:val="00BB4A08"/>
    <w:rsid w:val="00BC5946"/>
    <w:rsid w:val="00BC7777"/>
    <w:rsid w:val="00C424C0"/>
    <w:rsid w:val="00C42E4B"/>
    <w:rsid w:val="00C6034C"/>
    <w:rsid w:val="00C82CD0"/>
    <w:rsid w:val="00C874B4"/>
    <w:rsid w:val="00C938FB"/>
    <w:rsid w:val="00CA4D72"/>
    <w:rsid w:val="00CA71D3"/>
    <w:rsid w:val="00CC04F1"/>
    <w:rsid w:val="00CC308B"/>
    <w:rsid w:val="00CD3AA8"/>
    <w:rsid w:val="00D110B7"/>
    <w:rsid w:val="00D25627"/>
    <w:rsid w:val="00D40FDE"/>
    <w:rsid w:val="00D5086D"/>
    <w:rsid w:val="00D56648"/>
    <w:rsid w:val="00D822DB"/>
    <w:rsid w:val="00DA6037"/>
    <w:rsid w:val="00DB005B"/>
    <w:rsid w:val="00DD3B4A"/>
    <w:rsid w:val="00E00C64"/>
    <w:rsid w:val="00E3272D"/>
    <w:rsid w:val="00EC1F92"/>
    <w:rsid w:val="00EC7591"/>
    <w:rsid w:val="00EE3FB4"/>
    <w:rsid w:val="00EE4143"/>
    <w:rsid w:val="00F11EF1"/>
    <w:rsid w:val="00F15839"/>
    <w:rsid w:val="00F44A0F"/>
    <w:rsid w:val="00F85B69"/>
    <w:rsid w:val="00FB11A4"/>
    <w:rsid w:val="00FB1E6B"/>
    <w:rsid w:val="00FC4D4A"/>
    <w:rsid w:val="00FC516D"/>
    <w:rsid w:val="00FF55F3"/>
    <w:rsid w:val="00FF59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45A"/>
  </w:style>
  <w:style w:type="paragraph" w:styleId="Heading5">
    <w:name w:val="heading 5"/>
    <w:basedOn w:val="Normal"/>
    <w:next w:val="Normal"/>
    <w:link w:val="Heading5Char"/>
    <w:semiHidden/>
    <w:unhideWhenUsed/>
    <w:qFormat/>
    <w:rsid w:val="00CC308B"/>
    <w:pPr>
      <w:keepNext/>
      <w:suppressAutoHyphens/>
      <w:spacing w:after="0" w:line="360" w:lineRule="auto"/>
      <w:ind w:left="720" w:hanging="360"/>
      <w:jc w:val="both"/>
      <w:outlineLvl w:val="4"/>
    </w:pPr>
    <w:rPr>
      <w:rFonts w:ascii="Times New Roman" w:eastAsia="Times New Roman" w:hAnsi="Times New Roman" w:cs="Arial Unicode MS"/>
      <w:b/>
      <w:sz w:val="28"/>
      <w:szCs w:val="20"/>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0D3F"/>
    <w:pPr>
      <w:spacing w:after="0" w:line="240" w:lineRule="auto"/>
    </w:pPr>
  </w:style>
  <w:style w:type="paragraph" w:styleId="ListParagraph">
    <w:name w:val="List Paragraph"/>
    <w:basedOn w:val="Normal"/>
    <w:qFormat/>
    <w:rsid w:val="00C42E4B"/>
    <w:pPr>
      <w:ind w:left="720"/>
      <w:contextualSpacing/>
    </w:pPr>
  </w:style>
  <w:style w:type="paragraph" w:styleId="Header">
    <w:name w:val="header"/>
    <w:basedOn w:val="Normal"/>
    <w:link w:val="HeaderChar"/>
    <w:unhideWhenUsed/>
    <w:rsid w:val="00AA3715"/>
    <w:pPr>
      <w:tabs>
        <w:tab w:val="center" w:pos="4680"/>
        <w:tab w:val="right" w:pos="9360"/>
      </w:tabs>
      <w:spacing w:after="0" w:line="240" w:lineRule="auto"/>
    </w:pPr>
  </w:style>
  <w:style w:type="character" w:customStyle="1" w:styleId="HeaderChar">
    <w:name w:val="Header Char"/>
    <w:basedOn w:val="DefaultParagraphFont"/>
    <w:link w:val="Header"/>
    <w:rsid w:val="00AA3715"/>
  </w:style>
  <w:style w:type="paragraph" w:styleId="Footer">
    <w:name w:val="footer"/>
    <w:basedOn w:val="Normal"/>
    <w:link w:val="FooterChar"/>
    <w:uiPriority w:val="99"/>
    <w:unhideWhenUsed/>
    <w:rsid w:val="00AA37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715"/>
  </w:style>
  <w:style w:type="character" w:customStyle="1" w:styleId="Heading5Char">
    <w:name w:val="Heading 5 Char"/>
    <w:basedOn w:val="DefaultParagraphFont"/>
    <w:link w:val="Heading5"/>
    <w:semiHidden/>
    <w:rsid w:val="00CC308B"/>
    <w:rPr>
      <w:rFonts w:ascii="Times New Roman" w:eastAsia="Times New Roman" w:hAnsi="Times New Roman" w:cs="Arial Unicode MS"/>
      <w:b/>
      <w:sz w:val="28"/>
      <w:szCs w:val="20"/>
      <w:lang w:val="ro-RO" w:eastAsia="ar-SA"/>
    </w:rPr>
  </w:style>
  <w:style w:type="paragraph" w:styleId="BodyText">
    <w:name w:val="Body Text"/>
    <w:basedOn w:val="Normal"/>
    <w:link w:val="BodyTextChar"/>
    <w:semiHidden/>
    <w:unhideWhenUsed/>
    <w:rsid w:val="00CC308B"/>
    <w:pPr>
      <w:spacing w:after="120" w:line="240" w:lineRule="auto"/>
    </w:pPr>
    <w:rPr>
      <w:rFonts w:ascii="Times New Roman" w:eastAsia="Times New Roman" w:hAnsi="Times New Roman" w:cs="Times New Roman"/>
      <w:sz w:val="24"/>
      <w:szCs w:val="24"/>
      <w:lang w:val="ro-RO" w:eastAsia="ro-RO"/>
    </w:rPr>
  </w:style>
  <w:style w:type="character" w:customStyle="1" w:styleId="BodyTextChar">
    <w:name w:val="Body Text Char"/>
    <w:basedOn w:val="DefaultParagraphFont"/>
    <w:link w:val="BodyText"/>
    <w:semiHidden/>
    <w:rsid w:val="00CC308B"/>
    <w:rPr>
      <w:rFonts w:ascii="Times New Roman" w:eastAsia="Times New Roman" w:hAnsi="Times New Roman" w:cs="Times New Roman"/>
      <w:sz w:val="24"/>
      <w:szCs w:val="24"/>
      <w:lang w:val="ro-RO" w:eastAsia="ro-RO"/>
    </w:rPr>
  </w:style>
  <w:style w:type="paragraph" w:styleId="BodyText2">
    <w:name w:val="Body Text 2"/>
    <w:basedOn w:val="Normal"/>
    <w:link w:val="BodyText2Char"/>
    <w:semiHidden/>
    <w:unhideWhenUsed/>
    <w:rsid w:val="00CC308B"/>
    <w:pPr>
      <w:spacing w:after="120" w:line="480" w:lineRule="auto"/>
    </w:pPr>
    <w:rPr>
      <w:rFonts w:ascii="Times New Roman" w:eastAsia="Times New Roman" w:hAnsi="Times New Roman" w:cs="Times New Roman"/>
      <w:sz w:val="24"/>
      <w:szCs w:val="24"/>
      <w:lang w:val="ro-RO" w:eastAsia="ro-RO"/>
    </w:rPr>
  </w:style>
  <w:style w:type="character" w:customStyle="1" w:styleId="BodyText2Char">
    <w:name w:val="Body Text 2 Char"/>
    <w:basedOn w:val="DefaultParagraphFont"/>
    <w:link w:val="BodyText2"/>
    <w:semiHidden/>
    <w:rsid w:val="00CC308B"/>
    <w:rPr>
      <w:rFonts w:ascii="Times New Roman" w:eastAsia="Times New Roman" w:hAnsi="Times New Roman" w:cs="Times New Roman"/>
      <w:sz w:val="24"/>
      <w:szCs w:val="24"/>
      <w:lang w:val="ro-RO" w:eastAsia="ro-RO"/>
    </w:rPr>
  </w:style>
  <w:style w:type="paragraph" w:styleId="BodyTextIndent2">
    <w:name w:val="Body Text Indent 2"/>
    <w:basedOn w:val="Normal"/>
    <w:link w:val="BodyTextIndent2Char"/>
    <w:semiHidden/>
    <w:unhideWhenUsed/>
    <w:rsid w:val="00CC308B"/>
    <w:pPr>
      <w:spacing w:after="120" w:line="480" w:lineRule="auto"/>
      <w:ind w:left="283"/>
    </w:pPr>
    <w:rPr>
      <w:rFonts w:ascii="Times New Roman" w:eastAsia="Times New Roman" w:hAnsi="Times New Roman" w:cs="Times New Roman"/>
      <w:sz w:val="24"/>
      <w:szCs w:val="24"/>
      <w:lang w:val="ro-RO" w:eastAsia="ro-RO"/>
    </w:rPr>
  </w:style>
  <w:style w:type="character" w:customStyle="1" w:styleId="BodyTextIndent2Char">
    <w:name w:val="Body Text Indent 2 Char"/>
    <w:basedOn w:val="DefaultParagraphFont"/>
    <w:link w:val="BodyTextIndent2"/>
    <w:semiHidden/>
    <w:rsid w:val="00CC308B"/>
    <w:rPr>
      <w:rFonts w:ascii="Times New Roman" w:eastAsia="Times New Roman" w:hAnsi="Times New Roman" w:cs="Times New Roman"/>
      <w:sz w:val="24"/>
      <w:szCs w:val="24"/>
      <w:lang w:val="ro-RO" w:eastAsia="ro-RO"/>
    </w:rPr>
  </w:style>
  <w:style w:type="paragraph" w:styleId="BalloonText">
    <w:name w:val="Balloon Text"/>
    <w:basedOn w:val="Normal"/>
    <w:link w:val="BalloonTextChar"/>
    <w:semiHidden/>
    <w:unhideWhenUsed/>
    <w:rsid w:val="00CC308B"/>
    <w:pPr>
      <w:spacing w:after="0" w:line="240" w:lineRule="auto"/>
    </w:pPr>
    <w:rPr>
      <w:rFonts w:ascii="Tahoma" w:eastAsia="Times New Roman" w:hAnsi="Tahoma" w:cs="Tahoma"/>
      <w:sz w:val="16"/>
      <w:szCs w:val="16"/>
      <w:lang w:val="ro-RO" w:eastAsia="ro-RO"/>
    </w:rPr>
  </w:style>
  <w:style w:type="character" w:customStyle="1" w:styleId="BalloonTextChar">
    <w:name w:val="Balloon Text Char"/>
    <w:basedOn w:val="DefaultParagraphFont"/>
    <w:link w:val="BalloonText"/>
    <w:semiHidden/>
    <w:rsid w:val="00CC308B"/>
    <w:rPr>
      <w:rFonts w:ascii="Tahoma" w:eastAsia="Times New Roman" w:hAnsi="Tahoma" w:cs="Tahoma"/>
      <w:sz w:val="16"/>
      <w:szCs w:val="16"/>
      <w:lang w:val="ro-RO" w:eastAsia="ro-RO"/>
    </w:rPr>
  </w:style>
  <w:style w:type="paragraph" w:customStyle="1" w:styleId="BodyText31">
    <w:name w:val="Body Text 31"/>
    <w:basedOn w:val="Normal"/>
    <w:rsid w:val="00CC308B"/>
    <w:pPr>
      <w:suppressAutoHyphens/>
      <w:spacing w:after="0" w:line="312" w:lineRule="auto"/>
      <w:jc w:val="both"/>
    </w:pPr>
    <w:rPr>
      <w:rFonts w:ascii="Times New Roman" w:eastAsia="Times New Roman" w:hAnsi="Times New Roman" w:cs="Arial Unicode MS"/>
      <w:sz w:val="28"/>
      <w:szCs w:val="20"/>
      <w:lang w:val="ro-RO" w:eastAsia="ar-SA"/>
    </w:rPr>
  </w:style>
  <w:style w:type="paragraph" w:customStyle="1" w:styleId="BodyText21">
    <w:name w:val="Body Text 21"/>
    <w:basedOn w:val="Normal"/>
    <w:rsid w:val="00CC308B"/>
    <w:pPr>
      <w:suppressAutoHyphens/>
      <w:spacing w:after="0" w:line="240" w:lineRule="auto"/>
      <w:jc w:val="both"/>
    </w:pPr>
    <w:rPr>
      <w:rFonts w:ascii="Times New Roman" w:eastAsia="Times New Roman" w:hAnsi="Times New Roman" w:cs="Arial Unicode MS"/>
      <w:sz w:val="24"/>
      <w:szCs w:val="20"/>
      <w:lang w:val="ro-RO" w:eastAsia="ar-SA"/>
    </w:rPr>
  </w:style>
  <w:style w:type="paragraph" w:customStyle="1" w:styleId="BodyText22">
    <w:name w:val="Body Text 22"/>
    <w:basedOn w:val="Normal"/>
    <w:rsid w:val="00CC308B"/>
    <w:pPr>
      <w:suppressAutoHyphens/>
      <w:spacing w:after="0" w:line="240" w:lineRule="auto"/>
      <w:ind w:firstLine="720"/>
      <w:jc w:val="both"/>
    </w:pPr>
    <w:rPr>
      <w:rFonts w:ascii="Times New Roman" w:eastAsia="Times New Roman" w:hAnsi="Times New Roman" w:cs="Arial Unicode MS"/>
      <w:sz w:val="28"/>
      <w:szCs w:val="20"/>
      <w:lang w:val="ro-RO" w:eastAsia="ar-SA"/>
    </w:rPr>
  </w:style>
  <w:style w:type="paragraph" w:customStyle="1" w:styleId="WW-BodyTextIndent3">
    <w:name w:val="WW-Body Text Indent 3"/>
    <w:basedOn w:val="Normal"/>
    <w:rsid w:val="00CC308B"/>
    <w:pPr>
      <w:tabs>
        <w:tab w:val="left" w:pos="1080"/>
      </w:tabs>
      <w:suppressAutoHyphens/>
      <w:spacing w:after="0" w:line="480" w:lineRule="auto"/>
      <w:ind w:left="343"/>
      <w:jc w:val="both"/>
    </w:pPr>
    <w:rPr>
      <w:rFonts w:ascii="Times New Roman" w:eastAsia="Times New Roman" w:hAnsi="Times New Roman" w:cs="Arial Unicode MS"/>
      <w:sz w:val="24"/>
      <w:szCs w:val="20"/>
      <w:lang w:val="ro-RO" w:eastAsia="ar-SA"/>
    </w:rPr>
  </w:style>
  <w:style w:type="paragraph" w:customStyle="1" w:styleId="TableContents">
    <w:name w:val="Table Contents"/>
    <w:basedOn w:val="BodyText"/>
    <w:rsid w:val="00CC308B"/>
    <w:pPr>
      <w:suppressLineNumbers/>
      <w:suppressAutoHyphens/>
    </w:pPr>
    <w:rPr>
      <w:rFonts w:cs="Arial Unicode MS"/>
      <w:sz w:val="20"/>
      <w:szCs w:val="20"/>
      <w:lang w:eastAsia="ar-SA"/>
    </w:rPr>
  </w:style>
  <w:style w:type="paragraph" w:customStyle="1" w:styleId="BodyTextIndent21">
    <w:name w:val="Body Text Indent 21"/>
    <w:basedOn w:val="Normal"/>
    <w:rsid w:val="00CC308B"/>
    <w:pPr>
      <w:spacing w:after="0" w:line="240" w:lineRule="auto"/>
      <w:ind w:firstLine="720"/>
      <w:jc w:val="both"/>
    </w:pPr>
    <w:rPr>
      <w:rFonts w:ascii="Arial" w:eastAsia="Times New Roman" w:hAnsi="Arial" w:cs="Times New Roman"/>
      <w:szCs w:val="20"/>
      <w:lang w:val="ro-RO" w:eastAsia="ar-SA"/>
    </w:rPr>
  </w:style>
  <w:style w:type="paragraph" w:customStyle="1" w:styleId="WW-BodyTextIndent2">
    <w:name w:val="WW-Body Text Indent 2"/>
    <w:basedOn w:val="Normal"/>
    <w:rsid w:val="00CC308B"/>
    <w:pPr>
      <w:suppressAutoHyphens/>
      <w:spacing w:after="0" w:line="312" w:lineRule="auto"/>
      <w:ind w:firstLine="720"/>
      <w:jc w:val="both"/>
    </w:pPr>
    <w:rPr>
      <w:rFonts w:ascii="Times New Roman" w:eastAsia="Times New Roman" w:hAnsi="Times New Roman" w:cs="Arial Unicode MS"/>
      <w:sz w:val="24"/>
      <w:szCs w:val="20"/>
      <w:lang w:val="ro-RO" w:eastAsia="ar-SA"/>
    </w:rPr>
  </w:style>
  <w:style w:type="paragraph" w:customStyle="1" w:styleId="BodyTextIndent31">
    <w:name w:val="Body Text Indent 31"/>
    <w:basedOn w:val="Normal"/>
    <w:rsid w:val="00CC308B"/>
    <w:pPr>
      <w:suppressAutoHyphens/>
      <w:spacing w:after="0" w:line="240" w:lineRule="auto"/>
      <w:ind w:left="705"/>
      <w:jc w:val="both"/>
    </w:pPr>
    <w:rPr>
      <w:rFonts w:ascii="Times New Roman" w:eastAsia="Times New Roman" w:hAnsi="Times New Roman" w:cs="Arial Unicode MS"/>
      <w:sz w:val="28"/>
      <w:szCs w:val="20"/>
      <w:lang w:val="ro-RO" w:eastAsia="ar-SA"/>
    </w:rPr>
  </w:style>
  <w:style w:type="paragraph" w:customStyle="1" w:styleId="Default">
    <w:name w:val="Default"/>
    <w:rsid w:val="00CC308B"/>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CM60">
    <w:name w:val="CM60"/>
    <w:basedOn w:val="Default"/>
    <w:next w:val="Default"/>
    <w:uiPriority w:val="99"/>
    <w:rsid w:val="00CC308B"/>
    <w:rPr>
      <w:color w:val="auto"/>
    </w:rPr>
  </w:style>
  <w:style w:type="paragraph" w:customStyle="1" w:styleId="CM66">
    <w:name w:val="CM66"/>
    <w:basedOn w:val="Default"/>
    <w:next w:val="Default"/>
    <w:uiPriority w:val="99"/>
    <w:rsid w:val="00CC308B"/>
    <w:rPr>
      <w:color w:val="auto"/>
    </w:rPr>
  </w:style>
  <w:style w:type="paragraph" w:customStyle="1" w:styleId="CM74">
    <w:name w:val="CM74"/>
    <w:basedOn w:val="Default"/>
    <w:next w:val="Default"/>
    <w:uiPriority w:val="99"/>
    <w:rsid w:val="00CC308B"/>
    <w:rPr>
      <w:color w:val="auto"/>
    </w:rPr>
  </w:style>
  <w:style w:type="character" w:customStyle="1" w:styleId="Bodytext0">
    <w:name w:val="Body text_"/>
    <w:basedOn w:val="DefaultParagraphFont"/>
    <w:link w:val="BodyText1"/>
    <w:locked/>
    <w:rsid w:val="00CC308B"/>
    <w:rPr>
      <w:shd w:val="clear" w:color="auto" w:fill="FFFFFF"/>
    </w:rPr>
  </w:style>
  <w:style w:type="paragraph" w:customStyle="1" w:styleId="BodyText1">
    <w:name w:val="Body Text1"/>
    <w:basedOn w:val="Normal"/>
    <w:link w:val="Bodytext0"/>
    <w:rsid w:val="00CC308B"/>
    <w:pPr>
      <w:widowControl w:val="0"/>
      <w:shd w:val="clear" w:color="auto" w:fill="FFFFFF"/>
      <w:spacing w:after="0" w:line="418" w:lineRule="exact"/>
      <w:ind w:hanging="420"/>
      <w:jc w:val="center"/>
    </w:pPr>
  </w:style>
  <w:style w:type="character" w:customStyle="1" w:styleId="Heading50">
    <w:name w:val="Heading #5_"/>
    <w:basedOn w:val="DefaultParagraphFont"/>
    <w:link w:val="Heading51"/>
    <w:locked/>
    <w:rsid w:val="00CC308B"/>
    <w:rPr>
      <w:shd w:val="clear" w:color="auto" w:fill="FFFFFF"/>
    </w:rPr>
  </w:style>
  <w:style w:type="paragraph" w:customStyle="1" w:styleId="Heading51">
    <w:name w:val="Heading #5"/>
    <w:basedOn w:val="Normal"/>
    <w:link w:val="Heading50"/>
    <w:rsid w:val="00CC308B"/>
    <w:pPr>
      <w:widowControl w:val="0"/>
      <w:shd w:val="clear" w:color="auto" w:fill="FFFFFF"/>
      <w:spacing w:after="300" w:line="0" w:lineRule="atLeast"/>
      <w:outlineLvl w:val="4"/>
    </w:pPr>
  </w:style>
  <w:style w:type="character" w:customStyle="1" w:styleId="Bodytext5">
    <w:name w:val="Body text (5)_"/>
    <w:basedOn w:val="DefaultParagraphFont"/>
    <w:link w:val="Bodytext50"/>
    <w:locked/>
    <w:rsid w:val="00CC308B"/>
    <w:rPr>
      <w:i/>
      <w:iCs/>
      <w:sz w:val="21"/>
      <w:szCs w:val="21"/>
      <w:shd w:val="clear" w:color="auto" w:fill="FFFFFF"/>
    </w:rPr>
  </w:style>
  <w:style w:type="paragraph" w:customStyle="1" w:styleId="Bodytext50">
    <w:name w:val="Body text (5)"/>
    <w:basedOn w:val="Normal"/>
    <w:link w:val="Bodytext5"/>
    <w:rsid w:val="00CC308B"/>
    <w:pPr>
      <w:widowControl w:val="0"/>
      <w:shd w:val="clear" w:color="auto" w:fill="FFFFFF"/>
      <w:spacing w:before="540" w:after="0" w:line="0" w:lineRule="atLeast"/>
    </w:pPr>
    <w:rPr>
      <w:i/>
      <w:iCs/>
      <w:sz w:val="21"/>
      <w:szCs w:val="21"/>
    </w:rPr>
  </w:style>
  <w:style w:type="character" w:customStyle="1" w:styleId="Heading42">
    <w:name w:val="Heading #4 (2)_"/>
    <w:basedOn w:val="DefaultParagraphFont"/>
    <w:link w:val="Heading420"/>
    <w:locked/>
    <w:rsid w:val="00CC308B"/>
    <w:rPr>
      <w:shd w:val="clear" w:color="auto" w:fill="FFFFFF"/>
    </w:rPr>
  </w:style>
  <w:style w:type="paragraph" w:customStyle="1" w:styleId="Heading420">
    <w:name w:val="Heading #4 (2)"/>
    <w:basedOn w:val="Normal"/>
    <w:link w:val="Heading42"/>
    <w:rsid w:val="00CC308B"/>
    <w:pPr>
      <w:widowControl w:val="0"/>
      <w:shd w:val="clear" w:color="auto" w:fill="FFFFFF"/>
      <w:spacing w:after="0" w:line="259" w:lineRule="exact"/>
      <w:outlineLvl w:val="3"/>
    </w:pPr>
  </w:style>
  <w:style w:type="character" w:customStyle="1" w:styleId="Bodytext10">
    <w:name w:val="Body text (10)_"/>
    <w:basedOn w:val="DefaultParagraphFont"/>
    <w:link w:val="Bodytext100"/>
    <w:locked/>
    <w:rsid w:val="00CC308B"/>
    <w:rPr>
      <w:i/>
      <w:iCs/>
      <w:shd w:val="clear" w:color="auto" w:fill="FFFFFF"/>
    </w:rPr>
  </w:style>
  <w:style w:type="paragraph" w:customStyle="1" w:styleId="Bodytext100">
    <w:name w:val="Body text (10)"/>
    <w:basedOn w:val="Normal"/>
    <w:link w:val="Bodytext10"/>
    <w:rsid w:val="00CC308B"/>
    <w:pPr>
      <w:widowControl w:val="0"/>
      <w:shd w:val="clear" w:color="auto" w:fill="FFFFFF"/>
      <w:spacing w:before="960" w:after="0" w:line="0" w:lineRule="atLeast"/>
    </w:pPr>
    <w:rPr>
      <w:i/>
      <w:iCs/>
    </w:rPr>
  </w:style>
  <w:style w:type="character" w:customStyle="1" w:styleId="Bodytext13">
    <w:name w:val="Body text (13)_"/>
    <w:basedOn w:val="DefaultParagraphFont"/>
    <w:link w:val="Bodytext130"/>
    <w:locked/>
    <w:rsid w:val="00CC308B"/>
    <w:rPr>
      <w:rFonts w:ascii="Century Schoolbook" w:eastAsia="Century Schoolbook" w:hAnsi="Century Schoolbook" w:cs="Century Schoolbook"/>
      <w:sz w:val="8"/>
      <w:szCs w:val="8"/>
      <w:shd w:val="clear" w:color="auto" w:fill="FFFFFF"/>
    </w:rPr>
  </w:style>
  <w:style w:type="paragraph" w:customStyle="1" w:styleId="Bodytext130">
    <w:name w:val="Body text (13)"/>
    <w:basedOn w:val="Normal"/>
    <w:link w:val="Bodytext13"/>
    <w:rsid w:val="00CC308B"/>
    <w:pPr>
      <w:widowControl w:val="0"/>
      <w:shd w:val="clear" w:color="auto" w:fill="FFFFFF"/>
      <w:spacing w:after="180" w:line="0" w:lineRule="atLeast"/>
    </w:pPr>
    <w:rPr>
      <w:rFonts w:ascii="Century Schoolbook" w:eastAsia="Century Schoolbook" w:hAnsi="Century Schoolbook" w:cs="Century Schoolbook"/>
      <w:sz w:val="8"/>
      <w:szCs w:val="8"/>
    </w:rPr>
  </w:style>
  <w:style w:type="character" w:customStyle="1" w:styleId="Bodytext4">
    <w:name w:val="Body text (4)_"/>
    <w:basedOn w:val="DefaultParagraphFont"/>
    <w:rsid w:val="00CC308B"/>
    <w:rPr>
      <w:rFonts w:ascii="Times New Roman" w:eastAsia="Times New Roman" w:hAnsi="Times New Roman" w:cs="Times New Roman" w:hint="default"/>
      <w:b/>
      <w:bCs/>
      <w:i/>
      <w:iCs/>
      <w:smallCaps w:val="0"/>
      <w:strike w:val="0"/>
      <w:dstrike w:val="0"/>
      <w:u w:val="none"/>
      <w:effect w:val="none"/>
    </w:rPr>
  </w:style>
  <w:style w:type="character" w:customStyle="1" w:styleId="Bodytext40">
    <w:name w:val="Body text (4)"/>
    <w:basedOn w:val="Bodytext4"/>
    <w:rsid w:val="00CC308B"/>
    <w:rPr>
      <w:rFonts w:ascii="Times New Roman" w:eastAsia="Times New Roman" w:hAnsi="Times New Roman" w:cs="Times New Roman" w:hint="default"/>
      <w:b/>
      <w:bCs/>
      <w:i/>
      <w:iCs/>
      <w:smallCaps w:val="0"/>
      <w:strike w:val="0"/>
      <w:dstrike w:val="0"/>
      <w:color w:val="000000"/>
      <w:spacing w:val="0"/>
      <w:w w:val="100"/>
      <w:position w:val="0"/>
      <w:sz w:val="24"/>
      <w:szCs w:val="24"/>
      <w:u w:val="single"/>
      <w:effect w:val="none"/>
      <w:lang w:val="ro-RO" w:eastAsia="ro-RO" w:bidi="ro-RO"/>
    </w:rPr>
  </w:style>
  <w:style w:type="character" w:customStyle="1" w:styleId="BodytextBold">
    <w:name w:val="Body text + Bold"/>
    <w:basedOn w:val="Bodytext0"/>
    <w:rsid w:val="00CC308B"/>
    <w:rPr>
      <w:b/>
      <w:bCs/>
      <w:color w:val="000000"/>
      <w:spacing w:val="0"/>
      <w:w w:val="100"/>
      <w:position w:val="0"/>
      <w:sz w:val="24"/>
      <w:szCs w:val="24"/>
      <w:shd w:val="clear" w:color="auto" w:fill="FFFFFF"/>
      <w:lang w:val="ro-RO" w:eastAsia="ro-RO" w:bidi="ro-RO"/>
    </w:rPr>
  </w:style>
  <w:style w:type="character" w:customStyle="1" w:styleId="Bodytext109pt">
    <w:name w:val="Body text (10) + 9 pt"/>
    <w:basedOn w:val="Bodytext10"/>
    <w:rsid w:val="00CC308B"/>
    <w:rPr>
      <w:i/>
      <w:iCs/>
      <w:color w:val="000000"/>
      <w:spacing w:val="0"/>
      <w:w w:val="100"/>
      <w:position w:val="0"/>
      <w:sz w:val="18"/>
      <w:szCs w:val="18"/>
      <w:shd w:val="clear" w:color="auto" w:fill="FFFFFF"/>
      <w:lang w:val="ro-RO" w:eastAsia="ro-RO" w:bidi="ro-RO"/>
    </w:rPr>
  </w:style>
  <w:style w:type="character" w:customStyle="1" w:styleId="Bodytext1010">
    <w:name w:val="Body text (10) + 10"/>
    <w:aliases w:val="5 pt,Not Italic"/>
    <w:basedOn w:val="Bodytext10"/>
    <w:rsid w:val="00CC308B"/>
    <w:rPr>
      <w:i/>
      <w:iCs/>
      <w:color w:val="000000"/>
      <w:spacing w:val="0"/>
      <w:w w:val="100"/>
      <w:position w:val="0"/>
      <w:sz w:val="21"/>
      <w:szCs w:val="21"/>
      <w:shd w:val="clear" w:color="auto" w:fill="FFFFFF"/>
      <w:lang w:val="ro-RO" w:eastAsia="ro-RO" w:bidi="ro-RO"/>
    </w:rPr>
  </w:style>
  <w:style w:type="character" w:customStyle="1" w:styleId="BodytextItalic">
    <w:name w:val="Body text + Italic"/>
    <w:basedOn w:val="Bodytext0"/>
    <w:rsid w:val="00CC308B"/>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shd w:val="clear" w:color="auto" w:fill="FFFFFF"/>
      <w:lang w:val="ro-RO" w:eastAsia="ro-RO" w:bidi="ro-RO"/>
    </w:rPr>
  </w:style>
  <w:style w:type="paragraph" w:customStyle="1" w:styleId="TableHeading">
    <w:name w:val="Table Heading"/>
    <w:basedOn w:val="TableContents"/>
    <w:rsid w:val="00CC30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802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42885-3BF8-44AC-B921-9ECF6B4A2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20</Pages>
  <Words>6030</Words>
  <Characters>34977</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typ</dc:creator>
  <cp:keywords/>
  <dc:description/>
  <cp:lastModifiedBy>User</cp:lastModifiedBy>
  <cp:revision>45</cp:revision>
  <cp:lastPrinted>2019-04-03T10:31:00Z</cp:lastPrinted>
  <dcterms:created xsi:type="dcterms:W3CDTF">2018-03-07T06:06:00Z</dcterms:created>
  <dcterms:modified xsi:type="dcterms:W3CDTF">2019-04-03T10:34:00Z</dcterms:modified>
</cp:coreProperties>
</file>