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9E" w:rsidRPr="001554B5" w:rsidRDefault="005B199E" w:rsidP="005B199E">
      <w:pPr>
        <w:pStyle w:val="Header"/>
        <w:tabs>
          <w:tab w:val="left" w:pos="540"/>
          <w:tab w:val="left" w:pos="720"/>
        </w:tabs>
        <w:rPr>
          <w:rFonts w:ascii="Cambria" w:hAnsi="Cambria"/>
          <w:b/>
          <w:szCs w:val="28"/>
          <w:u w:val="single"/>
          <w:lang w:val="it-IT"/>
        </w:rPr>
      </w:pPr>
      <w:bookmarkStart w:id="0" w:name="_GoBack"/>
      <w:bookmarkEnd w:id="0"/>
      <w:r>
        <w:rPr>
          <w:rFonts w:ascii="Cambria" w:hAnsi="Cambria"/>
          <w:b/>
          <w:szCs w:val="28"/>
          <w:lang w:val="it-IT"/>
        </w:rPr>
        <w:t>JUDEŢUL ARGEŞ</w:t>
      </w:r>
    </w:p>
    <w:p w:rsidR="005B199E" w:rsidRPr="001554B5" w:rsidRDefault="005B199E" w:rsidP="005B199E">
      <w:pPr>
        <w:pStyle w:val="Header"/>
        <w:tabs>
          <w:tab w:val="left" w:pos="540"/>
          <w:tab w:val="left" w:pos="720"/>
        </w:tabs>
        <w:rPr>
          <w:rFonts w:ascii="Cambria" w:hAnsi="Cambria"/>
          <w:b/>
          <w:szCs w:val="28"/>
          <w:lang w:val="it-IT"/>
        </w:rPr>
      </w:pPr>
      <w:r w:rsidRPr="001554B5">
        <w:rPr>
          <w:rFonts w:ascii="Cambria" w:hAnsi="Cambria"/>
          <w:b/>
          <w:szCs w:val="28"/>
          <w:lang w:val="it-IT"/>
        </w:rPr>
        <w:t>REGIA AUTONOM</w:t>
      </w:r>
      <w:r>
        <w:rPr>
          <w:rFonts w:ascii="Cambria" w:hAnsi="Cambria"/>
          <w:b/>
          <w:szCs w:val="28"/>
          <w:lang w:val="it-IT"/>
        </w:rPr>
        <w:t>Ă</w:t>
      </w:r>
      <w:r w:rsidRPr="001554B5">
        <w:rPr>
          <w:rFonts w:ascii="Cambria" w:hAnsi="Cambria"/>
          <w:b/>
          <w:szCs w:val="28"/>
          <w:lang w:val="it-IT"/>
        </w:rPr>
        <w:t xml:space="preserve"> JUDE</w:t>
      </w:r>
      <w:r>
        <w:rPr>
          <w:rFonts w:ascii="Cambria" w:hAnsi="Cambria"/>
          <w:b/>
          <w:szCs w:val="28"/>
          <w:lang w:val="it-IT"/>
        </w:rPr>
        <w:t>ŢEANĂ</w:t>
      </w:r>
    </w:p>
    <w:p w:rsidR="005B199E" w:rsidRPr="00C06B08" w:rsidRDefault="005B199E" w:rsidP="005B199E">
      <w:pPr>
        <w:pStyle w:val="Header"/>
        <w:tabs>
          <w:tab w:val="left" w:pos="540"/>
          <w:tab w:val="left" w:pos="720"/>
        </w:tabs>
        <w:rPr>
          <w:rFonts w:ascii="Cambria" w:hAnsi="Cambria"/>
          <w:szCs w:val="28"/>
          <w:lang w:val="it-IT"/>
        </w:rPr>
      </w:pPr>
      <w:r w:rsidRPr="00C06B08">
        <w:rPr>
          <w:rFonts w:ascii="Cambria" w:hAnsi="Cambria"/>
          <w:szCs w:val="28"/>
          <w:lang w:val="it-IT"/>
        </w:rPr>
        <w:t>DE DRUMURI ARGEŞ R.A.</w:t>
      </w:r>
    </w:p>
    <w:p w:rsidR="005B199E" w:rsidRPr="001554B5" w:rsidRDefault="005B199E" w:rsidP="005B199E">
      <w:pPr>
        <w:pStyle w:val="Header"/>
        <w:tabs>
          <w:tab w:val="left" w:pos="540"/>
          <w:tab w:val="left" w:pos="720"/>
        </w:tabs>
        <w:rPr>
          <w:rFonts w:ascii="Cambria" w:hAnsi="Cambria"/>
          <w:b/>
          <w:szCs w:val="28"/>
          <w:lang w:val="it-IT"/>
        </w:rPr>
      </w:pPr>
      <w:r w:rsidRPr="001554B5">
        <w:rPr>
          <w:rFonts w:ascii="Cambria" w:hAnsi="Cambria"/>
          <w:b/>
          <w:szCs w:val="28"/>
          <w:lang w:val="it-IT"/>
        </w:rPr>
        <w:t>Str. George Co</w:t>
      </w:r>
      <w:r>
        <w:rPr>
          <w:rFonts w:ascii="Cambria" w:hAnsi="Cambria"/>
          <w:b/>
          <w:szCs w:val="28"/>
          <w:lang w:val="it-IT"/>
        </w:rPr>
        <w:t>ş</w:t>
      </w:r>
      <w:r w:rsidRPr="001554B5">
        <w:rPr>
          <w:rFonts w:ascii="Cambria" w:hAnsi="Cambria"/>
          <w:b/>
          <w:szCs w:val="28"/>
          <w:lang w:val="it-IT"/>
        </w:rPr>
        <w:t>buc nr. 40</w:t>
      </w:r>
    </w:p>
    <w:p w:rsidR="005B199E" w:rsidRPr="001554B5" w:rsidRDefault="005B199E" w:rsidP="005B199E">
      <w:pPr>
        <w:pStyle w:val="Header"/>
        <w:pBdr>
          <w:bottom w:val="single" w:sz="12" w:space="1" w:color="auto"/>
        </w:pBdr>
        <w:tabs>
          <w:tab w:val="left" w:pos="540"/>
          <w:tab w:val="left" w:pos="720"/>
        </w:tabs>
        <w:rPr>
          <w:rFonts w:ascii="Cambria" w:hAnsi="Cambria"/>
          <w:b/>
          <w:szCs w:val="28"/>
          <w:lang w:val="it-IT"/>
        </w:rPr>
      </w:pPr>
      <w:r w:rsidRPr="001554B5">
        <w:rPr>
          <w:rFonts w:ascii="Cambria" w:hAnsi="Cambria"/>
          <w:b/>
          <w:szCs w:val="28"/>
          <w:lang w:val="it-IT"/>
        </w:rPr>
        <w:t>Telefon/Fax 0248/280.958</w:t>
      </w:r>
    </w:p>
    <w:p w:rsidR="005B199E" w:rsidRPr="001554B5" w:rsidRDefault="005B199E" w:rsidP="005B199E">
      <w:pPr>
        <w:pStyle w:val="Header"/>
        <w:tabs>
          <w:tab w:val="left" w:pos="90"/>
          <w:tab w:val="left" w:pos="720"/>
        </w:tabs>
        <w:rPr>
          <w:rFonts w:ascii="Cambria" w:hAnsi="Cambria"/>
          <w:b/>
          <w:bCs/>
          <w:szCs w:val="28"/>
          <w:u w:val="single"/>
          <w:lang w:val="fr-FR"/>
        </w:rPr>
      </w:pPr>
      <w:r w:rsidRPr="001554B5">
        <w:rPr>
          <w:rFonts w:ascii="Cambria" w:hAnsi="Cambria"/>
          <w:b/>
          <w:bCs/>
          <w:szCs w:val="28"/>
          <w:lang w:val="fr-FR"/>
        </w:rPr>
        <w:t xml:space="preserve">NR. ______ / _______________                                                            </w:t>
      </w:r>
      <w:r w:rsidRPr="001554B5">
        <w:rPr>
          <w:rFonts w:ascii="Cambria" w:hAnsi="Cambria"/>
          <w:b/>
          <w:bCs/>
          <w:szCs w:val="28"/>
          <w:u w:val="single"/>
          <w:lang w:val="fr-FR"/>
        </w:rPr>
        <w:t>APROBAT</w:t>
      </w:r>
    </w:p>
    <w:p w:rsidR="005B199E" w:rsidRPr="001554B5" w:rsidRDefault="005B199E" w:rsidP="005B199E">
      <w:pPr>
        <w:pStyle w:val="Header"/>
        <w:tabs>
          <w:tab w:val="left" w:pos="90"/>
          <w:tab w:val="left" w:pos="720"/>
        </w:tabs>
        <w:rPr>
          <w:rFonts w:ascii="Cambria" w:hAnsi="Cambria"/>
          <w:b/>
          <w:szCs w:val="28"/>
          <w:lang w:val="fr-FR"/>
        </w:rPr>
      </w:pPr>
      <w:r w:rsidRPr="001554B5">
        <w:rPr>
          <w:rFonts w:ascii="Cambria" w:hAnsi="Cambria"/>
          <w:szCs w:val="28"/>
          <w:lang w:val="fr-FR"/>
        </w:rPr>
        <w:t xml:space="preserve">                                                                                                          </w:t>
      </w:r>
      <w:r w:rsidRPr="001554B5">
        <w:rPr>
          <w:rFonts w:ascii="Cambria" w:hAnsi="Cambria"/>
          <w:b/>
          <w:szCs w:val="28"/>
          <w:lang w:val="fr-FR"/>
        </w:rPr>
        <w:t>PRE</w:t>
      </w:r>
      <w:r>
        <w:rPr>
          <w:rFonts w:ascii="Cambria" w:hAnsi="Cambria"/>
          <w:b/>
          <w:szCs w:val="28"/>
          <w:lang w:val="fr-FR"/>
        </w:rPr>
        <w:t>Ş</w:t>
      </w:r>
      <w:r w:rsidRPr="001554B5">
        <w:rPr>
          <w:rFonts w:ascii="Cambria" w:hAnsi="Cambria"/>
          <w:b/>
          <w:szCs w:val="28"/>
          <w:lang w:val="fr-FR"/>
        </w:rPr>
        <w:t>EDINTE,</w:t>
      </w:r>
    </w:p>
    <w:p w:rsidR="005B199E" w:rsidRPr="001554B5" w:rsidRDefault="005B199E" w:rsidP="005B199E">
      <w:pPr>
        <w:pStyle w:val="Header"/>
        <w:tabs>
          <w:tab w:val="left" w:pos="90"/>
          <w:tab w:val="left" w:pos="720"/>
        </w:tabs>
        <w:rPr>
          <w:rFonts w:ascii="Cambria" w:hAnsi="Cambria"/>
          <w:b/>
          <w:szCs w:val="28"/>
          <w:lang w:val="fr-FR"/>
        </w:rPr>
      </w:pPr>
      <w:r w:rsidRPr="001554B5">
        <w:rPr>
          <w:rFonts w:ascii="Cambria" w:hAnsi="Cambria"/>
          <w:szCs w:val="28"/>
          <w:lang w:val="fr-FR"/>
        </w:rPr>
        <w:t xml:space="preserve">                                                                                               </w:t>
      </w:r>
      <w:r>
        <w:rPr>
          <w:rFonts w:ascii="Cambria" w:hAnsi="Cambria"/>
          <w:b/>
          <w:szCs w:val="28"/>
          <w:lang w:val="fr-FR"/>
        </w:rPr>
        <w:t>CONSTANTIN DAN MANU</w:t>
      </w:r>
    </w:p>
    <w:p w:rsidR="005B199E" w:rsidRPr="001554B5" w:rsidRDefault="005B199E" w:rsidP="005B199E">
      <w:pPr>
        <w:pStyle w:val="Header"/>
        <w:tabs>
          <w:tab w:val="left" w:pos="90"/>
          <w:tab w:val="left" w:pos="720"/>
        </w:tabs>
        <w:rPr>
          <w:rFonts w:ascii="Cambria" w:hAnsi="Cambria"/>
          <w:b/>
          <w:szCs w:val="28"/>
          <w:lang w:val="fr-FR"/>
        </w:rPr>
      </w:pPr>
      <w:r w:rsidRPr="001554B5">
        <w:rPr>
          <w:rFonts w:ascii="Cambria" w:hAnsi="Cambria"/>
          <w:szCs w:val="28"/>
          <w:lang w:val="fr-FR"/>
        </w:rPr>
        <w:tab/>
      </w:r>
      <w:r w:rsidRPr="001554B5">
        <w:rPr>
          <w:rFonts w:ascii="Cambria" w:hAnsi="Cambria"/>
          <w:szCs w:val="28"/>
          <w:lang w:val="fr-FR"/>
        </w:rPr>
        <w:tab/>
      </w:r>
    </w:p>
    <w:p w:rsidR="005B199E" w:rsidRPr="001554B5" w:rsidRDefault="005B199E" w:rsidP="005B199E">
      <w:pPr>
        <w:pStyle w:val="Header"/>
        <w:tabs>
          <w:tab w:val="left" w:pos="90"/>
          <w:tab w:val="left" w:pos="720"/>
        </w:tabs>
        <w:rPr>
          <w:rFonts w:ascii="Cambria" w:hAnsi="Cambria"/>
          <w:b/>
          <w:szCs w:val="28"/>
          <w:u w:val="single"/>
          <w:lang w:val="fr-FR"/>
        </w:rPr>
      </w:pPr>
      <w:r w:rsidRPr="001554B5">
        <w:rPr>
          <w:rFonts w:ascii="Cambria" w:hAnsi="Cambria"/>
          <w:b/>
          <w:szCs w:val="28"/>
          <w:lang w:val="fr-FR"/>
        </w:rPr>
        <w:tab/>
        <w:t xml:space="preserve">        </w:t>
      </w:r>
      <w:r>
        <w:rPr>
          <w:rFonts w:ascii="Cambria" w:hAnsi="Cambria"/>
          <w:b/>
          <w:szCs w:val="28"/>
          <w:u w:val="single"/>
          <w:lang w:val="fr-FR"/>
        </w:rPr>
        <w:t xml:space="preserve">     </w:t>
      </w:r>
      <w:r w:rsidRPr="001554B5">
        <w:rPr>
          <w:rFonts w:ascii="Cambria" w:hAnsi="Cambria"/>
          <w:b/>
          <w:szCs w:val="28"/>
          <w:u w:val="single"/>
          <w:lang w:val="fr-FR"/>
        </w:rPr>
        <w:t>VIZAT</w:t>
      </w:r>
    </w:p>
    <w:p w:rsidR="005B199E" w:rsidRPr="001554B5" w:rsidRDefault="005B199E" w:rsidP="005B199E">
      <w:pPr>
        <w:pStyle w:val="Header"/>
        <w:tabs>
          <w:tab w:val="left" w:pos="90"/>
          <w:tab w:val="left" w:pos="720"/>
        </w:tabs>
        <w:rPr>
          <w:rFonts w:ascii="Cambria" w:hAnsi="Cambria"/>
          <w:b/>
          <w:szCs w:val="28"/>
          <w:lang w:val="fr-FR"/>
        </w:rPr>
      </w:pPr>
      <w:r>
        <w:rPr>
          <w:rFonts w:ascii="Cambria" w:hAnsi="Cambria"/>
          <w:b/>
          <w:szCs w:val="28"/>
          <w:lang w:val="fr-FR"/>
        </w:rPr>
        <w:t>ADMINISTRATOR PUBLIC</w:t>
      </w:r>
    </w:p>
    <w:p w:rsidR="005B199E" w:rsidRPr="001554B5" w:rsidRDefault="005B199E" w:rsidP="005B199E">
      <w:pPr>
        <w:pStyle w:val="Header"/>
        <w:tabs>
          <w:tab w:val="left" w:pos="90"/>
          <w:tab w:val="left" w:pos="720"/>
        </w:tabs>
        <w:rPr>
          <w:rFonts w:ascii="Cambria" w:hAnsi="Cambria"/>
          <w:b/>
          <w:szCs w:val="28"/>
          <w:lang w:val="fr-FR"/>
        </w:rPr>
      </w:pPr>
      <w:r>
        <w:rPr>
          <w:rFonts w:ascii="Cambria" w:hAnsi="Cambria"/>
          <w:b/>
          <w:szCs w:val="28"/>
          <w:lang w:val="fr-FR"/>
        </w:rPr>
        <w:t>MARIA DINU</w:t>
      </w:r>
    </w:p>
    <w:p w:rsidR="005B199E" w:rsidRPr="001554B5" w:rsidRDefault="005B199E" w:rsidP="005B199E">
      <w:pPr>
        <w:pStyle w:val="Header"/>
        <w:tabs>
          <w:tab w:val="left" w:pos="90"/>
          <w:tab w:val="left" w:pos="720"/>
        </w:tabs>
        <w:rPr>
          <w:rFonts w:ascii="Cambria" w:hAnsi="Cambria"/>
          <w:szCs w:val="28"/>
          <w:lang w:val="fr-FR"/>
        </w:rPr>
      </w:pPr>
    </w:p>
    <w:p w:rsidR="005B199E" w:rsidRPr="001554B5" w:rsidRDefault="005B199E" w:rsidP="005B199E">
      <w:pPr>
        <w:pStyle w:val="Header"/>
        <w:tabs>
          <w:tab w:val="left" w:pos="90"/>
          <w:tab w:val="left" w:pos="720"/>
        </w:tabs>
        <w:rPr>
          <w:rFonts w:ascii="Cambria" w:hAnsi="Cambria"/>
          <w:szCs w:val="28"/>
          <w:lang w:val="fr-FR"/>
        </w:rPr>
      </w:pPr>
    </w:p>
    <w:p w:rsidR="005B199E" w:rsidRPr="001554B5" w:rsidRDefault="005B199E" w:rsidP="005B199E">
      <w:pPr>
        <w:pStyle w:val="Heading8"/>
        <w:ind w:left="0" w:right="0"/>
        <w:rPr>
          <w:rFonts w:ascii="Cambria" w:hAnsi="Cambria"/>
          <w:szCs w:val="28"/>
        </w:rPr>
      </w:pPr>
      <w:r w:rsidRPr="001554B5">
        <w:rPr>
          <w:rFonts w:ascii="Cambria" w:hAnsi="Cambria"/>
          <w:szCs w:val="28"/>
        </w:rPr>
        <w:t>PLAN DE AC</w:t>
      </w:r>
      <w:r>
        <w:rPr>
          <w:rFonts w:ascii="Cambria" w:hAnsi="Cambria"/>
          <w:szCs w:val="28"/>
        </w:rPr>
        <w:t>Ţ</w:t>
      </w:r>
      <w:r w:rsidRPr="001554B5">
        <w:rPr>
          <w:rFonts w:ascii="Cambria" w:hAnsi="Cambria"/>
          <w:szCs w:val="28"/>
        </w:rPr>
        <w:t>IUNE</w:t>
      </w:r>
    </w:p>
    <w:p w:rsidR="005B199E" w:rsidRPr="001554B5" w:rsidRDefault="005B199E" w:rsidP="005B199E">
      <w:pPr>
        <w:pStyle w:val="Heading2"/>
        <w:rPr>
          <w:rFonts w:ascii="Cambria" w:hAnsi="Cambria"/>
          <w:b/>
          <w:bCs/>
          <w:szCs w:val="28"/>
        </w:rPr>
      </w:pPr>
      <w:r w:rsidRPr="001554B5">
        <w:rPr>
          <w:rFonts w:ascii="Cambria" w:hAnsi="Cambria"/>
          <w:b/>
          <w:bCs/>
          <w:szCs w:val="28"/>
        </w:rPr>
        <w:t xml:space="preserve">pentru prevenirea </w:t>
      </w:r>
      <w:r>
        <w:rPr>
          <w:rFonts w:ascii="Cambria" w:hAnsi="Cambria"/>
          <w:b/>
          <w:bCs/>
          <w:szCs w:val="28"/>
        </w:rPr>
        <w:t>ş</w:t>
      </w:r>
      <w:r w:rsidRPr="001554B5">
        <w:rPr>
          <w:rFonts w:ascii="Cambria" w:hAnsi="Cambria"/>
          <w:b/>
          <w:bCs/>
          <w:szCs w:val="28"/>
        </w:rPr>
        <w:t xml:space="preserve">i combaterea </w:t>
      </w:r>
      <w:r>
        <w:rPr>
          <w:rFonts w:ascii="Cambria" w:hAnsi="Cambria"/>
          <w:b/>
          <w:bCs/>
          <w:szCs w:val="28"/>
        </w:rPr>
        <w:t>î</w:t>
      </w:r>
      <w:r w:rsidRPr="001554B5">
        <w:rPr>
          <w:rFonts w:ascii="Cambria" w:hAnsi="Cambria"/>
          <w:b/>
          <w:bCs/>
          <w:szCs w:val="28"/>
        </w:rPr>
        <w:t>nz</w:t>
      </w:r>
      <w:r>
        <w:rPr>
          <w:rFonts w:ascii="Cambria" w:hAnsi="Cambria"/>
          <w:b/>
          <w:bCs/>
          <w:szCs w:val="28"/>
        </w:rPr>
        <w:t>ă</w:t>
      </w:r>
      <w:r w:rsidRPr="001554B5">
        <w:rPr>
          <w:rFonts w:ascii="Cambria" w:hAnsi="Cambria"/>
          <w:b/>
          <w:bCs/>
          <w:szCs w:val="28"/>
        </w:rPr>
        <w:t>pezirii</w:t>
      </w:r>
    </w:p>
    <w:p w:rsidR="005B199E" w:rsidRPr="001554B5" w:rsidRDefault="005B199E" w:rsidP="005B199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bCs/>
          <w:sz w:val="28"/>
          <w:szCs w:val="28"/>
        </w:rPr>
        <w:t>ş</w:t>
      </w:r>
      <w:r w:rsidRPr="001554B5">
        <w:rPr>
          <w:rFonts w:ascii="Cambria" w:hAnsi="Cambria"/>
          <w:b/>
          <w:bCs/>
          <w:sz w:val="28"/>
          <w:szCs w:val="28"/>
        </w:rPr>
        <w:t>i</w:t>
      </w:r>
      <w:proofErr w:type="spellEnd"/>
      <w:proofErr w:type="gramEnd"/>
      <w:r w:rsidRPr="001554B5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1554B5">
        <w:rPr>
          <w:rFonts w:ascii="Cambria" w:hAnsi="Cambria"/>
          <w:b/>
          <w:bCs/>
          <w:sz w:val="28"/>
          <w:szCs w:val="28"/>
        </w:rPr>
        <w:t>poleiului</w:t>
      </w:r>
      <w:proofErr w:type="spellEnd"/>
      <w:r w:rsidRPr="001554B5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1554B5">
        <w:rPr>
          <w:rFonts w:ascii="Cambria" w:hAnsi="Cambria"/>
          <w:b/>
          <w:bCs/>
          <w:sz w:val="28"/>
          <w:szCs w:val="28"/>
        </w:rPr>
        <w:t>pe</w:t>
      </w:r>
      <w:proofErr w:type="spellEnd"/>
      <w:r w:rsidRPr="001554B5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1554B5">
        <w:rPr>
          <w:rFonts w:ascii="Cambria" w:hAnsi="Cambria"/>
          <w:b/>
          <w:bCs/>
          <w:sz w:val="28"/>
          <w:szCs w:val="28"/>
        </w:rPr>
        <w:t>drumurile</w:t>
      </w:r>
      <w:proofErr w:type="spellEnd"/>
      <w:r w:rsidRPr="001554B5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bCs/>
          <w:sz w:val="28"/>
          <w:szCs w:val="28"/>
        </w:rPr>
        <w:t>şi</w:t>
      </w:r>
      <w:proofErr w:type="spellEnd"/>
      <w:r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bCs/>
          <w:sz w:val="28"/>
          <w:szCs w:val="28"/>
        </w:rPr>
        <w:t>podurile</w:t>
      </w:r>
      <w:proofErr w:type="spellEnd"/>
      <w:r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bCs/>
          <w:sz w:val="28"/>
          <w:szCs w:val="28"/>
        </w:rPr>
        <w:t>judeţ</w:t>
      </w:r>
      <w:r w:rsidRPr="001554B5">
        <w:rPr>
          <w:rFonts w:ascii="Cambria" w:hAnsi="Cambria"/>
          <w:b/>
          <w:bCs/>
          <w:sz w:val="28"/>
          <w:szCs w:val="28"/>
        </w:rPr>
        <w:t>ene</w:t>
      </w:r>
      <w:proofErr w:type="spellEnd"/>
      <w:r>
        <w:rPr>
          <w:rFonts w:ascii="Cambria" w:hAnsi="Cambria"/>
          <w:b/>
          <w:bCs/>
          <w:sz w:val="28"/>
          <w:szCs w:val="28"/>
        </w:rPr>
        <w:t xml:space="preserve"> </w:t>
      </w:r>
      <w:r w:rsidRPr="001554B5">
        <w:rPr>
          <w:rFonts w:ascii="Cambria" w:hAnsi="Cambria"/>
          <w:b/>
          <w:bCs/>
          <w:sz w:val="28"/>
          <w:szCs w:val="28"/>
        </w:rPr>
        <w:t xml:space="preserve">din </w:t>
      </w:r>
      <w:proofErr w:type="spellStart"/>
      <w:r w:rsidRPr="001554B5">
        <w:rPr>
          <w:rFonts w:ascii="Cambria" w:hAnsi="Cambria"/>
          <w:b/>
          <w:bCs/>
          <w:sz w:val="28"/>
          <w:szCs w:val="28"/>
        </w:rPr>
        <w:t>jude</w:t>
      </w:r>
      <w:r>
        <w:rPr>
          <w:rFonts w:ascii="Cambria" w:hAnsi="Cambria"/>
          <w:b/>
          <w:bCs/>
          <w:sz w:val="28"/>
          <w:szCs w:val="28"/>
        </w:rPr>
        <w:t>ţ</w:t>
      </w:r>
      <w:r w:rsidRPr="001554B5">
        <w:rPr>
          <w:rFonts w:ascii="Cambria" w:hAnsi="Cambria"/>
          <w:b/>
          <w:bCs/>
          <w:sz w:val="28"/>
          <w:szCs w:val="28"/>
        </w:rPr>
        <w:t>ul</w:t>
      </w:r>
      <w:proofErr w:type="spellEnd"/>
      <w:r w:rsidRPr="001554B5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1554B5">
        <w:rPr>
          <w:rFonts w:ascii="Cambria" w:hAnsi="Cambria"/>
          <w:b/>
          <w:bCs/>
          <w:sz w:val="28"/>
          <w:szCs w:val="28"/>
        </w:rPr>
        <w:t>Arge</w:t>
      </w:r>
      <w:r>
        <w:rPr>
          <w:rFonts w:ascii="Cambria" w:hAnsi="Cambria"/>
          <w:b/>
          <w:bCs/>
          <w:sz w:val="28"/>
          <w:szCs w:val="28"/>
        </w:rPr>
        <w:t>ş</w:t>
      </w:r>
      <w:proofErr w:type="spellEnd"/>
      <w:r w:rsidRPr="001554B5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1554B5">
        <w:rPr>
          <w:rFonts w:ascii="Cambria" w:hAnsi="Cambria"/>
          <w:b/>
          <w:bCs/>
          <w:sz w:val="28"/>
          <w:szCs w:val="28"/>
        </w:rPr>
        <w:t>pentru</w:t>
      </w:r>
      <w:proofErr w:type="spellEnd"/>
      <w:r w:rsidRPr="001554B5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1554B5">
        <w:rPr>
          <w:rFonts w:ascii="Cambria" w:hAnsi="Cambria"/>
          <w:b/>
          <w:bCs/>
          <w:sz w:val="28"/>
          <w:szCs w:val="28"/>
        </w:rPr>
        <w:t>iarna</w:t>
      </w:r>
      <w:proofErr w:type="spellEnd"/>
      <w:r w:rsidRPr="001554B5">
        <w:rPr>
          <w:rFonts w:ascii="Cambria" w:hAnsi="Cambria"/>
          <w:b/>
          <w:bCs/>
          <w:sz w:val="28"/>
          <w:szCs w:val="28"/>
        </w:rPr>
        <w:t xml:space="preserve"> 201</w:t>
      </w:r>
      <w:r>
        <w:rPr>
          <w:rFonts w:ascii="Cambria" w:hAnsi="Cambria"/>
          <w:b/>
          <w:bCs/>
          <w:sz w:val="28"/>
          <w:szCs w:val="28"/>
        </w:rPr>
        <w:t>8</w:t>
      </w:r>
      <w:r w:rsidRPr="001554B5">
        <w:rPr>
          <w:rFonts w:ascii="Cambria" w:hAnsi="Cambria"/>
          <w:b/>
          <w:bCs/>
          <w:sz w:val="28"/>
          <w:szCs w:val="28"/>
        </w:rPr>
        <w:t xml:space="preserve"> – 201</w:t>
      </w:r>
      <w:r>
        <w:rPr>
          <w:rFonts w:ascii="Cambria" w:hAnsi="Cambria"/>
          <w:b/>
          <w:bCs/>
          <w:sz w:val="28"/>
          <w:szCs w:val="28"/>
        </w:rPr>
        <w:t>9</w:t>
      </w:r>
    </w:p>
    <w:p w:rsidR="005B199E" w:rsidRPr="007000FE" w:rsidRDefault="005B199E" w:rsidP="005B199E">
      <w:pPr>
        <w:spacing w:after="0" w:line="240" w:lineRule="auto"/>
        <w:rPr>
          <w:rFonts w:ascii="Cambria" w:hAnsi="Cambria"/>
          <w:sz w:val="28"/>
        </w:rPr>
      </w:pP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</w:rPr>
        <w:tab/>
      </w:r>
      <w:r>
        <w:rPr>
          <w:rFonts w:ascii="Cambria" w:hAnsi="Cambria"/>
          <w:sz w:val="28"/>
        </w:rPr>
        <w:tab/>
      </w:r>
      <w:proofErr w:type="spellStart"/>
      <w:r w:rsidRPr="00381DEF">
        <w:rPr>
          <w:rFonts w:ascii="Cambria" w:hAnsi="Cambria"/>
          <w:sz w:val="28"/>
          <w:szCs w:val="28"/>
        </w:rPr>
        <w:t>Modul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pregătire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acţionare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timp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iarnă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precum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întocmirea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planului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acţiune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timpul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iernii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sunt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sarcina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administratorului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drumurilor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conform </w:t>
      </w:r>
      <w:proofErr w:type="spellStart"/>
      <w:r w:rsidRPr="00381DEF">
        <w:rPr>
          <w:rFonts w:ascii="Cambria" w:hAnsi="Cambria"/>
          <w:sz w:val="28"/>
          <w:szCs w:val="28"/>
        </w:rPr>
        <w:t>prevederilor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Normativului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AND 525/2013.</w:t>
      </w:r>
    </w:p>
    <w:p w:rsidR="005B199E" w:rsidRPr="00381DEF" w:rsidRDefault="005B199E" w:rsidP="005B199E">
      <w:pPr>
        <w:pStyle w:val="BlockText"/>
        <w:ind w:left="0" w:right="0"/>
        <w:rPr>
          <w:rFonts w:ascii="Cambria" w:hAnsi="Cambria"/>
          <w:szCs w:val="28"/>
          <w:lang w:val="en-US"/>
        </w:rPr>
      </w:pPr>
      <w:r w:rsidRPr="00381DEF">
        <w:rPr>
          <w:rFonts w:ascii="Cambria" w:hAnsi="Cambria"/>
          <w:szCs w:val="28"/>
        </w:rPr>
        <w:t>Reţeaua de drumuri judeţene are o lungime totală de 1.193,948 km repartizati astfel</w:t>
      </w:r>
      <w:r w:rsidRPr="00381DEF">
        <w:rPr>
          <w:rFonts w:ascii="Cambria" w:hAnsi="Cambria"/>
          <w:szCs w:val="28"/>
          <w:lang w:val="en-US"/>
        </w:rPr>
        <w:t>:</w:t>
      </w:r>
    </w:p>
    <w:p w:rsidR="005B199E" w:rsidRPr="00381DEF" w:rsidRDefault="005B199E" w:rsidP="005B199E">
      <w:pPr>
        <w:pStyle w:val="BlockText"/>
        <w:ind w:left="0" w:right="0" w:firstLine="0"/>
        <w:rPr>
          <w:rFonts w:ascii="Cambria" w:hAnsi="Cambria"/>
          <w:szCs w:val="28"/>
          <w:lang w:val="en-US"/>
        </w:rPr>
      </w:pPr>
      <w:r w:rsidRPr="00381DEF">
        <w:rPr>
          <w:rFonts w:ascii="Cambria" w:hAnsi="Cambria"/>
          <w:szCs w:val="28"/>
          <w:lang w:val="en-US"/>
        </w:rPr>
        <w:t xml:space="preserve">- District </w:t>
      </w:r>
      <w:proofErr w:type="spellStart"/>
      <w:r w:rsidRPr="00381DEF">
        <w:rPr>
          <w:rFonts w:ascii="Cambria" w:hAnsi="Cambria"/>
          <w:szCs w:val="28"/>
          <w:lang w:val="en-US"/>
        </w:rPr>
        <w:t>Piteşti</w:t>
      </w:r>
      <w:proofErr w:type="spellEnd"/>
      <w:r w:rsidRPr="00381DEF">
        <w:rPr>
          <w:rFonts w:ascii="Cambria" w:hAnsi="Cambria"/>
          <w:szCs w:val="28"/>
          <w:lang w:val="en-US"/>
        </w:rPr>
        <w:t xml:space="preserve"> </w:t>
      </w:r>
      <w:r>
        <w:rPr>
          <w:rFonts w:ascii="Cambria" w:hAnsi="Cambria"/>
          <w:szCs w:val="28"/>
          <w:lang w:val="en-US"/>
        </w:rPr>
        <w:t>–</w:t>
      </w:r>
      <w:r w:rsidRPr="00381DEF">
        <w:rPr>
          <w:rFonts w:ascii="Cambria" w:hAnsi="Cambria"/>
          <w:szCs w:val="28"/>
          <w:lang w:val="en-US"/>
        </w:rPr>
        <w:t xml:space="preserve"> 27</w:t>
      </w:r>
      <w:r>
        <w:rPr>
          <w:rFonts w:ascii="Cambria" w:hAnsi="Cambria"/>
          <w:szCs w:val="28"/>
          <w:lang w:val="en-US"/>
        </w:rPr>
        <w:t>4,646</w:t>
      </w:r>
      <w:r w:rsidRPr="00381DEF">
        <w:rPr>
          <w:rFonts w:ascii="Cambria" w:hAnsi="Cambria"/>
          <w:szCs w:val="28"/>
          <w:lang w:val="en-US"/>
        </w:rPr>
        <w:t xml:space="preserve"> km</w:t>
      </w:r>
    </w:p>
    <w:p w:rsidR="005B199E" w:rsidRPr="00381DEF" w:rsidRDefault="005B199E" w:rsidP="005B199E">
      <w:pPr>
        <w:pStyle w:val="BlockText"/>
        <w:ind w:left="0" w:right="0" w:firstLine="0"/>
        <w:rPr>
          <w:rFonts w:ascii="Cambria" w:hAnsi="Cambria"/>
          <w:szCs w:val="28"/>
          <w:lang w:val="en-US"/>
        </w:rPr>
      </w:pPr>
      <w:r w:rsidRPr="00381DEF">
        <w:rPr>
          <w:rFonts w:ascii="Cambria" w:hAnsi="Cambria"/>
          <w:szCs w:val="28"/>
          <w:lang w:val="en-US"/>
        </w:rPr>
        <w:t xml:space="preserve">- District </w:t>
      </w:r>
      <w:proofErr w:type="spellStart"/>
      <w:r w:rsidRPr="00381DEF">
        <w:rPr>
          <w:rFonts w:ascii="Cambria" w:hAnsi="Cambria"/>
          <w:szCs w:val="28"/>
          <w:lang w:val="en-US"/>
        </w:rPr>
        <w:t>Cepari</w:t>
      </w:r>
      <w:proofErr w:type="spellEnd"/>
      <w:r w:rsidRPr="00381DEF">
        <w:rPr>
          <w:rFonts w:ascii="Cambria" w:hAnsi="Cambria"/>
          <w:szCs w:val="28"/>
          <w:lang w:val="en-US"/>
        </w:rPr>
        <w:t xml:space="preserve"> - 27</w:t>
      </w:r>
      <w:r>
        <w:rPr>
          <w:rFonts w:ascii="Cambria" w:hAnsi="Cambria"/>
          <w:szCs w:val="28"/>
          <w:lang w:val="en-US"/>
        </w:rPr>
        <w:t>3</w:t>
      </w:r>
      <w:r w:rsidRPr="00381DEF">
        <w:rPr>
          <w:rFonts w:ascii="Cambria" w:hAnsi="Cambria"/>
          <w:szCs w:val="28"/>
          <w:lang w:val="en-US"/>
        </w:rPr>
        <w:t>,</w:t>
      </w:r>
      <w:r>
        <w:rPr>
          <w:rFonts w:ascii="Cambria" w:hAnsi="Cambria"/>
          <w:szCs w:val="28"/>
          <w:lang w:val="en-US"/>
        </w:rPr>
        <w:t>6</w:t>
      </w:r>
      <w:r w:rsidRPr="00381DEF">
        <w:rPr>
          <w:rFonts w:ascii="Cambria" w:hAnsi="Cambria"/>
          <w:szCs w:val="28"/>
          <w:lang w:val="en-US"/>
        </w:rPr>
        <w:t>68 km</w:t>
      </w:r>
    </w:p>
    <w:p w:rsidR="005B199E" w:rsidRPr="00381DEF" w:rsidRDefault="005B199E" w:rsidP="005B199E">
      <w:pPr>
        <w:pStyle w:val="BlockText"/>
        <w:ind w:left="0" w:right="0" w:firstLine="0"/>
        <w:rPr>
          <w:rFonts w:ascii="Cambria" w:hAnsi="Cambria"/>
          <w:szCs w:val="28"/>
          <w:lang w:val="en-US"/>
        </w:rPr>
      </w:pPr>
      <w:r w:rsidRPr="00381DEF">
        <w:rPr>
          <w:rFonts w:ascii="Cambria" w:hAnsi="Cambria"/>
          <w:szCs w:val="28"/>
          <w:lang w:val="en-US"/>
        </w:rPr>
        <w:t xml:space="preserve">- District </w:t>
      </w:r>
      <w:proofErr w:type="spellStart"/>
      <w:r w:rsidRPr="00381DEF">
        <w:rPr>
          <w:rFonts w:ascii="Cambria" w:hAnsi="Cambria"/>
          <w:szCs w:val="28"/>
          <w:lang w:val="en-US"/>
        </w:rPr>
        <w:t>Căteasca</w:t>
      </w:r>
      <w:proofErr w:type="spellEnd"/>
      <w:r w:rsidRPr="00381DEF">
        <w:rPr>
          <w:rFonts w:ascii="Cambria" w:hAnsi="Cambria"/>
          <w:szCs w:val="28"/>
          <w:lang w:val="en-US"/>
        </w:rPr>
        <w:t xml:space="preserve"> – 22</w:t>
      </w:r>
      <w:r>
        <w:rPr>
          <w:rFonts w:ascii="Cambria" w:hAnsi="Cambria"/>
          <w:szCs w:val="28"/>
          <w:lang w:val="en-US"/>
        </w:rPr>
        <w:t>7</w:t>
      </w:r>
      <w:r w:rsidRPr="00381DEF">
        <w:rPr>
          <w:rFonts w:ascii="Cambria" w:hAnsi="Cambria"/>
          <w:szCs w:val="28"/>
          <w:lang w:val="en-US"/>
        </w:rPr>
        <w:t>,448 km</w:t>
      </w:r>
    </w:p>
    <w:p w:rsidR="005B199E" w:rsidRPr="00381DEF" w:rsidRDefault="005B199E" w:rsidP="005B199E">
      <w:pPr>
        <w:pStyle w:val="BlockText"/>
        <w:ind w:left="0" w:right="0" w:firstLine="0"/>
        <w:rPr>
          <w:rFonts w:ascii="Cambria" w:hAnsi="Cambria"/>
          <w:szCs w:val="28"/>
          <w:lang w:val="en-US"/>
        </w:rPr>
      </w:pPr>
      <w:r w:rsidRPr="00381DEF">
        <w:rPr>
          <w:rFonts w:ascii="Cambria" w:hAnsi="Cambria"/>
          <w:szCs w:val="28"/>
          <w:lang w:val="en-US"/>
        </w:rPr>
        <w:t xml:space="preserve">- District </w:t>
      </w:r>
      <w:proofErr w:type="spellStart"/>
      <w:r w:rsidRPr="00381DEF">
        <w:rPr>
          <w:rFonts w:ascii="Cambria" w:hAnsi="Cambria"/>
          <w:szCs w:val="28"/>
          <w:lang w:val="en-US"/>
        </w:rPr>
        <w:t>Băjeşti</w:t>
      </w:r>
      <w:proofErr w:type="spellEnd"/>
      <w:r w:rsidRPr="00381DEF">
        <w:rPr>
          <w:rFonts w:ascii="Cambria" w:hAnsi="Cambria"/>
          <w:szCs w:val="28"/>
          <w:lang w:val="en-US"/>
        </w:rPr>
        <w:t xml:space="preserve"> – 20</w:t>
      </w:r>
      <w:r>
        <w:rPr>
          <w:rFonts w:ascii="Cambria" w:hAnsi="Cambria"/>
          <w:szCs w:val="28"/>
          <w:lang w:val="en-US"/>
        </w:rPr>
        <w:t>7</w:t>
      </w:r>
      <w:r w:rsidRPr="00381DEF">
        <w:rPr>
          <w:rFonts w:ascii="Cambria" w:hAnsi="Cambria"/>
          <w:szCs w:val="28"/>
          <w:lang w:val="en-US"/>
        </w:rPr>
        <w:t>,</w:t>
      </w:r>
      <w:r>
        <w:rPr>
          <w:rFonts w:ascii="Cambria" w:hAnsi="Cambria"/>
          <w:szCs w:val="28"/>
          <w:lang w:val="en-US"/>
        </w:rPr>
        <w:t>5</w:t>
      </w:r>
      <w:r w:rsidRPr="00381DEF">
        <w:rPr>
          <w:rFonts w:ascii="Cambria" w:hAnsi="Cambria"/>
          <w:szCs w:val="28"/>
          <w:lang w:val="en-US"/>
        </w:rPr>
        <w:t>52 km</w:t>
      </w:r>
    </w:p>
    <w:p w:rsidR="005B199E" w:rsidRPr="00381DEF" w:rsidRDefault="005B199E" w:rsidP="005B199E">
      <w:pPr>
        <w:pStyle w:val="BlockText"/>
        <w:ind w:left="0" w:right="0" w:firstLine="0"/>
        <w:rPr>
          <w:rFonts w:ascii="Cambria" w:hAnsi="Cambria"/>
          <w:szCs w:val="28"/>
          <w:lang w:val="en-US"/>
        </w:rPr>
      </w:pPr>
      <w:r w:rsidRPr="00381DEF">
        <w:rPr>
          <w:rFonts w:ascii="Cambria" w:hAnsi="Cambria"/>
          <w:szCs w:val="28"/>
          <w:lang w:val="en-US"/>
        </w:rPr>
        <w:t xml:space="preserve">- District </w:t>
      </w:r>
      <w:proofErr w:type="spellStart"/>
      <w:r w:rsidRPr="00381DEF">
        <w:rPr>
          <w:rFonts w:ascii="Cambria" w:hAnsi="Cambria"/>
          <w:szCs w:val="28"/>
          <w:lang w:val="en-US"/>
        </w:rPr>
        <w:t>Hârseşti</w:t>
      </w:r>
      <w:proofErr w:type="spellEnd"/>
      <w:r w:rsidRPr="00381DEF">
        <w:rPr>
          <w:rFonts w:ascii="Cambria" w:hAnsi="Cambria"/>
          <w:szCs w:val="28"/>
          <w:lang w:val="en-US"/>
        </w:rPr>
        <w:t xml:space="preserve"> – </w:t>
      </w:r>
      <w:r>
        <w:rPr>
          <w:rFonts w:ascii="Cambria" w:hAnsi="Cambria"/>
          <w:szCs w:val="28"/>
          <w:lang w:val="en-US"/>
        </w:rPr>
        <w:t>103</w:t>
      </w:r>
      <w:r w:rsidRPr="00381DEF">
        <w:rPr>
          <w:rFonts w:ascii="Cambria" w:hAnsi="Cambria"/>
          <w:szCs w:val="28"/>
          <w:lang w:val="en-US"/>
        </w:rPr>
        <w:t>,</w:t>
      </w:r>
      <w:r>
        <w:rPr>
          <w:rFonts w:ascii="Cambria" w:hAnsi="Cambria"/>
          <w:szCs w:val="28"/>
          <w:lang w:val="en-US"/>
        </w:rPr>
        <w:t>142</w:t>
      </w:r>
      <w:r w:rsidRPr="00381DEF">
        <w:rPr>
          <w:rFonts w:ascii="Cambria" w:hAnsi="Cambria"/>
          <w:szCs w:val="28"/>
          <w:lang w:val="en-US"/>
        </w:rPr>
        <w:t xml:space="preserve"> km</w:t>
      </w:r>
    </w:p>
    <w:p w:rsidR="005B199E" w:rsidRPr="00381DEF" w:rsidRDefault="005B199E" w:rsidP="005B199E">
      <w:pPr>
        <w:pStyle w:val="BlockText"/>
        <w:ind w:left="0" w:right="0" w:firstLine="0"/>
        <w:rPr>
          <w:rFonts w:ascii="Cambria" w:hAnsi="Cambria"/>
          <w:szCs w:val="28"/>
          <w:lang w:val="en-US"/>
        </w:rPr>
      </w:pPr>
      <w:r w:rsidRPr="00381DEF">
        <w:rPr>
          <w:rFonts w:ascii="Cambria" w:hAnsi="Cambria"/>
          <w:szCs w:val="28"/>
          <w:lang w:val="en-US"/>
        </w:rPr>
        <w:t xml:space="preserve">- District </w:t>
      </w:r>
      <w:proofErr w:type="spellStart"/>
      <w:r w:rsidRPr="00381DEF">
        <w:rPr>
          <w:rFonts w:ascii="Cambria" w:hAnsi="Cambria"/>
          <w:szCs w:val="28"/>
          <w:lang w:val="en-US"/>
        </w:rPr>
        <w:t>Buzoeşti</w:t>
      </w:r>
      <w:proofErr w:type="spellEnd"/>
      <w:r w:rsidRPr="00381DEF">
        <w:rPr>
          <w:rFonts w:ascii="Cambria" w:hAnsi="Cambria"/>
          <w:szCs w:val="28"/>
          <w:lang w:val="en-US"/>
        </w:rPr>
        <w:t xml:space="preserve"> – 107,492 km</w:t>
      </w:r>
    </w:p>
    <w:p w:rsidR="005B199E" w:rsidRPr="00381DEF" w:rsidRDefault="005B199E" w:rsidP="005B199E">
      <w:pPr>
        <w:pStyle w:val="BlockText"/>
        <w:ind w:left="0" w:right="0"/>
        <w:rPr>
          <w:rFonts w:ascii="Cambria" w:hAnsi="Cambria"/>
          <w:szCs w:val="28"/>
        </w:rPr>
      </w:pPr>
      <w:r w:rsidRPr="00381DEF">
        <w:rPr>
          <w:rFonts w:ascii="Cambria" w:hAnsi="Cambria"/>
          <w:szCs w:val="28"/>
        </w:rPr>
        <w:t>Sectoarele de drumuri judeţene au fost repartizate pe 6 districte şi împărţite   pe 4 niveluri de viabilitate, astfel :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b/>
          <w:sz w:val="28"/>
          <w:szCs w:val="28"/>
        </w:rPr>
        <w:t>Nivelul</w:t>
      </w:r>
      <w:proofErr w:type="spellEnd"/>
      <w:r w:rsidRPr="00381DEF">
        <w:rPr>
          <w:rFonts w:ascii="Cambria" w:hAnsi="Cambria"/>
          <w:b/>
          <w:sz w:val="28"/>
          <w:szCs w:val="28"/>
        </w:rPr>
        <w:t xml:space="preserve"> I de </w:t>
      </w:r>
      <w:proofErr w:type="spellStart"/>
      <w:r w:rsidRPr="00381DEF">
        <w:rPr>
          <w:rFonts w:ascii="Cambria" w:hAnsi="Cambria"/>
          <w:b/>
          <w:sz w:val="28"/>
          <w:szCs w:val="28"/>
        </w:rPr>
        <w:t>viabilitate</w:t>
      </w:r>
      <w:proofErr w:type="spellEnd"/>
      <w:r w:rsidRPr="00381DEF">
        <w:rPr>
          <w:rFonts w:ascii="Cambria" w:hAnsi="Cambria"/>
          <w:b/>
          <w:sz w:val="28"/>
          <w:szCs w:val="28"/>
        </w:rPr>
        <w:t>= 115,730 km</w:t>
      </w:r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necesită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deszăpezire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termen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10 ore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minimum o </w:t>
      </w:r>
      <w:proofErr w:type="spellStart"/>
      <w:r w:rsidRPr="00381DEF">
        <w:rPr>
          <w:rFonts w:ascii="Cambria" w:hAnsi="Cambria"/>
          <w:sz w:val="28"/>
          <w:szCs w:val="28"/>
        </w:rPr>
        <w:t>bandă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circulaţie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si</w:t>
      </w:r>
      <w:proofErr w:type="spellEnd"/>
      <w:r w:rsidRPr="00381DEF">
        <w:rPr>
          <w:rFonts w:ascii="Cambria" w:hAnsi="Cambria"/>
          <w:sz w:val="28"/>
          <w:szCs w:val="28"/>
        </w:rPr>
        <w:t xml:space="preserve"> 2 – 4 </w:t>
      </w:r>
      <w:proofErr w:type="spellStart"/>
      <w:r w:rsidRPr="00381DEF">
        <w:rPr>
          <w:rFonts w:ascii="Cambria" w:hAnsi="Cambria"/>
          <w:sz w:val="28"/>
          <w:szCs w:val="28"/>
        </w:rPr>
        <w:t>zile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eliberarea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ambelor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benzi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circulaţie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b/>
          <w:sz w:val="28"/>
          <w:szCs w:val="28"/>
        </w:rPr>
        <w:t>Nivelul</w:t>
      </w:r>
      <w:proofErr w:type="spellEnd"/>
      <w:r w:rsidRPr="00381DEF">
        <w:rPr>
          <w:rFonts w:ascii="Cambria" w:hAnsi="Cambria"/>
          <w:b/>
          <w:sz w:val="28"/>
          <w:szCs w:val="28"/>
        </w:rPr>
        <w:t xml:space="preserve"> II de </w:t>
      </w:r>
      <w:proofErr w:type="spellStart"/>
      <w:r w:rsidRPr="00381DEF">
        <w:rPr>
          <w:rFonts w:ascii="Cambria" w:hAnsi="Cambria"/>
          <w:b/>
          <w:sz w:val="28"/>
          <w:szCs w:val="28"/>
        </w:rPr>
        <w:t>viabilitate</w:t>
      </w:r>
      <w:proofErr w:type="spellEnd"/>
      <w:r w:rsidRPr="00381DEF">
        <w:rPr>
          <w:rFonts w:ascii="Cambria" w:hAnsi="Cambria"/>
          <w:b/>
          <w:sz w:val="28"/>
          <w:szCs w:val="28"/>
        </w:rPr>
        <w:t>= 495,295 km</w:t>
      </w:r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necesită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deszăpezire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 1</w:t>
      </w:r>
      <w:proofErr w:type="gramEnd"/>
      <w:r w:rsidRPr="00381DEF">
        <w:rPr>
          <w:rFonts w:ascii="Cambria" w:hAnsi="Cambria"/>
          <w:sz w:val="28"/>
          <w:szCs w:val="28"/>
        </w:rPr>
        <w:t xml:space="preserve"> – 2 </w:t>
      </w:r>
      <w:proofErr w:type="spellStart"/>
      <w:r w:rsidRPr="00381DEF">
        <w:rPr>
          <w:rFonts w:ascii="Cambria" w:hAnsi="Cambria"/>
          <w:sz w:val="28"/>
          <w:szCs w:val="28"/>
        </w:rPr>
        <w:t>zile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minimum o </w:t>
      </w:r>
      <w:proofErr w:type="spellStart"/>
      <w:r w:rsidRPr="00381DEF">
        <w:rPr>
          <w:rFonts w:ascii="Cambria" w:hAnsi="Cambria"/>
          <w:sz w:val="28"/>
          <w:szCs w:val="28"/>
        </w:rPr>
        <w:t>bandă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circulaţie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si</w:t>
      </w:r>
      <w:proofErr w:type="spellEnd"/>
      <w:r w:rsidRPr="00381DEF">
        <w:rPr>
          <w:rFonts w:ascii="Cambria" w:hAnsi="Cambria"/>
          <w:sz w:val="28"/>
          <w:szCs w:val="28"/>
        </w:rPr>
        <w:t xml:space="preserve"> 4 – 6 </w:t>
      </w:r>
      <w:proofErr w:type="spellStart"/>
      <w:r w:rsidRPr="00381DEF">
        <w:rPr>
          <w:rFonts w:ascii="Cambria" w:hAnsi="Cambria"/>
          <w:sz w:val="28"/>
          <w:szCs w:val="28"/>
        </w:rPr>
        <w:t>zile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eliberarea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ambelor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benzi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circulaţie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b/>
          <w:sz w:val="28"/>
          <w:szCs w:val="28"/>
        </w:rPr>
        <w:t>Nivelul</w:t>
      </w:r>
      <w:proofErr w:type="spellEnd"/>
      <w:r w:rsidRPr="00381DEF">
        <w:rPr>
          <w:rFonts w:ascii="Cambria" w:hAnsi="Cambria"/>
          <w:b/>
          <w:sz w:val="28"/>
          <w:szCs w:val="28"/>
        </w:rPr>
        <w:t xml:space="preserve"> III de </w:t>
      </w:r>
      <w:proofErr w:type="spellStart"/>
      <w:r w:rsidRPr="00381DEF">
        <w:rPr>
          <w:rFonts w:ascii="Cambria" w:hAnsi="Cambria"/>
          <w:b/>
          <w:sz w:val="28"/>
          <w:szCs w:val="28"/>
        </w:rPr>
        <w:t>viabilitate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r w:rsidRPr="00381DEF">
        <w:rPr>
          <w:rFonts w:ascii="Cambria" w:hAnsi="Cambria"/>
          <w:b/>
          <w:sz w:val="28"/>
          <w:szCs w:val="28"/>
        </w:rPr>
        <w:t>= 539,023</w:t>
      </w:r>
      <w:r w:rsidRPr="00381DEF">
        <w:rPr>
          <w:rFonts w:ascii="Cambria" w:hAnsi="Cambria"/>
          <w:sz w:val="28"/>
          <w:szCs w:val="28"/>
        </w:rPr>
        <w:t xml:space="preserve"> </w:t>
      </w:r>
      <w:r w:rsidRPr="00381DEF">
        <w:rPr>
          <w:rFonts w:ascii="Cambria" w:hAnsi="Cambria"/>
          <w:b/>
          <w:sz w:val="28"/>
          <w:szCs w:val="28"/>
        </w:rPr>
        <w:t xml:space="preserve">km </w:t>
      </w:r>
      <w:proofErr w:type="spellStart"/>
      <w:r w:rsidRPr="00381DEF">
        <w:rPr>
          <w:rFonts w:ascii="Cambria" w:hAnsi="Cambria"/>
          <w:sz w:val="28"/>
          <w:szCs w:val="28"/>
        </w:rPr>
        <w:t>necesita</w:t>
      </w:r>
      <w:proofErr w:type="spellEnd"/>
      <w:r w:rsidRPr="00381DEF">
        <w:rPr>
          <w:rFonts w:ascii="Cambria" w:hAnsi="Cambria"/>
          <w:sz w:val="28"/>
          <w:szCs w:val="28"/>
        </w:rPr>
        <w:t xml:space="preserve"> o </w:t>
      </w:r>
      <w:proofErr w:type="spellStart"/>
      <w:r w:rsidRPr="00381DEF">
        <w:rPr>
          <w:rFonts w:ascii="Cambria" w:hAnsi="Cambria"/>
          <w:sz w:val="28"/>
          <w:szCs w:val="28"/>
        </w:rPr>
        <w:t>intervenţie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4 </w:t>
      </w:r>
      <w:proofErr w:type="spellStart"/>
      <w:r w:rsidRPr="00381DEF">
        <w:rPr>
          <w:rFonts w:ascii="Cambria" w:hAnsi="Cambria"/>
          <w:sz w:val="28"/>
          <w:szCs w:val="28"/>
        </w:rPr>
        <w:t>zile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o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bandă</w:t>
      </w:r>
      <w:proofErr w:type="spellEnd"/>
      <w:r w:rsidRPr="00381DEF">
        <w:rPr>
          <w:rFonts w:ascii="Cambria" w:hAnsi="Cambria"/>
          <w:sz w:val="28"/>
          <w:szCs w:val="28"/>
        </w:rPr>
        <w:t xml:space="preserve"> 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7 – 10 </w:t>
      </w:r>
      <w:proofErr w:type="spellStart"/>
      <w:r w:rsidRPr="00381DEF">
        <w:rPr>
          <w:rFonts w:ascii="Cambria" w:hAnsi="Cambria"/>
          <w:sz w:val="28"/>
          <w:szCs w:val="28"/>
        </w:rPr>
        <w:t>zile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ambele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benzi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circulaţie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b/>
          <w:sz w:val="28"/>
          <w:szCs w:val="28"/>
        </w:rPr>
        <w:lastRenderedPageBreak/>
        <w:t>Nivelul</w:t>
      </w:r>
      <w:proofErr w:type="spellEnd"/>
      <w:r w:rsidRPr="00381DEF">
        <w:rPr>
          <w:rFonts w:ascii="Cambria" w:hAnsi="Cambria"/>
          <w:b/>
          <w:sz w:val="28"/>
          <w:szCs w:val="28"/>
        </w:rPr>
        <w:t xml:space="preserve"> IV de </w:t>
      </w:r>
      <w:proofErr w:type="spellStart"/>
      <w:r w:rsidRPr="00381DEF">
        <w:rPr>
          <w:rFonts w:ascii="Cambria" w:hAnsi="Cambria"/>
          <w:b/>
          <w:sz w:val="28"/>
          <w:szCs w:val="28"/>
        </w:rPr>
        <w:t>viabilitate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r w:rsidRPr="00381DEF">
        <w:rPr>
          <w:rFonts w:ascii="Cambria" w:hAnsi="Cambria"/>
          <w:b/>
          <w:sz w:val="28"/>
          <w:szCs w:val="28"/>
        </w:rPr>
        <w:t>= 43</w:t>
      </w:r>
      <w:proofErr w:type="gramStart"/>
      <w:r w:rsidRPr="00381DEF">
        <w:rPr>
          <w:rFonts w:ascii="Cambria" w:hAnsi="Cambria"/>
          <w:b/>
          <w:sz w:val="28"/>
          <w:szCs w:val="28"/>
        </w:rPr>
        <w:t>,9</w:t>
      </w:r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r w:rsidRPr="00381DEF">
        <w:rPr>
          <w:rFonts w:ascii="Cambria" w:hAnsi="Cambria"/>
          <w:b/>
          <w:sz w:val="28"/>
          <w:szCs w:val="28"/>
        </w:rPr>
        <w:t>km</w:t>
      </w:r>
      <w:r w:rsidRPr="00381DEF">
        <w:rPr>
          <w:rFonts w:ascii="Cambria" w:hAnsi="Cambria"/>
          <w:sz w:val="28"/>
          <w:szCs w:val="28"/>
        </w:rPr>
        <w:t xml:space="preserve">, la care </w:t>
      </w:r>
      <w:proofErr w:type="spellStart"/>
      <w:r w:rsidRPr="00381DEF">
        <w:rPr>
          <w:rFonts w:ascii="Cambria" w:hAnsi="Cambria"/>
          <w:sz w:val="28"/>
          <w:szCs w:val="28"/>
        </w:rPr>
        <w:t>cheltuielile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necesare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întreţinerii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timpul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iernii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sunt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nejustificate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economic, </w:t>
      </w:r>
      <w:proofErr w:type="spellStart"/>
      <w:r w:rsidRPr="00381DEF">
        <w:rPr>
          <w:rFonts w:ascii="Cambria" w:hAnsi="Cambria"/>
          <w:sz w:val="28"/>
          <w:szCs w:val="28"/>
        </w:rPr>
        <w:t>deszăpezirea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combaterea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lunecuşului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se </w:t>
      </w:r>
      <w:proofErr w:type="spellStart"/>
      <w:r w:rsidRPr="00381DEF">
        <w:rPr>
          <w:rFonts w:ascii="Cambria" w:hAnsi="Cambria"/>
          <w:sz w:val="28"/>
          <w:szCs w:val="28"/>
        </w:rPr>
        <w:t>va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efectua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numai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cazuri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deosebite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când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situaţia</w:t>
      </w:r>
      <w:proofErr w:type="spellEnd"/>
      <w:r w:rsidRPr="00381DEF">
        <w:rPr>
          <w:rFonts w:ascii="Cambria" w:hAnsi="Cambria"/>
          <w:sz w:val="28"/>
          <w:szCs w:val="28"/>
        </w:rPr>
        <w:t xml:space="preserve"> o </w:t>
      </w:r>
      <w:proofErr w:type="spellStart"/>
      <w:r w:rsidRPr="00381DEF">
        <w:rPr>
          <w:rFonts w:ascii="Cambria" w:hAnsi="Cambria"/>
          <w:sz w:val="28"/>
          <w:szCs w:val="28"/>
        </w:rPr>
        <w:t>impune</w:t>
      </w:r>
      <w:proofErr w:type="spellEnd"/>
      <w:r w:rsidRPr="00381DEF">
        <w:rPr>
          <w:rFonts w:ascii="Cambria" w:hAnsi="Cambria"/>
          <w:sz w:val="28"/>
          <w:szCs w:val="28"/>
        </w:rPr>
        <w:t xml:space="preserve"> (</w:t>
      </w:r>
      <w:proofErr w:type="spellStart"/>
      <w:r w:rsidRPr="00381DEF">
        <w:rPr>
          <w:rFonts w:ascii="Cambria" w:hAnsi="Cambria"/>
          <w:sz w:val="28"/>
          <w:szCs w:val="28"/>
        </w:rPr>
        <w:t>închiderea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altor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sectoare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drum de </w:t>
      </w:r>
      <w:proofErr w:type="spellStart"/>
      <w:r w:rsidRPr="00381DEF">
        <w:rPr>
          <w:rFonts w:ascii="Cambria" w:hAnsi="Cambria"/>
          <w:sz w:val="28"/>
          <w:szCs w:val="28"/>
        </w:rPr>
        <w:t>nivel</w:t>
      </w:r>
      <w:proofErr w:type="spellEnd"/>
      <w:r w:rsidRPr="00381DEF">
        <w:rPr>
          <w:rFonts w:ascii="Cambria" w:hAnsi="Cambria"/>
          <w:sz w:val="28"/>
          <w:szCs w:val="28"/>
        </w:rPr>
        <w:t xml:space="preserve"> superior de </w:t>
      </w:r>
      <w:proofErr w:type="spellStart"/>
      <w:r w:rsidRPr="00381DEF">
        <w:rPr>
          <w:rFonts w:ascii="Cambria" w:hAnsi="Cambria"/>
          <w:sz w:val="28"/>
          <w:szCs w:val="28"/>
        </w:rPr>
        <w:t>viabilitate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imposibilitatea</w:t>
      </w:r>
      <w:proofErr w:type="spellEnd"/>
      <w:r w:rsidRPr="00381DEF">
        <w:rPr>
          <w:rFonts w:ascii="Cambria" w:hAnsi="Cambria"/>
          <w:sz w:val="28"/>
          <w:szCs w:val="28"/>
        </w:rPr>
        <w:t xml:space="preserve"> ca </w:t>
      </w:r>
      <w:proofErr w:type="spellStart"/>
      <w:r w:rsidRPr="00381DEF">
        <w:rPr>
          <w:rFonts w:ascii="Cambria" w:hAnsi="Cambria"/>
          <w:sz w:val="28"/>
          <w:szCs w:val="28"/>
        </w:rPr>
        <w:t>acestea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poată</w:t>
      </w:r>
      <w:proofErr w:type="spellEnd"/>
      <w:r w:rsidRPr="00381DEF">
        <w:rPr>
          <w:rFonts w:ascii="Cambria" w:hAnsi="Cambria"/>
          <w:sz w:val="28"/>
          <w:szCs w:val="28"/>
        </w:rPr>
        <w:t xml:space="preserve"> fi </w:t>
      </w:r>
      <w:proofErr w:type="spellStart"/>
      <w:r w:rsidRPr="00381DEF">
        <w:rPr>
          <w:rFonts w:ascii="Cambria" w:hAnsi="Cambria"/>
          <w:sz w:val="28"/>
          <w:szCs w:val="28"/>
        </w:rPr>
        <w:t>deschise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într</w:t>
      </w:r>
      <w:proofErr w:type="spellEnd"/>
      <w:r w:rsidRPr="00381DEF">
        <w:rPr>
          <w:rFonts w:ascii="Cambria" w:hAnsi="Cambria"/>
          <w:sz w:val="28"/>
          <w:szCs w:val="28"/>
        </w:rPr>
        <w:t xml:space="preserve">-un </w:t>
      </w:r>
      <w:proofErr w:type="spellStart"/>
      <w:r w:rsidRPr="00381DEF">
        <w:rPr>
          <w:rFonts w:ascii="Cambria" w:hAnsi="Cambria"/>
          <w:sz w:val="28"/>
          <w:szCs w:val="28"/>
        </w:rPr>
        <w:t>timp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scurt</w:t>
      </w:r>
      <w:proofErr w:type="spellEnd"/>
      <w:r w:rsidRPr="00381DEF">
        <w:rPr>
          <w:rFonts w:ascii="Cambria" w:hAnsi="Cambria"/>
          <w:sz w:val="28"/>
          <w:szCs w:val="28"/>
        </w:rPr>
        <w:t xml:space="preserve"> ca </w:t>
      </w:r>
      <w:proofErr w:type="spellStart"/>
      <w:r w:rsidRPr="00381DEF">
        <w:rPr>
          <w:rFonts w:ascii="Cambria" w:hAnsi="Cambria"/>
          <w:sz w:val="28"/>
          <w:szCs w:val="28"/>
        </w:rPr>
        <w:t>cel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nivel</w:t>
      </w:r>
      <w:proofErr w:type="spellEnd"/>
      <w:r w:rsidRPr="00381DEF">
        <w:rPr>
          <w:rFonts w:ascii="Cambria" w:hAnsi="Cambria"/>
          <w:sz w:val="28"/>
          <w:szCs w:val="28"/>
        </w:rPr>
        <w:t xml:space="preserve"> IV, </w:t>
      </w:r>
      <w:proofErr w:type="spellStart"/>
      <w:r w:rsidRPr="00381DEF">
        <w:rPr>
          <w:rFonts w:ascii="Cambria" w:hAnsi="Cambria"/>
          <w:sz w:val="28"/>
          <w:szCs w:val="28"/>
        </w:rPr>
        <w:t>prin</w:t>
      </w:r>
      <w:proofErr w:type="spellEnd"/>
      <w:r w:rsidRPr="00381DEF">
        <w:rPr>
          <w:rFonts w:ascii="Cambria" w:hAnsi="Cambria"/>
          <w:sz w:val="28"/>
          <w:szCs w:val="28"/>
        </w:rPr>
        <w:t xml:space="preserve"> care se </w:t>
      </w:r>
      <w:proofErr w:type="spellStart"/>
      <w:r w:rsidRPr="00381DEF">
        <w:rPr>
          <w:rFonts w:ascii="Cambria" w:hAnsi="Cambria"/>
          <w:sz w:val="28"/>
          <w:szCs w:val="28"/>
        </w:rPr>
        <w:t>poate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rezolva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accesul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zonă</w:t>
      </w:r>
      <w:proofErr w:type="spellEnd"/>
      <w:r w:rsidRPr="00381DEF">
        <w:rPr>
          <w:rFonts w:ascii="Cambria" w:hAnsi="Cambria"/>
          <w:sz w:val="28"/>
          <w:szCs w:val="28"/>
        </w:rPr>
        <w:t>).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funcţie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acestea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administratorul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drumurilor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organizează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unităţile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operative de </w:t>
      </w:r>
      <w:proofErr w:type="spellStart"/>
      <w:r w:rsidRPr="00381DEF">
        <w:rPr>
          <w:rFonts w:ascii="Cambria" w:hAnsi="Cambria"/>
          <w:sz w:val="28"/>
          <w:szCs w:val="28"/>
        </w:rPr>
        <w:t>acţiune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le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va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dota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utilaje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echipamente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intervenţie</w:t>
      </w:r>
      <w:proofErr w:type="spellEnd"/>
      <w:r w:rsidRPr="00381DEF">
        <w:rPr>
          <w:rFonts w:ascii="Cambria" w:hAnsi="Cambria"/>
          <w:sz w:val="28"/>
          <w:szCs w:val="28"/>
        </w:rPr>
        <w:t xml:space="preserve">. 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Astfel</w:t>
      </w:r>
      <w:proofErr w:type="spellEnd"/>
      <w:r w:rsidRPr="00381DEF">
        <w:rPr>
          <w:rFonts w:ascii="Cambria" w:hAnsi="Cambria"/>
          <w:sz w:val="28"/>
          <w:szCs w:val="28"/>
        </w:rPr>
        <w:t xml:space="preserve"> s-a </w:t>
      </w:r>
      <w:proofErr w:type="spellStart"/>
      <w:r w:rsidRPr="00381DEF">
        <w:rPr>
          <w:rFonts w:ascii="Cambria" w:hAnsi="Cambria"/>
          <w:sz w:val="28"/>
          <w:szCs w:val="28"/>
        </w:rPr>
        <w:t>stabilit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sunt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necesare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gramStart"/>
      <w:r w:rsidRPr="00381DEF">
        <w:rPr>
          <w:rFonts w:ascii="Cambria" w:hAnsi="Cambria"/>
          <w:sz w:val="28"/>
          <w:szCs w:val="28"/>
        </w:rPr>
        <w:t>un</w:t>
      </w:r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numar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1</w:t>
      </w:r>
      <w:r>
        <w:rPr>
          <w:rFonts w:ascii="Cambria" w:hAnsi="Cambria"/>
          <w:sz w:val="28"/>
          <w:szCs w:val="28"/>
        </w:rPr>
        <w:t>22</w:t>
      </w:r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utilaje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repartizate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districte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Buldozer</w:t>
      </w:r>
      <w:proofErr w:type="spellEnd"/>
      <w:r>
        <w:rPr>
          <w:rFonts w:ascii="Cambria" w:hAnsi="Cambria"/>
          <w:sz w:val="28"/>
          <w:szCs w:val="28"/>
        </w:rPr>
        <w:t xml:space="preserve"> S 1500</w:t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  <w:t xml:space="preserve">                1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Autobasculantă</w:t>
      </w:r>
      <w:proofErr w:type="spellEnd"/>
      <w:r w:rsidRPr="00381DEF">
        <w:rPr>
          <w:rFonts w:ascii="Cambria" w:hAnsi="Cambria"/>
          <w:sz w:val="28"/>
          <w:szCs w:val="28"/>
        </w:rPr>
        <w:t xml:space="preserve"> 16 t cu lama</w:t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  <w:t xml:space="preserve">                </w:t>
      </w:r>
      <w:r>
        <w:rPr>
          <w:rFonts w:ascii="Cambria" w:hAnsi="Cambria"/>
          <w:sz w:val="28"/>
          <w:szCs w:val="28"/>
        </w:rPr>
        <w:t xml:space="preserve">5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gramStart"/>
      <w:r w:rsidRPr="00381DEF">
        <w:rPr>
          <w:rFonts w:ascii="Cambria" w:hAnsi="Cambria"/>
          <w:sz w:val="28"/>
          <w:szCs w:val="28"/>
        </w:rPr>
        <w:t xml:space="preserve">Tractor </w:t>
      </w:r>
      <w:proofErr w:type="spellStart"/>
      <w:r w:rsidRPr="00381DEF">
        <w:rPr>
          <w:rFonts w:ascii="Cambria" w:hAnsi="Cambria"/>
          <w:sz w:val="28"/>
          <w:szCs w:val="28"/>
        </w:rPr>
        <w:t>echipat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lamă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zăpadă</w:t>
      </w:r>
      <w:proofErr w:type="spellEnd"/>
      <w:r w:rsidRPr="00381DEF">
        <w:rPr>
          <w:rFonts w:ascii="Cambria" w:hAnsi="Cambria"/>
          <w:sz w:val="28"/>
          <w:szCs w:val="28"/>
        </w:rPr>
        <w:tab/>
        <w:t xml:space="preserve">                </w:t>
      </w:r>
      <w:r>
        <w:rPr>
          <w:rFonts w:ascii="Cambria" w:hAnsi="Cambria"/>
          <w:sz w:val="28"/>
          <w:szCs w:val="28"/>
        </w:rPr>
        <w:t xml:space="preserve">9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>
        <w:rPr>
          <w:rFonts w:ascii="Cambria" w:hAnsi="Cambria"/>
          <w:sz w:val="28"/>
          <w:szCs w:val="28"/>
        </w:rPr>
        <w:t>Autogreder</w:t>
      </w:r>
      <w:proofErr w:type="spellEnd"/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                9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Încărcător</w:t>
      </w:r>
      <w:proofErr w:type="spellEnd"/>
      <w:r w:rsidRPr="00381DEF">
        <w:rPr>
          <w:rFonts w:ascii="Cambria" w:hAnsi="Cambria"/>
          <w:sz w:val="28"/>
          <w:szCs w:val="28"/>
        </w:rPr>
        <w:t xml:space="preserve"> frontal        </w:t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  <w:t xml:space="preserve">              1</w:t>
      </w:r>
      <w:r>
        <w:rPr>
          <w:rFonts w:ascii="Cambria" w:hAnsi="Cambria"/>
          <w:sz w:val="28"/>
          <w:szCs w:val="28"/>
        </w:rPr>
        <w:t xml:space="preserve">0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Utilaj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multifuncţional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lamă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RNSP</w:t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  <w:t xml:space="preserve">     </w:t>
      </w:r>
      <w:r>
        <w:rPr>
          <w:rFonts w:ascii="Cambria" w:hAnsi="Cambria"/>
          <w:sz w:val="28"/>
          <w:szCs w:val="28"/>
        </w:rPr>
        <w:t xml:space="preserve">2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Buldoexcavator</w:t>
      </w:r>
      <w:proofErr w:type="spellEnd"/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  <w:t xml:space="preserve">  </w:t>
      </w:r>
      <w:r>
        <w:rPr>
          <w:rFonts w:ascii="Cambria" w:hAnsi="Cambria"/>
          <w:sz w:val="28"/>
          <w:szCs w:val="28"/>
        </w:rPr>
        <w:t xml:space="preserve">22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gramStart"/>
      <w:r w:rsidRPr="00381DEF">
        <w:rPr>
          <w:rFonts w:ascii="Cambria" w:hAnsi="Cambria"/>
          <w:sz w:val="28"/>
          <w:szCs w:val="28"/>
        </w:rPr>
        <w:t xml:space="preserve">ATB cu </w:t>
      </w:r>
      <w:proofErr w:type="spellStart"/>
      <w:r w:rsidRPr="00381DEF">
        <w:rPr>
          <w:rFonts w:ascii="Cambria" w:hAnsi="Cambria"/>
          <w:sz w:val="28"/>
          <w:szCs w:val="28"/>
        </w:rPr>
        <w:t>lamă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si</w:t>
      </w:r>
      <w:proofErr w:type="spellEnd"/>
      <w:r w:rsidRPr="00381DEF">
        <w:rPr>
          <w:rFonts w:ascii="Cambria" w:hAnsi="Cambria"/>
          <w:sz w:val="28"/>
          <w:szCs w:val="28"/>
        </w:rPr>
        <w:t xml:space="preserve"> RNSP</w:t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  <w:t xml:space="preserve">                         </w:t>
      </w:r>
      <w:r>
        <w:rPr>
          <w:rFonts w:ascii="Cambria" w:hAnsi="Cambria"/>
          <w:sz w:val="28"/>
          <w:szCs w:val="28"/>
        </w:rPr>
        <w:t xml:space="preserve">19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Autoutilitară</w:t>
      </w:r>
      <w:proofErr w:type="spellEnd"/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  <w:t xml:space="preserve">    </w:t>
      </w:r>
      <w:r>
        <w:rPr>
          <w:rFonts w:ascii="Cambria" w:hAnsi="Cambria"/>
          <w:sz w:val="28"/>
          <w:szCs w:val="28"/>
        </w:rPr>
        <w:t xml:space="preserve">6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Autofreză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zăpadă</w:t>
      </w:r>
      <w:proofErr w:type="spellEnd"/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</w:r>
      <w:r w:rsidRPr="00381DEF">
        <w:rPr>
          <w:rFonts w:ascii="Cambria" w:hAnsi="Cambria"/>
          <w:sz w:val="28"/>
          <w:szCs w:val="28"/>
        </w:rPr>
        <w:tab/>
        <w:t xml:space="preserve">                3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>
        <w:rPr>
          <w:rFonts w:ascii="Cambria" w:hAnsi="Cambria"/>
          <w:sz w:val="28"/>
          <w:szCs w:val="28"/>
        </w:rPr>
        <w:t>Autoremorcher</w:t>
      </w:r>
      <w:proofErr w:type="spellEnd"/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    5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gramStart"/>
      <w:r>
        <w:rPr>
          <w:rFonts w:ascii="Cambria" w:hAnsi="Cambria"/>
          <w:sz w:val="28"/>
          <w:szCs w:val="28"/>
        </w:rPr>
        <w:t>Excavator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    2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proofErr w:type="gramStart"/>
      <w:r>
        <w:rPr>
          <w:rFonts w:ascii="Cambria" w:hAnsi="Cambria"/>
          <w:sz w:val="28"/>
          <w:szCs w:val="28"/>
        </w:rPr>
        <w:t>Autoexcavator</w:t>
      </w:r>
      <w:proofErr w:type="spellEnd"/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    1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proofErr w:type="gramStart"/>
      <w:r>
        <w:rPr>
          <w:rFonts w:ascii="Cambria" w:hAnsi="Cambria"/>
          <w:sz w:val="28"/>
          <w:szCs w:val="28"/>
        </w:rPr>
        <w:t>ATB cu lama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  28 </w:t>
      </w:r>
      <w:proofErr w:type="spellStart"/>
      <w:r>
        <w:rPr>
          <w:rFonts w:ascii="Cambria" w:hAnsi="Cambria"/>
          <w:sz w:val="28"/>
          <w:szCs w:val="28"/>
        </w:rPr>
        <w:t>buc</w:t>
      </w:r>
      <w:proofErr w:type="spellEnd"/>
      <w:r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r w:rsidRPr="00381DEF">
        <w:rPr>
          <w:rFonts w:ascii="Cambria" w:hAnsi="Cambria"/>
          <w:sz w:val="28"/>
          <w:szCs w:val="28"/>
        </w:rPr>
        <w:t xml:space="preserve">                                                                                       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Cantitatea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aprovizionată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zonele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unde</w:t>
      </w:r>
      <w:proofErr w:type="spellEnd"/>
      <w:r w:rsidRPr="00381DEF">
        <w:rPr>
          <w:rFonts w:ascii="Cambria" w:hAnsi="Cambria"/>
          <w:sz w:val="28"/>
          <w:szCs w:val="28"/>
        </w:rPr>
        <w:t xml:space="preserve"> se </w:t>
      </w:r>
      <w:proofErr w:type="spellStart"/>
      <w:r w:rsidRPr="00381DEF">
        <w:rPr>
          <w:rFonts w:ascii="Cambria" w:hAnsi="Cambria"/>
          <w:sz w:val="28"/>
          <w:szCs w:val="28"/>
        </w:rPr>
        <w:t>acţionează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amestec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material </w:t>
      </w:r>
      <w:proofErr w:type="spellStart"/>
      <w:r w:rsidRPr="00381DEF">
        <w:rPr>
          <w:rFonts w:ascii="Cambria" w:hAnsi="Cambria"/>
          <w:sz w:val="28"/>
          <w:szCs w:val="28"/>
        </w:rPr>
        <w:t>antiderapant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va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fi direct </w:t>
      </w:r>
      <w:proofErr w:type="spellStart"/>
      <w:r w:rsidRPr="00381DEF">
        <w:rPr>
          <w:rFonts w:ascii="Cambria" w:hAnsi="Cambria"/>
          <w:sz w:val="28"/>
          <w:szCs w:val="28"/>
        </w:rPr>
        <w:t>proporţională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cantitatea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nisip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antiderapant</w:t>
      </w:r>
      <w:proofErr w:type="spellEnd"/>
      <w:r w:rsidRPr="00381DEF">
        <w:rPr>
          <w:rFonts w:ascii="Cambria" w:hAnsi="Cambria"/>
          <w:sz w:val="28"/>
          <w:szCs w:val="28"/>
        </w:rPr>
        <w:t xml:space="preserve">, de </w:t>
      </w:r>
      <w:proofErr w:type="spellStart"/>
      <w:r w:rsidRPr="00381DEF">
        <w:rPr>
          <w:rFonts w:ascii="Cambria" w:hAnsi="Cambria"/>
          <w:sz w:val="28"/>
          <w:szCs w:val="28"/>
        </w:rPr>
        <w:t>regulă</w:t>
      </w:r>
      <w:proofErr w:type="spellEnd"/>
      <w:r w:rsidRPr="00381DEF">
        <w:rPr>
          <w:rFonts w:ascii="Cambria" w:hAnsi="Cambria"/>
          <w:sz w:val="28"/>
          <w:szCs w:val="28"/>
        </w:rPr>
        <w:t xml:space="preserve"> 15 – 30% din </w:t>
      </w:r>
      <w:proofErr w:type="spellStart"/>
      <w:r w:rsidRPr="00381DEF">
        <w:rPr>
          <w:rFonts w:ascii="Cambria" w:hAnsi="Cambria"/>
          <w:sz w:val="28"/>
          <w:szCs w:val="28"/>
        </w:rPr>
        <w:t>greutatea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acestuia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condiţiile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care nu </w:t>
      </w:r>
      <w:proofErr w:type="spellStart"/>
      <w:r w:rsidRPr="00381DEF">
        <w:rPr>
          <w:rFonts w:ascii="Cambria" w:hAnsi="Cambria"/>
          <w:sz w:val="28"/>
          <w:szCs w:val="28"/>
        </w:rPr>
        <w:t>sunt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suficiente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depozite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acoperite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a se </w:t>
      </w:r>
      <w:proofErr w:type="spellStart"/>
      <w:r w:rsidRPr="00381DEF">
        <w:rPr>
          <w:rFonts w:ascii="Cambria" w:hAnsi="Cambria"/>
          <w:sz w:val="28"/>
          <w:szCs w:val="28"/>
        </w:rPr>
        <w:t>putea</w:t>
      </w:r>
      <w:proofErr w:type="spellEnd"/>
      <w:r w:rsidRPr="00381DEF">
        <w:rPr>
          <w:rFonts w:ascii="Cambria" w:hAnsi="Cambria"/>
          <w:sz w:val="28"/>
          <w:szCs w:val="28"/>
        </w:rPr>
        <w:t xml:space="preserve"> face </w:t>
      </w:r>
      <w:proofErr w:type="spellStart"/>
      <w:r w:rsidRPr="00381DEF">
        <w:rPr>
          <w:rFonts w:ascii="Cambria" w:hAnsi="Cambria"/>
          <w:sz w:val="28"/>
          <w:szCs w:val="28"/>
        </w:rPr>
        <w:t>amestecul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vederea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evitării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aglomerării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materialului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antiderapant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prin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înghet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aprovizionarea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materiale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chimice</w:t>
      </w:r>
      <w:proofErr w:type="spellEnd"/>
      <w:r w:rsidRPr="00381DEF">
        <w:rPr>
          <w:rFonts w:ascii="Cambria" w:hAnsi="Cambria"/>
          <w:sz w:val="28"/>
          <w:szCs w:val="28"/>
        </w:rPr>
        <w:t xml:space="preserve"> se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va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face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acelaşi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procent</w:t>
      </w:r>
      <w:proofErr w:type="spellEnd"/>
      <w:r w:rsidRPr="00381DEF">
        <w:rPr>
          <w:rFonts w:ascii="Cambria" w:hAnsi="Cambria"/>
          <w:sz w:val="28"/>
          <w:szCs w:val="28"/>
        </w:rPr>
        <w:t xml:space="preserve"> din </w:t>
      </w:r>
      <w:proofErr w:type="spellStart"/>
      <w:r w:rsidRPr="00381DEF">
        <w:rPr>
          <w:rFonts w:ascii="Cambria" w:hAnsi="Cambria"/>
          <w:sz w:val="28"/>
          <w:szCs w:val="28"/>
        </w:rPr>
        <w:t>necesar</w:t>
      </w:r>
      <w:proofErr w:type="spellEnd"/>
      <w:r w:rsidRPr="00381DEF">
        <w:rPr>
          <w:rFonts w:ascii="Cambria" w:hAnsi="Cambria"/>
          <w:sz w:val="28"/>
          <w:szCs w:val="28"/>
        </w:rPr>
        <w:t xml:space="preserve"> ca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materialele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antiderapante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Combaterea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lunecuşului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se face </w:t>
      </w:r>
      <w:proofErr w:type="spellStart"/>
      <w:r w:rsidRPr="00381DEF">
        <w:rPr>
          <w:rFonts w:ascii="Cambria" w:hAnsi="Cambria"/>
          <w:sz w:val="28"/>
          <w:szCs w:val="28"/>
        </w:rPr>
        <w:t>utilizând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</w:t>
      </w:r>
      <w:r>
        <w:rPr>
          <w:rFonts w:ascii="Cambria" w:hAnsi="Cambria"/>
          <w:sz w:val="28"/>
          <w:szCs w:val="28"/>
        </w:rPr>
        <w:t>ateriale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antiderapante</w:t>
      </w:r>
      <w:proofErr w:type="spellEnd"/>
      <w:r>
        <w:rPr>
          <w:rFonts w:ascii="Cambria" w:hAnsi="Cambria"/>
          <w:sz w:val="28"/>
          <w:szCs w:val="28"/>
        </w:rPr>
        <w:t xml:space="preserve"> (</w:t>
      </w:r>
      <w:proofErr w:type="spellStart"/>
      <w:r>
        <w:rPr>
          <w:rFonts w:ascii="Cambria" w:hAnsi="Cambria"/>
          <w:sz w:val="28"/>
          <w:szCs w:val="28"/>
        </w:rPr>
        <w:t>nisip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zgură</w:t>
      </w:r>
      <w:proofErr w:type="spellEnd"/>
      <w:r w:rsidRPr="00381DEF">
        <w:rPr>
          <w:rFonts w:ascii="Cambria" w:hAnsi="Cambria"/>
          <w:sz w:val="28"/>
          <w:szCs w:val="28"/>
        </w:rPr>
        <w:t xml:space="preserve"> etc.) </w:t>
      </w:r>
      <w:proofErr w:type="spellStart"/>
      <w:r w:rsidRPr="00381DEF">
        <w:rPr>
          <w:rFonts w:ascii="Cambria" w:hAnsi="Cambria"/>
          <w:sz w:val="28"/>
          <w:szCs w:val="28"/>
        </w:rPr>
        <w:t>cât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fondanţi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chimici</w:t>
      </w:r>
      <w:proofErr w:type="spellEnd"/>
      <w:r w:rsidRPr="00381DEF">
        <w:rPr>
          <w:rFonts w:ascii="Cambria" w:hAnsi="Cambria"/>
          <w:sz w:val="28"/>
          <w:szCs w:val="28"/>
        </w:rPr>
        <w:t xml:space="preserve"> (</w:t>
      </w:r>
      <w:proofErr w:type="spellStart"/>
      <w:r w:rsidRPr="00381DEF">
        <w:rPr>
          <w:rFonts w:ascii="Cambria" w:hAnsi="Cambria"/>
          <w:sz w:val="28"/>
          <w:szCs w:val="28"/>
        </w:rPr>
        <w:t>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clorură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calciu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saramură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) </w:t>
      </w:r>
      <w:proofErr w:type="spellStart"/>
      <w:r w:rsidRPr="00381DEF">
        <w:rPr>
          <w:rFonts w:ascii="Cambria" w:hAnsi="Cambria"/>
          <w:sz w:val="28"/>
          <w:szCs w:val="28"/>
        </w:rPr>
        <w:t>sau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amestec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10 – 30% (</w:t>
      </w:r>
      <w:proofErr w:type="spellStart"/>
      <w:r w:rsidRPr="00381DEF">
        <w:rPr>
          <w:rFonts w:ascii="Cambria" w:hAnsi="Cambria"/>
          <w:sz w:val="28"/>
          <w:szCs w:val="28"/>
        </w:rPr>
        <w:t>sau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chiar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mult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îmbracăminţi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etanşeitate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bună</w:t>
      </w:r>
      <w:proofErr w:type="spellEnd"/>
      <w:r w:rsidRPr="00381DEF">
        <w:rPr>
          <w:rFonts w:ascii="Cambria" w:hAnsi="Cambria"/>
          <w:sz w:val="28"/>
          <w:szCs w:val="28"/>
        </w:rPr>
        <w:t xml:space="preserve">) </w:t>
      </w:r>
      <w:proofErr w:type="spellStart"/>
      <w:r w:rsidRPr="00381DEF">
        <w:rPr>
          <w:rFonts w:ascii="Cambria" w:hAnsi="Cambria"/>
          <w:sz w:val="28"/>
          <w:szCs w:val="28"/>
        </w:rPr>
        <w:t>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nisip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lastRenderedPageBreak/>
        <w:t>Amestecurile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trebuie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să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fie </w:t>
      </w:r>
      <w:proofErr w:type="spellStart"/>
      <w:r w:rsidRPr="00381DEF">
        <w:rPr>
          <w:rFonts w:ascii="Cambria" w:hAnsi="Cambria"/>
          <w:sz w:val="28"/>
          <w:szCs w:val="28"/>
        </w:rPr>
        <w:t>omogene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iar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răspândirea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cât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uniformă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suprafaţa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părţii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carosabile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(</w:t>
      </w:r>
      <w:proofErr w:type="spellStart"/>
      <w:r w:rsidRPr="00381DEF">
        <w:rPr>
          <w:rFonts w:ascii="Cambria" w:hAnsi="Cambria"/>
          <w:sz w:val="28"/>
          <w:szCs w:val="28"/>
        </w:rPr>
        <w:t>cantităţi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mari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zone </w:t>
      </w:r>
      <w:proofErr w:type="spellStart"/>
      <w:r w:rsidRPr="00381DEF">
        <w:rPr>
          <w:rFonts w:ascii="Cambria" w:hAnsi="Cambria"/>
          <w:sz w:val="28"/>
          <w:szCs w:val="28"/>
        </w:rPr>
        <w:t>critice</w:t>
      </w:r>
      <w:proofErr w:type="spellEnd"/>
      <w:r w:rsidRPr="00381DEF">
        <w:rPr>
          <w:rFonts w:ascii="Cambria" w:hAnsi="Cambria"/>
          <w:sz w:val="28"/>
          <w:szCs w:val="28"/>
        </w:rPr>
        <w:t xml:space="preserve"> cum </w:t>
      </w:r>
      <w:proofErr w:type="spellStart"/>
      <w:r w:rsidRPr="00381DEF">
        <w:rPr>
          <w:rFonts w:ascii="Cambria" w:hAnsi="Cambria"/>
          <w:sz w:val="28"/>
          <w:szCs w:val="28"/>
        </w:rPr>
        <w:t>ar</w:t>
      </w:r>
      <w:proofErr w:type="spellEnd"/>
      <w:r w:rsidRPr="00381DEF">
        <w:rPr>
          <w:rFonts w:ascii="Cambria" w:hAnsi="Cambria"/>
          <w:sz w:val="28"/>
          <w:szCs w:val="28"/>
        </w:rPr>
        <w:t xml:space="preserve"> fi: </w:t>
      </w:r>
      <w:proofErr w:type="spellStart"/>
      <w:r w:rsidRPr="00381DEF">
        <w:rPr>
          <w:rFonts w:ascii="Cambria" w:hAnsi="Cambria"/>
          <w:sz w:val="28"/>
          <w:szCs w:val="28"/>
        </w:rPr>
        <w:t>intersecţii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declivităţi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mari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curbe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raze </w:t>
      </w:r>
      <w:proofErr w:type="spellStart"/>
      <w:r w:rsidRPr="00381DEF">
        <w:rPr>
          <w:rFonts w:ascii="Cambria" w:hAnsi="Cambria"/>
          <w:sz w:val="28"/>
          <w:szCs w:val="28"/>
        </w:rPr>
        <w:t>mici</w:t>
      </w:r>
      <w:proofErr w:type="spellEnd"/>
      <w:r w:rsidRPr="00381DEF">
        <w:rPr>
          <w:rFonts w:ascii="Cambria" w:hAnsi="Cambria"/>
          <w:sz w:val="28"/>
          <w:szCs w:val="28"/>
        </w:rPr>
        <w:t xml:space="preserve"> etc.).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Utilizarea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sării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este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eficientă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numai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temperaturi</w:t>
      </w:r>
      <w:proofErr w:type="spellEnd"/>
      <w:r w:rsidRPr="00381DEF">
        <w:rPr>
          <w:rFonts w:ascii="Cambria" w:hAnsi="Cambria"/>
          <w:sz w:val="28"/>
          <w:szCs w:val="28"/>
        </w:rPr>
        <w:t xml:space="preserve"> la </w:t>
      </w:r>
      <w:proofErr w:type="spellStart"/>
      <w:r w:rsidRPr="00381DEF">
        <w:rPr>
          <w:rFonts w:ascii="Cambria" w:hAnsi="Cambria"/>
          <w:sz w:val="28"/>
          <w:szCs w:val="28"/>
        </w:rPr>
        <w:t>suprafaţa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carosabilului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mari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-7°C,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temperaturi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scăzute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fiind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periculoasă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nu se </w:t>
      </w:r>
      <w:proofErr w:type="spellStart"/>
      <w:r w:rsidRPr="00381DEF">
        <w:rPr>
          <w:rFonts w:ascii="Cambria" w:hAnsi="Cambria"/>
          <w:sz w:val="28"/>
          <w:szCs w:val="28"/>
        </w:rPr>
        <w:t>va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folosi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drumurile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circulaţie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intensă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timpul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când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vântul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suflă</w:t>
      </w:r>
      <w:proofErr w:type="spellEnd"/>
      <w:r w:rsidRPr="00381DEF">
        <w:rPr>
          <w:rFonts w:ascii="Cambria" w:hAnsi="Cambria"/>
          <w:sz w:val="28"/>
          <w:szCs w:val="28"/>
        </w:rPr>
        <w:t xml:space="preserve"> tare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este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eficient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se </w:t>
      </w:r>
      <w:proofErr w:type="spellStart"/>
      <w:r w:rsidRPr="00381DEF">
        <w:rPr>
          <w:rFonts w:ascii="Cambria" w:hAnsi="Cambria"/>
          <w:sz w:val="28"/>
          <w:szCs w:val="28"/>
        </w:rPr>
        <w:t>utilizeze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preumezită</w:t>
      </w:r>
      <w:proofErr w:type="spellEnd"/>
      <w:r w:rsidRPr="00381DEF">
        <w:rPr>
          <w:rFonts w:ascii="Cambria" w:hAnsi="Cambria" w:cs="Arial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dar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numai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până</w:t>
      </w:r>
      <w:proofErr w:type="spellEnd"/>
      <w:r w:rsidRPr="00381DEF">
        <w:rPr>
          <w:rFonts w:ascii="Cambria" w:hAnsi="Cambria"/>
          <w:sz w:val="28"/>
          <w:szCs w:val="28"/>
        </w:rPr>
        <w:t xml:space="preserve"> la </w:t>
      </w:r>
      <w:proofErr w:type="spellStart"/>
      <w:r w:rsidRPr="00381DEF">
        <w:rPr>
          <w:rFonts w:ascii="Cambria" w:hAnsi="Cambria"/>
          <w:sz w:val="28"/>
          <w:szCs w:val="28"/>
        </w:rPr>
        <w:t>temperaturi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-7°C.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Sarea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pură</w:t>
      </w:r>
      <w:proofErr w:type="spellEnd"/>
      <w:r w:rsidRPr="00381DEF">
        <w:rPr>
          <w:rFonts w:ascii="Cambria" w:hAnsi="Cambria"/>
          <w:sz w:val="28"/>
          <w:szCs w:val="28"/>
        </w:rPr>
        <w:t xml:space="preserve"> se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va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utiliza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numai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îmbrăcăminţi</w:t>
      </w:r>
      <w:proofErr w:type="spellEnd"/>
      <w:r w:rsidRPr="00381DEF">
        <w:rPr>
          <w:rFonts w:ascii="Cambria" w:hAnsi="Cambria"/>
          <w:sz w:val="28"/>
          <w:szCs w:val="28"/>
        </w:rPr>
        <w:t xml:space="preserve"> bine </w:t>
      </w:r>
      <w:proofErr w:type="spellStart"/>
      <w:r w:rsidRPr="00381DEF">
        <w:rPr>
          <w:rFonts w:ascii="Cambria" w:hAnsi="Cambria"/>
          <w:sz w:val="28"/>
          <w:szCs w:val="28"/>
        </w:rPr>
        <w:t>etanşeizate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aprobarea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AND, </w:t>
      </w:r>
      <w:proofErr w:type="spellStart"/>
      <w:r w:rsidRPr="00381DEF">
        <w:rPr>
          <w:rFonts w:ascii="Cambria" w:hAnsi="Cambria"/>
          <w:sz w:val="28"/>
          <w:szCs w:val="28"/>
        </w:rPr>
        <w:t>respectiv</w:t>
      </w:r>
      <w:proofErr w:type="spellEnd"/>
      <w:r w:rsidRPr="00381DEF">
        <w:rPr>
          <w:rFonts w:ascii="Cambria" w:hAnsi="Cambria"/>
          <w:sz w:val="28"/>
          <w:szCs w:val="28"/>
        </w:rPr>
        <w:t xml:space="preserve"> a </w:t>
      </w:r>
      <w:proofErr w:type="spellStart"/>
      <w:r w:rsidRPr="00381DEF">
        <w:rPr>
          <w:rFonts w:ascii="Cambria" w:hAnsi="Cambria"/>
          <w:sz w:val="28"/>
          <w:szCs w:val="28"/>
        </w:rPr>
        <w:t>conducerii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administraţiei</w:t>
      </w:r>
      <w:proofErr w:type="spellEnd"/>
      <w:r w:rsidRPr="00381DEF">
        <w:rPr>
          <w:rFonts w:ascii="Cambria" w:hAnsi="Cambria"/>
          <w:sz w:val="28"/>
          <w:szCs w:val="28"/>
        </w:rPr>
        <w:t xml:space="preserve"> locale.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temperaturi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scăzute</w:t>
      </w:r>
      <w:proofErr w:type="spellEnd"/>
      <w:r w:rsidRPr="00381DEF">
        <w:rPr>
          <w:rFonts w:ascii="Cambria" w:hAnsi="Cambria"/>
          <w:sz w:val="28"/>
          <w:szCs w:val="28"/>
        </w:rPr>
        <w:t xml:space="preserve"> (</w:t>
      </w:r>
      <w:proofErr w:type="spellStart"/>
      <w:r w:rsidRPr="00381DEF">
        <w:rPr>
          <w:rFonts w:ascii="Cambria" w:hAnsi="Cambria"/>
          <w:sz w:val="28"/>
          <w:szCs w:val="28"/>
        </w:rPr>
        <w:t>pâna</w:t>
      </w:r>
      <w:proofErr w:type="spellEnd"/>
      <w:r w:rsidRPr="00381DEF">
        <w:rPr>
          <w:rFonts w:ascii="Cambria" w:hAnsi="Cambria"/>
          <w:sz w:val="28"/>
          <w:szCs w:val="28"/>
        </w:rPr>
        <w:t xml:space="preserve"> la -15°C) se </w:t>
      </w:r>
      <w:proofErr w:type="spellStart"/>
      <w:r w:rsidRPr="00381DEF">
        <w:rPr>
          <w:rFonts w:ascii="Cambria" w:hAnsi="Cambria"/>
          <w:sz w:val="28"/>
          <w:szCs w:val="28"/>
        </w:rPr>
        <w:t>poate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utiliza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clorura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calciu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numai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material </w:t>
      </w:r>
      <w:proofErr w:type="spellStart"/>
      <w:r w:rsidRPr="00381DEF">
        <w:rPr>
          <w:rFonts w:ascii="Cambria" w:hAnsi="Cambria"/>
          <w:sz w:val="28"/>
          <w:szCs w:val="28"/>
        </w:rPr>
        <w:t>antiderapant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cazul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folosirii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saramurii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aceasta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trebuie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aibă</w:t>
      </w:r>
      <w:proofErr w:type="spellEnd"/>
      <w:r w:rsidRPr="00381DEF">
        <w:rPr>
          <w:rFonts w:ascii="Cambria" w:hAnsi="Cambria"/>
          <w:sz w:val="28"/>
          <w:szCs w:val="28"/>
        </w:rPr>
        <w:t xml:space="preserve"> o </w:t>
      </w:r>
      <w:proofErr w:type="spellStart"/>
      <w:r w:rsidRPr="00381DEF">
        <w:rPr>
          <w:rFonts w:ascii="Cambria" w:hAnsi="Cambria"/>
          <w:sz w:val="28"/>
          <w:szCs w:val="28"/>
        </w:rPr>
        <w:t>concentraţie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minimum 22 – 25%,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funcţie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</w:t>
      </w:r>
      <w:r w:rsidRPr="00381DEF">
        <w:rPr>
          <w:rFonts w:ascii="Cambria" w:hAnsi="Cambria" w:cs="Arial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temperatura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suprafeţelor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căii</w:t>
      </w:r>
      <w:proofErr w:type="spellEnd"/>
      <w:r w:rsidRPr="00381DEF">
        <w:rPr>
          <w:rFonts w:ascii="Cambria" w:hAnsi="Cambria"/>
          <w:sz w:val="28"/>
          <w:szCs w:val="28"/>
        </w:rPr>
        <w:t xml:space="preserve"> (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mare de -3°C)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condiţii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atmosferice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pStyle w:val="BlockText"/>
        <w:ind w:left="0" w:right="0"/>
        <w:rPr>
          <w:rFonts w:ascii="Cambria" w:hAnsi="Cambria"/>
          <w:szCs w:val="28"/>
        </w:rPr>
      </w:pPr>
      <w:r w:rsidRPr="00381DEF">
        <w:rPr>
          <w:rFonts w:ascii="Cambria" w:hAnsi="Cambria"/>
          <w:szCs w:val="28"/>
        </w:rPr>
        <w:t>Materialul antiderapant se foloseşte de asemenea pe îmbracăminţile rutiere degradate, cu slaba etanşeitate pe cele de beton de ciment realizate în ultimii 5 ani, drumurile pietruite şi de pamant, precum şi pe podurile metalice.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drumurile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nivel</w:t>
      </w:r>
      <w:proofErr w:type="spellEnd"/>
      <w:r w:rsidRPr="00381DEF">
        <w:rPr>
          <w:rFonts w:ascii="Cambria" w:hAnsi="Cambria"/>
          <w:sz w:val="28"/>
          <w:szCs w:val="28"/>
        </w:rPr>
        <w:t xml:space="preserve"> I de </w:t>
      </w:r>
      <w:proofErr w:type="spellStart"/>
      <w:r w:rsidRPr="00381DEF">
        <w:rPr>
          <w:rFonts w:ascii="Cambria" w:hAnsi="Cambria"/>
          <w:sz w:val="28"/>
          <w:szCs w:val="28"/>
        </w:rPr>
        <w:t>viabilitate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timp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iarnă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este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interzisă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răspândirea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manuală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materiale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antiderapante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tratate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substanţe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antiaglomerante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sau</w:t>
      </w:r>
      <w:proofErr w:type="spellEnd"/>
      <w:r w:rsidRPr="00381DEF">
        <w:rPr>
          <w:rFonts w:ascii="Cambria" w:hAnsi="Cambria"/>
          <w:sz w:val="28"/>
          <w:szCs w:val="28"/>
        </w:rPr>
        <w:t xml:space="preserve"> a </w:t>
      </w:r>
      <w:proofErr w:type="spellStart"/>
      <w:r w:rsidRPr="00381DEF">
        <w:rPr>
          <w:rFonts w:ascii="Cambria" w:hAnsi="Cambria"/>
          <w:sz w:val="28"/>
          <w:szCs w:val="28"/>
        </w:rPr>
        <w:t>materialelor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chimice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a se </w:t>
      </w:r>
      <w:proofErr w:type="spellStart"/>
      <w:r w:rsidRPr="00381DEF">
        <w:rPr>
          <w:rFonts w:ascii="Cambria" w:hAnsi="Cambria"/>
          <w:sz w:val="28"/>
          <w:szCs w:val="28"/>
        </w:rPr>
        <w:t>evita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formarea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gropi</w:t>
      </w:r>
      <w:proofErr w:type="spellEnd"/>
      <w:r w:rsidRPr="00381DEF">
        <w:rPr>
          <w:rFonts w:ascii="Cambria" w:hAnsi="Cambria"/>
          <w:sz w:val="28"/>
          <w:szCs w:val="28"/>
        </w:rPr>
        <w:t xml:space="preserve">, care pot </w:t>
      </w:r>
      <w:proofErr w:type="spellStart"/>
      <w:r w:rsidRPr="00381DEF">
        <w:rPr>
          <w:rFonts w:ascii="Cambria" w:hAnsi="Cambria"/>
          <w:sz w:val="28"/>
          <w:szCs w:val="28"/>
        </w:rPr>
        <w:t>îngreuna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periclita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desfăşurarea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traficului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rutier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Fac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excepţie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zonele</w:t>
      </w:r>
      <w:proofErr w:type="spellEnd"/>
      <w:r w:rsidRPr="00381DEF">
        <w:rPr>
          <w:rFonts w:ascii="Cambria" w:hAnsi="Cambria"/>
          <w:sz w:val="28"/>
          <w:szCs w:val="28"/>
        </w:rPr>
        <w:t xml:space="preserve"> din </w:t>
      </w:r>
      <w:proofErr w:type="spellStart"/>
      <w:r w:rsidRPr="00381DEF">
        <w:rPr>
          <w:rFonts w:ascii="Cambria" w:hAnsi="Cambria"/>
          <w:sz w:val="28"/>
          <w:szCs w:val="28"/>
        </w:rPr>
        <w:t>pante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sau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rampe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unde</w:t>
      </w:r>
      <w:proofErr w:type="spellEnd"/>
      <w:r w:rsidRPr="00381DEF">
        <w:rPr>
          <w:rFonts w:ascii="Cambria" w:hAnsi="Cambria"/>
          <w:sz w:val="28"/>
          <w:szCs w:val="28"/>
        </w:rPr>
        <w:t xml:space="preserve"> se </w:t>
      </w:r>
      <w:proofErr w:type="spellStart"/>
      <w:r w:rsidRPr="00381DEF">
        <w:rPr>
          <w:rFonts w:ascii="Cambria" w:hAnsi="Cambria"/>
          <w:sz w:val="28"/>
          <w:szCs w:val="28"/>
        </w:rPr>
        <w:t>amplasează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depozite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mici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marginea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drumului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a se </w:t>
      </w:r>
      <w:proofErr w:type="spellStart"/>
      <w:r w:rsidRPr="00381DEF">
        <w:rPr>
          <w:rFonts w:ascii="Cambria" w:hAnsi="Cambria"/>
          <w:sz w:val="28"/>
          <w:szCs w:val="28"/>
        </w:rPr>
        <w:t>putea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acţiona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situaţii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deosebite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Pe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celelalte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drumuri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cazul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care </w:t>
      </w:r>
      <w:proofErr w:type="spellStart"/>
      <w:r w:rsidRPr="00381DEF">
        <w:rPr>
          <w:rFonts w:ascii="Cambria" w:hAnsi="Cambria"/>
          <w:sz w:val="28"/>
          <w:szCs w:val="28"/>
        </w:rPr>
        <w:t>dotarea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nu </w:t>
      </w:r>
      <w:proofErr w:type="spellStart"/>
      <w:r w:rsidRPr="00381DEF">
        <w:rPr>
          <w:rFonts w:ascii="Cambria" w:hAnsi="Cambria"/>
          <w:sz w:val="28"/>
          <w:szCs w:val="28"/>
        </w:rPr>
        <w:t>permite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împrăştierea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mecanizată</w:t>
      </w:r>
      <w:proofErr w:type="spellEnd"/>
      <w:r w:rsidRPr="00381DEF">
        <w:rPr>
          <w:rFonts w:ascii="Cambria" w:hAnsi="Cambria"/>
          <w:sz w:val="28"/>
          <w:szCs w:val="28"/>
        </w:rPr>
        <w:t xml:space="preserve">, se </w:t>
      </w:r>
      <w:proofErr w:type="spellStart"/>
      <w:r w:rsidRPr="00381DEF">
        <w:rPr>
          <w:rFonts w:ascii="Cambria" w:hAnsi="Cambria"/>
          <w:sz w:val="28"/>
          <w:szCs w:val="28"/>
        </w:rPr>
        <w:t>poate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împraştia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si</w:t>
      </w:r>
      <w:proofErr w:type="spellEnd"/>
      <w:r w:rsidRPr="00381DEF">
        <w:rPr>
          <w:rFonts w:ascii="Cambria" w:hAnsi="Cambria"/>
          <w:sz w:val="28"/>
          <w:szCs w:val="28"/>
        </w:rPr>
        <w:t xml:space="preserve"> manual, cu mare </w:t>
      </w:r>
      <w:proofErr w:type="spellStart"/>
      <w:r w:rsidRPr="00381DEF">
        <w:rPr>
          <w:rFonts w:ascii="Cambria" w:hAnsi="Cambria"/>
          <w:sz w:val="28"/>
          <w:szCs w:val="28"/>
        </w:rPr>
        <w:t>atenţie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cât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uniform </w:t>
      </w:r>
      <w:proofErr w:type="spellStart"/>
      <w:r w:rsidRPr="00381DEF">
        <w:rPr>
          <w:rFonts w:ascii="Cambria" w:hAnsi="Cambria"/>
          <w:sz w:val="28"/>
          <w:szCs w:val="28"/>
        </w:rPr>
        <w:t>posibil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gramStart"/>
      <w:r w:rsidRPr="00381DEF">
        <w:rPr>
          <w:rFonts w:ascii="Cambria" w:hAnsi="Cambria"/>
          <w:sz w:val="28"/>
          <w:szCs w:val="28"/>
        </w:rPr>
        <w:t>a</w:t>
      </w:r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evita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formarea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gropi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denivelari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Materialele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folosite</w:t>
      </w:r>
      <w:proofErr w:type="spellEnd"/>
      <w:r w:rsidRPr="00381DEF">
        <w:rPr>
          <w:rFonts w:ascii="Cambria" w:hAnsi="Cambria"/>
          <w:sz w:val="28"/>
          <w:szCs w:val="28"/>
        </w:rPr>
        <w:t xml:space="preserve"> la </w:t>
      </w:r>
      <w:proofErr w:type="spellStart"/>
      <w:r w:rsidRPr="00381DEF">
        <w:rPr>
          <w:rFonts w:ascii="Cambria" w:hAnsi="Cambria"/>
          <w:sz w:val="28"/>
          <w:szCs w:val="28"/>
        </w:rPr>
        <w:t>combaterea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lunecuşului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trebuie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să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îndeplinească</w:t>
      </w:r>
      <w:proofErr w:type="spellEnd"/>
      <w:r w:rsidRPr="00381DEF">
        <w:rPr>
          <w:rFonts w:ascii="Cambria" w:hAnsi="Cambria"/>
          <w:sz w:val="28"/>
          <w:szCs w:val="28"/>
        </w:rPr>
        <w:t xml:space="preserve"> o </w:t>
      </w:r>
      <w:proofErr w:type="spellStart"/>
      <w:r w:rsidRPr="00381DEF">
        <w:rPr>
          <w:rFonts w:ascii="Cambria" w:hAnsi="Cambria"/>
          <w:sz w:val="28"/>
          <w:szCs w:val="28"/>
        </w:rPr>
        <w:t>serie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condiţii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după</w:t>
      </w:r>
      <w:proofErr w:type="spellEnd"/>
      <w:r w:rsidRPr="00381DEF">
        <w:rPr>
          <w:rFonts w:ascii="Cambria" w:hAnsi="Cambria"/>
          <w:sz w:val="28"/>
          <w:szCs w:val="28"/>
        </w:rPr>
        <w:t xml:space="preserve"> cum </w:t>
      </w:r>
      <w:proofErr w:type="spellStart"/>
      <w:r w:rsidRPr="00381DEF">
        <w:rPr>
          <w:rFonts w:ascii="Cambria" w:hAnsi="Cambria"/>
          <w:sz w:val="28"/>
          <w:szCs w:val="28"/>
        </w:rPr>
        <w:t>urmează</w:t>
      </w:r>
      <w:proofErr w:type="spellEnd"/>
      <w:r w:rsidRPr="00381DEF">
        <w:rPr>
          <w:rFonts w:ascii="Cambria" w:hAnsi="Cambria"/>
          <w:sz w:val="28"/>
          <w:szCs w:val="28"/>
        </w:rPr>
        <w:t>: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r w:rsidRPr="00381DEF">
        <w:rPr>
          <w:rFonts w:ascii="Cambria" w:hAnsi="Cambria"/>
          <w:sz w:val="28"/>
          <w:szCs w:val="28"/>
        </w:rPr>
        <w:t xml:space="preserve"> </w:t>
      </w:r>
      <w:r w:rsidRPr="00381DEF">
        <w:rPr>
          <w:rFonts w:ascii="Cambria" w:hAnsi="Cambria"/>
          <w:sz w:val="28"/>
          <w:szCs w:val="28"/>
        </w:rPr>
        <w:tab/>
        <w:t xml:space="preserve">-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sarea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nu </w:t>
      </w:r>
      <w:proofErr w:type="spellStart"/>
      <w:r w:rsidRPr="00381DEF">
        <w:rPr>
          <w:rFonts w:ascii="Cambria" w:hAnsi="Cambria"/>
          <w:sz w:val="28"/>
          <w:szCs w:val="28"/>
        </w:rPr>
        <w:t>trebuie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conţină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impurităţi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mult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4%, </w:t>
      </w:r>
      <w:proofErr w:type="spellStart"/>
      <w:r w:rsidRPr="00381DEF">
        <w:rPr>
          <w:rFonts w:ascii="Cambria" w:hAnsi="Cambria"/>
          <w:sz w:val="28"/>
          <w:szCs w:val="28"/>
        </w:rPr>
        <w:t>umiditatea</w:t>
      </w:r>
      <w:proofErr w:type="spellEnd"/>
      <w:r w:rsidRPr="00381DEF">
        <w:rPr>
          <w:rFonts w:ascii="Cambria" w:hAnsi="Cambria"/>
          <w:sz w:val="28"/>
          <w:szCs w:val="28"/>
        </w:rPr>
        <w:t xml:space="preserve"> la </w:t>
      </w:r>
      <w:proofErr w:type="spellStart"/>
      <w:r w:rsidRPr="00381DEF">
        <w:rPr>
          <w:rFonts w:ascii="Cambria" w:hAnsi="Cambria"/>
          <w:sz w:val="28"/>
          <w:szCs w:val="28"/>
        </w:rPr>
        <w:t>depozitare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fie de max. 1%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să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conşină</w:t>
      </w:r>
      <w:proofErr w:type="spellEnd"/>
      <w:r w:rsidRPr="00381DEF">
        <w:rPr>
          <w:rFonts w:ascii="Cambria" w:hAnsi="Cambria"/>
          <w:sz w:val="28"/>
          <w:szCs w:val="28"/>
        </w:rPr>
        <w:t xml:space="preserve"> un agent </w:t>
      </w:r>
      <w:proofErr w:type="spellStart"/>
      <w:r w:rsidRPr="00381DEF">
        <w:rPr>
          <w:rFonts w:ascii="Cambria" w:hAnsi="Cambria"/>
          <w:sz w:val="28"/>
          <w:szCs w:val="28"/>
        </w:rPr>
        <w:t>chimic</w:t>
      </w:r>
      <w:proofErr w:type="spellEnd"/>
      <w:r w:rsidRPr="00381DEF">
        <w:rPr>
          <w:rFonts w:ascii="Cambria" w:hAnsi="Cambria"/>
          <w:sz w:val="28"/>
          <w:szCs w:val="28"/>
        </w:rPr>
        <w:t xml:space="preserve">, care </w:t>
      </w:r>
      <w:proofErr w:type="spellStart"/>
      <w:r w:rsidRPr="00381DEF">
        <w:rPr>
          <w:rFonts w:ascii="Cambria" w:hAnsi="Cambria"/>
          <w:sz w:val="28"/>
          <w:szCs w:val="28"/>
        </w:rPr>
        <w:t>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impiedice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formarea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bulgări</w:t>
      </w:r>
      <w:proofErr w:type="spellEnd"/>
      <w:r w:rsidRPr="00381DEF">
        <w:rPr>
          <w:rFonts w:ascii="Cambria" w:hAnsi="Cambria"/>
          <w:sz w:val="28"/>
          <w:szCs w:val="28"/>
        </w:rPr>
        <w:t xml:space="preserve">. 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r w:rsidRPr="00381DEF">
        <w:rPr>
          <w:rFonts w:ascii="Cambria" w:hAnsi="Cambria"/>
          <w:sz w:val="28"/>
          <w:szCs w:val="28"/>
        </w:rPr>
        <w:t xml:space="preserve">Din </w:t>
      </w:r>
      <w:proofErr w:type="spellStart"/>
      <w:r w:rsidRPr="00381DEF">
        <w:rPr>
          <w:rFonts w:ascii="Cambria" w:hAnsi="Cambria"/>
          <w:sz w:val="28"/>
          <w:szCs w:val="28"/>
        </w:rPr>
        <w:t>punct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vedere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granulometric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trebuie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se </w:t>
      </w:r>
      <w:proofErr w:type="spellStart"/>
      <w:r w:rsidRPr="00381DEF">
        <w:rPr>
          <w:rFonts w:ascii="Cambria" w:hAnsi="Cambria"/>
          <w:sz w:val="28"/>
          <w:szCs w:val="28"/>
        </w:rPr>
        <w:t>incadreze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limitele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0 – 7 mm, </w:t>
      </w:r>
      <w:proofErr w:type="spellStart"/>
      <w:r w:rsidRPr="00381DEF">
        <w:rPr>
          <w:rFonts w:ascii="Cambria" w:hAnsi="Cambria"/>
          <w:sz w:val="28"/>
          <w:szCs w:val="28"/>
        </w:rPr>
        <w:t>având</w:t>
      </w:r>
      <w:proofErr w:type="spellEnd"/>
      <w:r w:rsidRPr="00381DEF">
        <w:rPr>
          <w:rFonts w:ascii="Cambria" w:hAnsi="Cambria"/>
          <w:sz w:val="28"/>
          <w:szCs w:val="28"/>
        </w:rPr>
        <w:t xml:space="preserve"> minimum 50% </w:t>
      </w:r>
      <w:proofErr w:type="spellStart"/>
      <w:r w:rsidRPr="00381DEF">
        <w:rPr>
          <w:rFonts w:ascii="Cambria" w:hAnsi="Cambria"/>
          <w:sz w:val="28"/>
          <w:szCs w:val="28"/>
        </w:rPr>
        <w:t>dimensiunea</w:t>
      </w:r>
      <w:proofErr w:type="spellEnd"/>
      <w:r w:rsidRPr="00381DEF">
        <w:rPr>
          <w:rFonts w:ascii="Cambria" w:hAnsi="Cambria"/>
          <w:sz w:val="28"/>
          <w:szCs w:val="28"/>
        </w:rPr>
        <w:t xml:space="preserve"> sub 3 </w:t>
      </w:r>
      <w:proofErr w:type="gramStart"/>
      <w:r w:rsidRPr="00381DEF">
        <w:rPr>
          <w:rFonts w:ascii="Cambria" w:hAnsi="Cambria"/>
          <w:sz w:val="28"/>
          <w:szCs w:val="28"/>
        </w:rPr>
        <w:t>mm ;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r w:rsidRPr="00381DEF">
        <w:rPr>
          <w:rFonts w:ascii="Cambria" w:hAnsi="Cambria"/>
          <w:sz w:val="28"/>
          <w:szCs w:val="28"/>
        </w:rPr>
        <w:t xml:space="preserve">- </w:t>
      </w:r>
      <w:proofErr w:type="spellStart"/>
      <w:r w:rsidRPr="00381DEF">
        <w:rPr>
          <w:rFonts w:ascii="Cambria" w:hAnsi="Cambria"/>
          <w:sz w:val="28"/>
          <w:szCs w:val="28"/>
        </w:rPr>
        <w:t>nisipul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trebuie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fie </w:t>
      </w:r>
      <w:proofErr w:type="spellStart"/>
      <w:r w:rsidRPr="00381DEF">
        <w:rPr>
          <w:rFonts w:ascii="Cambria" w:hAnsi="Cambria"/>
          <w:sz w:val="28"/>
          <w:szCs w:val="28"/>
        </w:rPr>
        <w:t>curat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fără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argile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aspru</w:t>
      </w:r>
      <w:proofErr w:type="spellEnd"/>
      <w:r w:rsidRPr="00381DEF">
        <w:rPr>
          <w:rFonts w:ascii="Cambria" w:hAnsi="Cambria"/>
          <w:sz w:val="28"/>
          <w:szCs w:val="28"/>
        </w:rPr>
        <w:t xml:space="preserve">, cu </w:t>
      </w:r>
      <w:proofErr w:type="spellStart"/>
      <w:r w:rsidRPr="00381DEF">
        <w:rPr>
          <w:rFonts w:ascii="Cambria" w:hAnsi="Cambria"/>
          <w:sz w:val="28"/>
          <w:szCs w:val="28"/>
        </w:rPr>
        <w:t>dimensiunea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limita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0 – 7 mm,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care </w:t>
      </w:r>
      <w:proofErr w:type="spellStart"/>
      <w:r w:rsidRPr="00381DEF">
        <w:rPr>
          <w:rFonts w:ascii="Cambria" w:hAnsi="Cambria"/>
          <w:sz w:val="28"/>
          <w:szCs w:val="28"/>
        </w:rPr>
        <w:t>ponderea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fracţiunii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peste</w:t>
      </w:r>
      <w:proofErr w:type="spellEnd"/>
      <w:r w:rsidRPr="00381DEF">
        <w:rPr>
          <w:rFonts w:ascii="Cambria" w:hAnsi="Cambria"/>
          <w:sz w:val="28"/>
          <w:szCs w:val="28"/>
        </w:rPr>
        <w:t xml:space="preserve"> 1 mm </w:t>
      </w:r>
      <w:proofErr w:type="spellStart"/>
      <w:r w:rsidRPr="00381DEF">
        <w:rPr>
          <w:rFonts w:ascii="Cambria" w:hAnsi="Cambria"/>
          <w:sz w:val="28"/>
          <w:szCs w:val="28"/>
        </w:rPr>
        <w:t>să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reprezinte</w:t>
      </w:r>
      <w:proofErr w:type="spellEnd"/>
      <w:r w:rsidRPr="00381DEF">
        <w:rPr>
          <w:rFonts w:ascii="Cambria" w:hAnsi="Cambria"/>
          <w:sz w:val="28"/>
          <w:szCs w:val="28"/>
        </w:rPr>
        <w:t xml:space="preserve"> 85%.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Depozitarea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materialelor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chimice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antiderapante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încărcarea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acestora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amplasarea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depozitelor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modul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utilizare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răspândirea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acestora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utilajele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lastRenderedPageBreak/>
        <w:t>echipamentele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răspândire</w:t>
      </w:r>
      <w:proofErr w:type="spellEnd"/>
      <w:r w:rsidRPr="00381DEF">
        <w:rPr>
          <w:rFonts w:ascii="Cambria" w:hAnsi="Cambria"/>
          <w:sz w:val="28"/>
          <w:szCs w:val="28"/>
        </w:rPr>
        <w:t xml:space="preserve"> a </w:t>
      </w:r>
      <w:proofErr w:type="spellStart"/>
      <w:r w:rsidRPr="00381DEF">
        <w:rPr>
          <w:rFonts w:ascii="Cambria" w:hAnsi="Cambria"/>
          <w:sz w:val="28"/>
          <w:szCs w:val="28"/>
        </w:rPr>
        <w:t>lor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viteza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lucru</w:t>
      </w:r>
      <w:proofErr w:type="spellEnd"/>
      <w:r w:rsidRPr="00381DEF">
        <w:rPr>
          <w:rFonts w:ascii="Cambria" w:hAnsi="Cambria"/>
          <w:sz w:val="28"/>
          <w:szCs w:val="28"/>
        </w:rPr>
        <w:t xml:space="preserve"> a </w:t>
      </w:r>
      <w:proofErr w:type="spellStart"/>
      <w:r w:rsidRPr="00381DEF">
        <w:rPr>
          <w:rFonts w:ascii="Cambria" w:hAnsi="Cambria"/>
          <w:sz w:val="28"/>
          <w:szCs w:val="28"/>
        </w:rPr>
        <w:t>acestora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semnalizarea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vehiculelor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care </w:t>
      </w:r>
      <w:proofErr w:type="spellStart"/>
      <w:r w:rsidRPr="00381DEF">
        <w:rPr>
          <w:rFonts w:ascii="Cambria" w:hAnsi="Cambria"/>
          <w:sz w:val="28"/>
          <w:szCs w:val="28"/>
        </w:rPr>
        <w:t>fac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aceste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operaţiuni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organizarea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acţiunii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răspândire</w:t>
      </w:r>
      <w:proofErr w:type="spellEnd"/>
      <w:r w:rsidRPr="00381DEF">
        <w:rPr>
          <w:rFonts w:ascii="Cambria" w:hAnsi="Cambria"/>
          <w:sz w:val="28"/>
          <w:szCs w:val="28"/>
        </w:rPr>
        <w:t xml:space="preserve"> se </w:t>
      </w:r>
      <w:proofErr w:type="spellStart"/>
      <w:r w:rsidRPr="00381DEF">
        <w:rPr>
          <w:rFonts w:ascii="Cambria" w:hAnsi="Cambria"/>
          <w:sz w:val="28"/>
          <w:szCs w:val="28"/>
        </w:rPr>
        <w:t>va</w:t>
      </w:r>
      <w:proofErr w:type="spellEnd"/>
      <w:r w:rsidRPr="00381DEF">
        <w:rPr>
          <w:rFonts w:ascii="Cambria" w:hAnsi="Cambria"/>
          <w:sz w:val="28"/>
          <w:szCs w:val="28"/>
        </w:rPr>
        <w:t xml:space="preserve"> face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conformitate</w:t>
      </w:r>
      <w:proofErr w:type="spellEnd"/>
      <w:r w:rsidRPr="00381DEF">
        <w:rPr>
          <w:rFonts w:ascii="Cambria" w:hAnsi="Cambria"/>
          <w:sz w:val="28"/>
          <w:szCs w:val="28"/>
        </w:rPr>
        <w:t xml:space="preserve"> cu </w:t>
      </w:r>
      <w:proofErr w:type="spellStart"/>
      <w:r w:rsidRPr="00381DEF">
        <w:rPr>
          <w:rFonts w:ascii="Cambria" w:hAnsi="Cambria"/>
          <w:sz w:val="28"/>
          <w:szCs w:val="28"/>
        </w:rPr>
        <w:t>prevederile</w:t>
      </w:r>
      <w:proofErr w:type="spellEnd"/>
      <w:r w:rsidRPr="00381DEF">
        <w:rPr>
          <w:rFonts w:ascii="Cambria" w:hAnsi="Cambria"/>
          <w:sz w:val="28"/>
          <w:szCs w:val="28"/>
        </w:rPr>
        <w:t xml:space="preserve"> din „</w:t>
      </w:r>
      <w:proofErr w:type="spellStart"/>
      <w:r w:rsidRPr="00381DEF">
        <w:rPr>
          <w:rFonts w:ascii="Cambria" w:hAnsi="Cambria"/>
          <w:sz w:val="28"/>
          <w:szCs w:val="28"/>
        </w:rPr>
        <w:t>Îndrumătorul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privind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prevenirea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combaterea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lunecuşului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înzăpezirii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drumurilor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publice</w:t>
      </w:r>
      <w:proofErr w:type="spellEnd"/>
      <w:r w:rsidRPr="00381DEF">
        <w:rPr>
          <w:rFonts w:ascii="Cambria" w:hAnsi="Cambria"/>
          <w:sz w:val="28"/>
          <w:szCs w:val="28"/>
        </w:rPr>
        <w:t>”.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r w:rsidRPr="00381DEF">
        <w:rPr>
          <w:rFonts w:ascii="Cambria" w:hAnsi="Cambria"/>
          <w:sz w:val="28"/>
          <w:szCs w:val="28"/>
        </w:rPr>
        <w:t xml:space="preserve">La </w:t>
      </w:r>
      <w:proofErr w:type="spellStart"/>
      <w:r w:rsidRPr="00381DEF">
        <w:rPr>
          <w:rFonts w:ascii="Cambria" w:hAnsi="Cambria"/>
          <w:sz w:val="28"/>
          <w:szCs w:val="28"/>
        </w:rPr>
        <w:t>sediul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Regiei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Autonome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Judeţene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Drumuri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Argeş</w:t>
      </w:r>
      <w:proofErr w:type="spellEnd"/>
      <w:r w:rsidRPr="00381DEF">
        <w:rPr>
          <w:rFonts w:ascii="Cambria" w:hAnsi="Cambria"/>
          <w:sz w:val="28"/>
          <w:szCs w:val="28"/>
        </w:rPr>
        <w:t xml:space="preserve"> R.A se </w:t>
      </w:r>
      <w:proofErr w:type="spellStart"/>
      <w:r w:rsidRPr="00381DEF">
        <w:rPr>
          <w:rFonts w:ascii="Cambria" w:hAnsi="Cambria"/>
          <w:sz w:val="28"/>
          <w:szCs w:val="28"/>
        </w:rPr>
        <w:t>constituie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comandamentul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iarna</w:t>
      </w:r>
      <w:proofErr w:type="spellEnd"/>
      <w:r w:rsidRPr="00381DEF">
        <w:rPr>
          <w:rFonts w:ascii="Cambria" w:hAnsi="Cambria"/>
          <w:sz w:val="28"/>
          <w:szCs w:val="28"/>
        </w:rPr>
        <w:t xml:space="preserve">  care</w:t>
      </w:r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functioneaza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non stop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este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alcatuit</w:t>
      </w:r>
      <w:proofErr w:type="spellEnd"/>
      <w:r w:rsidRPr="00381DEF">
        <w:rPr>
          <w:rFonts w:ascii="Cambria" w:hAnsi="Cambria"/>
          <w:sz w:val="28"/>
          <w:szCs w:val="28"/>
        </w:rPr>
        <w:t xml:space="preserve"> di</w:t>
      </w:r>
      <w:r>
        <w:rPr>
          <w:rFonts w:ascii="Cambria" w:hAnsi="Cambria"/>
          <w:sz w:val="28"/>
          <w:szCs w:val="28"/>
        </w:rPr>
        <w:t>n</w:t>
      </w:r>
      <w:r w:rsidRPr="00381DEF">
        <w:rPr>
          <w:rFonts w:ascii="Cambria" w:hAnsi="Cambria"/>
          <w:sz w:val="28"/>
          <w:szCs w:val="28"/>
        </w:rPr>
        <w:t xml:space="preserve"> tot </w:t>
      </w:r>
      <w:proofErr w:type="spellStart"/>
      <w:r w:rsidRPr="00381DEF">
        <w:rPr>
          <w:rFonts w:ascii="Cambria" w:hAnsi="Cambria"/>
          <w:sz w:val="28"/>
          <w:szCs w:val="28"/>
        </w:rPr>
        <w:t>personalul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acesteia</w:t>
      </w:r>
      <w:proofErr w:type="spellEnd"/>
      <w:r w:rsidRPr="00381DEF">
        <w:rPr>
          <w:rFonts w:ascii="Cambria" w:hAnsi="Cambria"/>
          <w:sz w:val="28"/>
          <w:szCs w:val="28"/>
        </w:rPr>
        <w:t>.</w:t>
      </w: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r w:rsidRPr="00381DEF">
        <w:rPr>
          <w:rFonts w:ascii="Cambria" w:hAnsi="Cambria"/>
          <w:sz w:val="28"/>
          <w:szCs w:val="28"/>
        </w:rPr>
        <w:t xml:space="preserve">Se </w:t>
      </w:r>
      <w:proofErr w:type="spellStart"/>
      <w:r w:rsidRPr="00381DEF">
        <w:rPr>
          <w:rFonts w:ascii="Cambria" w:hAnsi="Cambria"/>
          <w:sz w:val="28"/>
          <w:szCs w:val="28"/>
        </w:rPr>
        <w:t>vor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aproviziona</w:t>
      </w:r>
      <w:proofErr w:type="spellEnd"/>
      <w:r w:rsidRPr="00381DEF">
        <w:rPr>
          <w:rFonts w:ascii="Cambria" w:hAnsi="Cambria"/>
          <w:sz w:val="28"/>
          <w:szCs w:val="28"/>
        </w:rPr>
        <w:t xml:space="preserve"> la </w:t>
      </w:r>
      <w:proofErr w:type="spellStart"/>
      <w:r w:rsidRPr="00381DEF">
        <w:rPr>
          <w:rFonts w:ascii="Cambria" w:hAnsi="Cambria"/>
          <w:sz w:val="28"/>
          <w:szCs w:val="28"/>
        </w:rPr>
        <w:t>bazele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deszăpezire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materiale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antiderapante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după</w:t>
      </w:r>
      <w:proofErr w:type="spellEnd"/>
      <w:r w:rsidRPr="00381DEF">
        <w:rPr>
          <w:rFonts w:ascii="Cambria" w:hAnsi="Cambria"/>
          <w:sz w:val="28"/>
          <w:szCs w:val="28"/>
        </w:rPr>
        <w:t xml:space="preserve"> cum </w:t>
      </w:r>
      <w:proofErr w:type="spellStart"/>
      <w:r w:rsidRPr="00381DEF">
        <w:rPr>
          <w:rFonts w:ascii="Cambria" w:hAnsi="Cambria"/>
          <w:sz w:val="28"/>
          <w:szCs w:val="28"/>
        </w:rPr>
        <w:t>urmează</w:t>
      </w:r>
      <w:proofErr w:type="spellEnd"/>
      <w:r w:rsidRPr="00381DEF">
        <w:rPr>
          <w:rFonts w:ascii="Cambria" w:hAnsi="Cambria"/>
          <w:sz w:val="28"/>
          <w:szCs w:val="28"/>
        </w:rPr>
        <w:t>: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r w:rsidRPr="00381DEF">
        <w:rPr>
          <w:rFonts w:ascii="Cambria" w:hAnsi="Cambria"/>
          <w:sz w:val="28"/>
          <w:szCs w:val="28"/>
        </w:rPr>
        <w:t xml:space="preserve">-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nisip</w:t>
      </w:r>
      <w:proofErr w:type="spellEnd"/>
      <w:r w:rsidRPr="00381DEF">
        <w:rPr>
          <w:rFonts w:ascii="Cambria" w:hAnsi="Cambria"/>
          <w:sz w:val="28"/>
          <w:szCs w:val="28"/>
        </w:rPr>
        <w:t xml:space="preserve">  =</w:t>
      </w:r>
      <w:proofErr w:type="gramEnd"/>
      <w:r w:rsidRPr="00381DEF">
        <w:rPr>
          <w:rFonts w:ascii="Cambria" w:hAnsi="Cambria"/>
          <w:sz w:val="28"/>
          <w:szCs w:val="28"/>
        </w:rPr>
        <w:t xml:space="preserve">      1</w:t>
      </w:r>
      <w:r>
        <w:rPr>
          <w:rFonts w:ascii="Cambria" w:hAnsi="Cambria"/>
          <w:sz w:val="28"/>
          <w:szCs w:val="28"/>
        </w:rPr>
        <w:t>7.600</w:t>
      </w:r>
      <w:r w:rsidRPr="00381DEF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>to</w:t>
      </w:r>
      <w:r w:rsidRPr="00381DEF">
        <w:rPr>
          <w:rFonts w:ascii="Cambria" w:hAnsi="Cambria"/>
          <w:sz w:val="28"/>
          <w:szCs w:val="28"/>
        </w:rPr>
        <w:t>;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r w:rsidRPr="00381DEF">
        <w:rPr>
          <w:rFonts w:ascii="Cambria" w:hAnsi="Cambria"/>
          <w:sz w:val="28"/>
          <w:szCs w:val="28"/>
        </w:rPr>
        <w:t xml:space="preserve">-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sare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 =</w:t>
      </w:r>
      <w:proofErr w:type="gramEnd"/>
      <w:r w:rsidRPr="00381DEF">
        <w:rPr>
          <w:rFonts w:ascii="Cambria" w:hAnsi="Cambria"/>
          <w:sz w:val="28"/>
          <w:szCs w:val="28"/>
        </w:rPr>
        <w:t xml:space="preserve">          </w:t>
      </w:r>
      <w:r>
        <w:rPr>
          <w:rFonts w:ascii="Cambria" w:hAnsi="Cambria"/>
          <w:sz w:val="28"/>
          <w:szCs w:val="28"/>
        </w:rPr>
        <w:t>3.415</w:t>
      </w:r>
      <w:r w:rsidRPr="00381DEF">
        <w:rPr>
          <w:rFonts w:ascii="Cambria" w:hAnsi="Cambria"/>
          <w:sz w:val="28"/>
          <w:szCs w:val="28"/>
        </w:rPr>
        <w:t xml:space="preserve"> t</w:t>
      </w:r>
      <w:r>
        <w:rPr>
          <w:rFonts w:ascii="Cambria" w:hAnsi="Cambria"/>
          <w:sz w:val="28"/>
          <w:szCs w:val="28"/>
        </w:rPr>
        <w:t>o</w:t>
      </w:r>
      <w:r w:rsidRPr="00381DEF">
        <w:rPr>
          <w:rFonts w:ascii="Cambria" w:hAnsi="Cambria"/>
          <w:sz w:val="28"/>
          <w:szCs w:val="28"/>
        </w:rPr>
        <w:t xml:space="preserve"> ;</w:t>
      </w:r>
    </w:p>
    <w:p w:rsidR="005B199E" w:rsidRPr="00381DEF" w:rsidRDefault="005B199E" w:rsidP="005B199E">
      <w:pPr>
        <w:pStyle w:val="BodyTextIndent3"/>
        <w:ind w:firstLine="720"/>
        <w:jc w:val="left"/>
        <w:rPr>
          <w:rFonts w:ascii="Cambria" w:hAnsi="Cambria"/>
          <w:szCs w:val="28"/>
        </w:rPr>
      </w:pPr>
      <w:r w:rsidRPr="00381DEF">
        <w:rPr>
          <w:rFonts w:ascii="Cambria" w:hAnsi="Cambria"/>
          <w:szCs w:val="28"/>
        </w:rPr>
        <w:t>Utilajele care deservesc această acţiune vor fi deplasate la punctele de sprijin (districte) urmând ca fiecare conducător de utilaj să acţioneze atunci când este cazul pe sectoarele de drum care i-au fost repartizate.</w:t>
      </w:r>
    </w:p>
    <w:p w:rsidR="005B199E" w:rsidRPr="00381DEF" w:rsidRDefault="005B199E" w:rsidP="005B199E">
      <w:pPr>
        <w:pStyle w:val="BodyTextIndent2"/>
        <w:ind w:left="0" w:firstLine="0"/>
        <w:jc w:val="left"/>
        <w:rPr>
          <w:rFonts w:ascii="Cambria" w:hAnsi="Cambria"/>
          <w:szCs w:val="28"/>
        </w:rPr>
      </w:pPr>
      <w:r w:rsidRPr="00381DEF">
        <w:rPr>
          <w:rFonts w:ascii="Cambria" w:hAnsi="Cambria"/>
          <w:szCs w:val="28"/>
        </w:rPr>
        <w:tab/>
        <w:t>Pentru iarna 201</w:t>
      </w:r>
      <w:r>
        <w:rPr>
          <w:rFonts w:ascii="Cambria" w:hAnsi="Cambria"/>
          <w:szCs w:val="28"/>
        </w:rPr>
        <w:t>8</w:t>
      </w:r>
      <w:r w:rsidRPr="00381DEF">
        <w:rPr>
          <w:rFonts w:ascii="Cambria" w:hAnsi="Cambria"/>
          <w:szCs w:val="28"/>
        </w:rPr>
        <w:t xml:space="preserve"> – 201</w:t>
      </w:r>
      <w:r>
        <w:rPr>
          <w:rFonts w:ascii="Cambria" w:hAnsi="Cambria"/>
          <w:szCs w:val="28"/>
        </w:rPr>
        <w:t>9</w:t>
      </w:r>
      <w:r w:rsidRPr="00381DEF">
        <w:rPr>
          <w:rFonts w:ascii="Cambria" w:hAnsi="Cambria"/>
          <w:szCs w:val="28"/>
        </w:rPr>
        <w:t xml:space="preserve">, în condiţii de iarnă grea, este necesară suma de </w:t>
      </w:r>
      <w:r>
        <w:rPr>
          <w:rFonts w:ascii="Cambria" w:hAnsi="Cambria"/>
          <w:szCs w:val="28"/>
        </w:rPr>
        <w:t xml:space="preserve">7.021.449,74 </w:t>
      </w:r>
      <w:r w:rsidRPr="00381DEF">
        <w:rPr>
          <w:rFonts w:ascii="Cambria" w:hAnsi="Cambria"/>
          <w:szCs w:val="28"/>
        </w:rPr>
        <w:t xml:space="preserve">lei (fara T.V.A.), repartizată proporţional cu lungimea de drumuri de deszăpezit pe fiecare district. </w:t>
      </w:r>
    </w:p>
    <w:p w:rsidR="005B199E" w:rsidRPr="00381DEF" w:rsidRDefault="005B199E" w:rsidP="005B199E">
      <w:pPr>
        <w:pStyle w:val="BodyTextIndent2"/>
        <w:ind w:left="0" w:firstLine="0"/>
        <w:jc w:val="left"/>
        <w:rPr>
          <w:rFonts w:ascii="Cambria" w:hAnsi="Cambria"/>
          <w:szCs w:val="28"/>
        </w:rPr>
      </w:pPr>
      <w:r w:rsidRPr="00381DEF">
        <w:rPr>
          <w:rFonts w:ascii="Cambria" w:hAnsi="Cambria"/>
          <w:szCs w:val="28"/>
        </w:rPr>
        <w:t>Anexăm alăturat devizul estimativ.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     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proofErr w:type="gramStart"/>
      <w:r w:rsidRPr="00381DEF">
        <w:rPr>
          <w:rFonts w:ascii="Cambria" w:hAnsi="Cambria"/>
          <w:sz w:val="28"/>
          <w:szCs w:val="28"/>
        </w:rPr>
        <w:t>Anexă</w:t>
      </w:r>
      <w:proofErr w:type="spellEnd"/>
      <w:r w:rsidRPr="00381DEF">
        <w:rPr>
          <w:rFonts w:ascii="Cambria" w:hAnsi="Cambria"/>
          <w:sz w:val="28"/>
          <w:szCs w:val="28"/>
        </w:rPr>
        <w:t xml:space="preserve"> la </w:t>
      </w:r>
      <w:proofErr w:type="spellStart"/>
      <w:r w:rsidRPr="00381DEF">
        <w:rPr>
          <w:rFonts w:ascii="Cambria" w:hAnsi="Cambria"/>
          <w:sz w:val="28"/>
          <w:szCs w:val="28"/>
        </w:rPr>
        <w:t>programul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comun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măsuri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pentru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menţinerea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viabilităţii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drumurilor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judeţene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în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sezonul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rece</w:t>
      </w:r>
      <w:proofErr w:type="spellEnd"/>
      <w:r w:rsidRPr="00381DEF">
        <w:rPr>
          <w:rFonts w:ascii="Cambria" w:hAnsi="Cambria"/>
          <w:sz w:val="28"/>
          <w:szCs w:val="28"/>
        </w:rPr>
        <w:t xml:space="preserve"> 201</w:t>
      </w:r>
      <w:r>
        <w:rPr>
          <w:rFonts w:ascii="Cambria" w:hAnsi="Cambria"/>
          <w:sz w:val="28"/>
          <w:szCs w:val="28"/>
        </w:rPr>
        <w:t>8</w:t>
      </w:r>
      <w:r w:rsidRPr="00381DEF">
        <w:rPr>
          <w:rFonts w:ascii="Cambria" w:hAnsi="Cambria"/>
          <w:sz w:val="28"/>
          <w:szCs w:val="28"/>
        </w:rPr>
        <w:t>-201</w:t>
      </w:r>
      <w:r>
        <w:rPr>
          <w:rFonts w:ascii="Cambria" w:hAnsi="Cambria"/>
          <w:sz w:val="28"/>
          <w:szCs w:val="28"/>
        </w:rPr>
        <w:t>9</w:t>
      </w:r>
      <w:r w:rsidRPr="00381DEF">
        <w:rPr>
          <w:rFonts w:ascii="Cambria" w:hAnsi="Cambria"/>
          <w:sz w:val="28"/>
          <w:szCs w:val="28"/>
        </w:rPr>
        <w:t>.</w:t>
      </w:r>
      <w:proofErr w:type="gramEnd"/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Pr="00381DEF" w:rsidRDefault="005B199E" w:rsidP="005B199E">
      <w:pPr>
        <w:spacing w:after="0" w:line="240" w:lineRule="auto"/>
        <w:ind w:firstLine="720"/>
        <w:rPr>
          <w:rFonts w:ascii="Cambria" w:hAnsi="Cambria"/>
          <w:sz w:val="28"/>
          <w:szCs w:val="28"/>
        </w:rPr>
      </w:pPr>
      <w:proofErr w:type="spellStart"/>
      <w:r w:rsidRPr="00381DEF">
        <w:rPr>
          <w:rFonts w:ascii="Cambria" w:hAnsi="Cambria"/>
          <w:sz w:val="28"/>
          <w:szCs w:val="28"/>
        </w:rPr>
        <w:t>Sefii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districte</w:t>
      </w:r>
      <w:proofErr w:type="spellEnd"/>
      <w:r w:rsidRPr="00381DEF">
        <w:rPr>
          <w:rFonts w:ascii="Cambria" w:hAnsi="Cambria"/>
          <w:sz w:val="28"/>
          <w:szCs w:val="28"/>
        </w:rPr>
        <w:t xml:space="preserve"> care </w:t>
      </w:r>
      <w:proofErr w:type="spellStart"/>
      <w:r w:rsidRPr="00381DEF">
        <w:rPr>
          <w:rFonts w:ascii="Cambria" w:hAnsi="Cambria"/>
          <w:sz w:val="28"/>
          <w:szCs w:val="28"/>
        </w:rPr>
        <w:t>coordonează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supraveghează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r w:rsidRPr="00381DEF">
        <w:rPr>
          <w:rFonts w:ascii="Cambria" w:hAnsi="Cambria"/>
          <w:sz w:val="28"/>
          <w:szCs w:val="28"/>
        </w:rPr>
        <w:t>monitorizează</w:t>
      </w:r>
      <w:proofErr w:type="spellEnd"/>
      <w:r w:rsidRPr="00381DEF">
        <w:rPr>
          <w:rFonts w:ascii="Cambria" w:hAnsi="Cambria"/>
          <w:sz w:val="28"/>
          <w:szCs w:val="28"/>
        </w:rPr>
        <w:t xml:space="preserve">, </w:t>
      </w:r>
      <w:proofErr w:type="spellStart"/>
      <w:proofErr w:type="gramStart"/>
      <w:r w:rsidRPr="00381DEF">
        <w:rPr>
          <w:rFonts w:ascii="Cambria" w:hAnsi="Cambria"/>
          <w:sz w:val="28"/>
          <w:szCs w:val="28"/>
        </w:rPr>
        <w:t>informează</w:t>
      </w:r>
      <w:proofErr w:type="spellEnd"/>
      <w:r w:rsidRPr="00381DEF">
        <w:rPr>
          <w:rFonts w:ascii="Cambria" w:hAnsi="Cambria"/>
          <w:sz w:val="28"/>
          <w:szCs w:val="28"/>
        </w:rPr>
        <w:t xml:space="preserve">  </w:t>
      </w:r>
      <w:proofErr w:type="spellStart"/>
      <w:r w:rsidRPr="00381DEF">
        <w:rPr>
          <w:rFonts w:ascii="Cambria" w:hAnsi="Cambria"/>
          <w:sz w:val="28"/>
          <w:szCs w:val="28"/>
        </w:rPr>
        <w:t>şi</w:t>
      </w:r>
      <w:proofErr w:type="spellEnd"/>
      <w:proofErr w:type="gram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raspund</w:t>
      </w:r>
      <w:proofErr w:type="spellEnd"/>
      <w:r w:rsidRPr="00381DEF">
        <w:rPr>
          <w:rFonts w:ascii="Cambria" w:hAnsi="Cambria"/>
          <w:sz w:val="28"/>
          <w:szCs w:val="28"/>
        </w:rPr>
        <w:t xml:space="preserve"> de </w:t>
      </w:r>
      <w:proofErr w:type="spellStart"/>
      <w:r w:rsidRPr="00381DEF">
        <w:rPr>
          <w:rFonts w:ascii="Cambria" w:hAnsi="Cambria"/>
          <w:sz w:val="28"/>
          <w:szCs w:val="28"/>
        </w:rPr>
        <w:t>buna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desfăşurare</w:t>
      </w:r>
      <w:proofErr w:type="spellEnd"/>
      <w:r w:rsidRPr="00381DEF">
        <w:rPr>
          <w:rFonts w:ascii="Cambria" w:hAnsi="Cambria"/>
          <w:sz w:val="28"/>
          <w:szCs w:val="28"/>
        </w:rPr>
        <w:t xml:space="preserve"> a </w:t>
      </w:r>
      <w:proofErr w:type="spellStart"/>
      <w:r w:rsidRPr="00381DEF">
        <w:rPr>
          <w:rFonts w:ascii="Cambria" w:hAnsi="Cambria"/>
          <w:sz w:val="28"/>
          <w:szCs w:val="28"/>
        </w:rPr>
        <w:t>acestei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acţiuni</w:t>
      </w:r>
      <w:proofErr w:type="spellEnd"/>
      <w:r w:rsidRPr="00381DEF">
        <w:rPr>
          <w:rFonts w:ascii="Cambria" w:hAnsi="Cambria"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sz w:val="28"/>
          <w:szCs w:val="28"/>
        </w:rPr>
        <w:t>sunt</w:t>
      </w:r>
      <w:proofErr w:type="spellEnd"/>
      <w:r w:rsidRPr="00381DEF">
        <w:rPr>
          <w:rFonts w:ascii="Cambria" w:hAnsi="Cambria"/>
          <w:sz w:val="28"/>
          <w:szCs w:val="28"/>
        </w:rPr>
        <w:t xml:space="preserve">  :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tbl>
      <w:tblPr>
        <w:tblW w:w="1032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18"/>
        <w:gridCol w:w="1559"/>
        <w:gridCol w:w="2835"/>
        <w:gridCol w:w="3524"/>
      </w:tblGrid>
      <w:tr w:rsidR="005B199E" w:rsidRPr="00381DEF" w:rsidTr="00DA5387">
        <w:tc>
          <w:tcPr>
            <w:tcW w:w="992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b/>
                <w:sz w:val="24"/>
              </w:rPr>
            </w:pPr>
            <w:r w:rsidRPr="00233F7B">
              <w:rPr>
                <w:rFonts w:ascii="Cambria" w:hAnsi="Cambria"/>
                <w:b/>
                <w:sz w:val="24"/>
              </w:rPr>
              <w:t>Nr. crt.</w:t>
            </w:r>
          </w:p>
        </w:tc>
        <w:tc>
          <w:tcPr>
            <w:tcW w:w="1418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b/>
                <w:sz w:val="24"/>
              </w:rPr>
            </w:pPr>
            <w:r w:rsidRPr="00233F7B">
              <w:rPr>
                <w:rFonts w:ascii="Cambria" w:hAnsi="Cambria"/>
                <w:b/>
                <w:sz w:val="24"/>
              </w:rPr>
              <w:t>District</w:t>
            </w:r>
          </w:p>
        </w:tc>
        <w:tc>
          <w:tcPr>
            <w:tcW w:w="1559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b/>
                <w:sz w:val="24"/>
              </w:rPr>
            </w:pPr>
            <w:r w:rsidRPr="00233F7B">
              <w:rPr>
                <w:rFonts w:ascii="Cambria" w:hAnsi="Cambria"/>
                <w:b/>
                <w:sz w:val="24"/>
              </w:rPr>
              <w:t>Localitate</w:t>
            </w:r>
          </w:p>
        </w:tc>
        <w:tc>
          <w:tcPr>
            <w:tcW w:w="2835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b/>
                <w:sz w:val="24"/>
              </w:rPr>
            </w:pPr>
            <w:r w:rsidRPr="00233F7B">
              <w:rPr>
                <w:rFonts w:ascii="Cambria" w:hAnsi="Cambria"/>
                <w:b/>
                <w:sz w:val="24"/>
              </w:rPr>
              <w:t>Nume şi prenume</w:t>
            </w:r>
          </w:p>
        </w:tc>
        <w:tc>
          <w:tcPr>
            <w:tcW w:w="3524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b/>
                <w:sz w:val="24"/>
              </w:rPr>
            </w:pPr>
            <w:r w:rsidRPr="00233F7B">
              <w:rPr>
                <w:rFonts w:ascii="Cambria" w:hAnsi="Cambria"/>
                <w:b/>
                <w:sz w:val="24"/>
              </w:rPr>
              <w:t>Număr telefon</w:t>
            </w:r>
          </w:p>
        </w:tc>
      </w:tr>
      <w:tr w:rsidR="005B199E" w:rsidRPr="00381DEF" w:rsidTr="00DA5387">
        <w:tc>
          <w:tcPr>
            <w:tcW w:w="992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1.</w:t>
            </w:r>
          </w:p>
        </w:tc>
        <w:tc>
          <w:tcPr>
            <w:tcW w:w="1418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Piteşti</w:t>
            </w:r>
          </w:p>
        </w:tc>
        <w:tc>
          <w:tcPr>
            <w:tcW w:w="1559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Piteşti</w:t>
            </w:r>
          </w:p>
        </w:tc>
        <w:tc>
          <w:tcPr>
            <w:tcW w:w="2835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Ilie Victor</w:t>
            </w:r>
          </w:p>
        </w:tc>
        <w:tc>
          <w:tcPr>
            <w:tcW w:w="3524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075</w:t>
            </w:r>
            <w:r>
              <w:rPr>
                <w:rFonts w:ascii="Cambria" w:hAnsi="Cambria"/>
                <w:sz w:val="24"/>
              </w:rPr>
              <w:t>5</w:t>
            </w:r>
            <w:r w:rsidRPr="00233F7B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851.587/0758.029.943</w:t>
            </w:r>
          </w:p>
        </w:tc>
      </w:tr>
      <w:tr w:rsidR="005B199E" w:rsidRPr="00381DEF" w:rsidTr="00DA5387">
        <w:tc>
          <w:tcPr>
            <w:tcW w:w="992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2.</w:t>
            </w:r>
          </w:p>
        </w:tc>
        <w:tc>
          <w:tcPr>
            <w:tcW w:w="1418" w:type="dxa"/>
          </w:tcPr>
          <w:p w:rsidR="005B199E" w:rsidRPr="00233F7B" w:rsidRDefault="005B199E" w:rsidP="00DA5387">
            <w:pPr>
              <w:pStyle w:val="BodyTextIndent2"/>
              <w:tabs>
                <w:tab w:val="left" w:pos="1836"/>
              </w:tabs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Cepari</w:t>
            </w:r>
          </w:p>
        </w:tc>
        <w:tc>
          <w:tcPr>
            <w:tcW w:w="1559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Cepari</w:t>
            </w:r>
          </w:p>
        </w:tc>
        <w:tc>
          <w:tcPr>
            <w:tcW w:w="2835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Capragiu Gabriel</w:t>
            </w:r>
          </w:p>
        </w:tc>
        <w:tc>
          <w:tcPr>
            <w:tcW w:w="3524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0742.277.222</w:t>
            </w:r>
            <w:r>
              <w:rPr>
                <w:rFonts w:ascii="Cambria" w:hAnsi="Cambria"/>
                <w:sz w:val="24"/>
              </w:rPr>
              <w:t>/0743.194.888</w:t>
            </w:r>
          </w:p>
        </w:tc>
      </w:tr>
      <w:tr w:rsidR="005B199E" w:rsidRPr="00381DEF" w:rsidTr="00DA5387">
        <w:tc>
          <w:tcPr>
            <w:tcW w:w="992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3.</w:t>
            </w:r>
          </w:p>
        </w:tc>
        <w:tc>
          <w:tcPr>
            <w:tcW w:w="1418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Băjeşti</w:t>
            </w:r>
          </w:p>
        </w:tc>
        <w:tc>
          <w:tcPr>
            <w:tcW w:w="1559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Ţiţeşti</w:t>
            </w:r>
          </w:p>
        </w:tc>
        <w:tc>
          <w:tcPr>
            <w:tcW w:w="2835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Capragiu Gabriel</w:t>
            </w:r>
          </w:p>
        </w:tc>
        <w:tc>
          <w:tcPr>
            <w:tcW w:w="3524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0742.277.222</w:t>
            </w:r>
            <w:r>
              <w:rPr>
                <w:rFonts w:ascii="Cambria" w:hAnsi="Cambria"/>
                <w:sz w:val="24"/>
              </w:rPr>
              <w:t>/0743.194.888</w:t>
            </w:r>
          </w:p>
        </w:tc>
      </w:tr>
      <w:tr w:rsidR="005B199E" w:rsidRPr="00381DEF" w:rsidTr="00DA5387">
        <w:tc>
          <w:tcPr>
            <w:tcW w:w="992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4.</w:t>
            </w:r>
          </w:p>
        </w:tc>
        <w:tc>
          <w:tcPr>
            <w:tcW w:w="1418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Căteasca</w:t>
            </w:r>
          </w:p>
        </w:tc>
        <w:tc>
          <w:tcPr>
            <w:tcW w:w="1559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Căteasca</w:t>
            </w:r>
          </w:p>
        </w:tc>
        <w:tc>
          <w:tcPr>
            <w:tcW w:w="2835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Posirca George</w:t>
            </w:r>
          </w:p>
        </w:tc>
        <w:tc>
          <w:tcPr>
            <w:tcW w:w="3524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0743.052.103</w:t>
            </w:r>
          </w:p>
        </w:tc>
      </w:tr>
      <w:tr w:rsidR="005B199E" w:rsidRPr="00381DEF" w:rsidTr="00DA5387">
        <w:tc>
          <w:tcPr>
            <w:tcW w:w="992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5.</w:t>
            </w:r>
          </w:p>
        </w:tc>
        <w:tc>
          <w:tcPr>
            <w:tcW w:w="1418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Buzoieşti</w:t>
            </w:r>
          </w:p>
        </w:tc>
        <w:tc>
          <w:tcPr>
            <w:tcW w:w="1559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Buzoieşti</w:t>
            </w:r>
          </w:p>
        </w:tc>
        <w:tc>
          <w:tcPr>
            <w:tcW w:w="2835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Burcea Florin</w:t>
            </w:r>
          </w:p>
        </w:tc>
        <w:tc>
          <w:tcPr>
            <w:tcW w:w="3524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07</w:t>
            </w:r>
            <w:r>
              <w:rPr>
                <w:rFonts w:ascii="Cambria" w:hAnsi="Cambria"/>
                <w:sz w:val="24"/>
              </w:rPr>
              <w:t>21.702.801</w:t>
            </w:r>
          </w:p>
        </w:tc>
      </w:tr>
      <w:tr w:rsidR="005B199E" w:rsidRPr="00381DEF" w:rsidTr="00DA5387">
        <w:tc>
          <w:tcPr>
            <w:tcW w:w="992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6.</w:t>
            </w:r>
          </w:p>
        </w:tc>
        <w:tc>
          <w:tcPr>
            <w:tcW w:w="1418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Hârseşti</w:t>
            </w:r>
          </w:p>
        </w:tc>
        <w:tc>
          <w:tcPr>
            <w:tcW w:w="1559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Hârseşti</w:t>
            </w:r>
          </w:p>
        </w:tc>
        <w:tc>
          <w:tcPr>
            <w:tcW w:w="2835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Burcea Florin</w:t>
            </w:r>
          </w:p>
        </w:tc>
        <w:tc>
          <w:tcPr>
            <w:tcW w:w="3524" w:type="dxa"/>
          </w:tcPr>
          <w:p w:rsidR="005B199E" w:rsidRPr="00233F7B" w:rsidRDefault="005B199E" w:rsidP="00DA5387">
            <w:pPr>
              <w:pStyle w:val="BodyTextIndent2"/>
              <w:ind w:left="0" w:firstLine="0"/>
              <w:jc w:val="left"/>
              <w:rPr>
                <w:rFonts w:ascii="Cambria" w:hAnsi="Cambria"/>
                <w:sz w:val="24"/>
              </w:rPr>
            </w:pPr>
            <w:r w:rsidRPr="00233F7B">
              <w:rPr>
                <w:rFonts w:ascii="Cambria" w:hAnsi="Cambria"/>
                <w:sz w:val="24"/>
              </w:rPr>
              <w:t>07</w:t>
            </w:r>
            <w:r>
              <w:rPr>
                <w:rFonts w:ascii="Cambria" w:hAnsi="Cambria"/>
                <w:sz w:val="24"/>
              </w:rPr>
              <w:t>21.702.801</w:t>
            </w:r>
          </w:p>
        </w:tc>
      </w:tr>
    </w:tbl>
    <w:p w:rsidR="005B199E" w:rsidRPr="00381DEF" w:rsidRDefault="005B199E" w:rsidP="005B199E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99E" w:rsidRPr="00381DEF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 w:rsidRPr="00381DEF">
        <w:rPr>
          <w:rFonts w:ascii="Cambria" w:hAnsi="Cambria"/>
          <w:sz w:val="28"/>
          <w:szCs w:val="28"/>
        </w:rPr>
        <w:t xml:space="preserve">           </w:t>
      </w:r>
      <w:proofErr w:type="spellStart"/>
      <w:r w:rsidRPr="00381DEF">
        <w:rPr>
          <w:rFonts w:ascii="Cambria" w:hAnsi="Cambria"/>
          <w:b/>
          <w:sz w:val="28"/>
          <w:szCs w:val="28"/>
        </w:rPr>
        <w:t>Telefon</w:t>
      </w:r>
      <w:proofErr w:type="spellEnd"/>
      <w:r w:rsidRPr="00381DEF">
        <w:rPr>
          <w:rFonts w:ascii="Cambria" w:hAnsi="Cambria"/>
          <w:b/>
          <w:sz w:val="28"/>
          <w:szCs w:val="28"/>
        </w:rPr>
        <w:t xml:space="preserve"> permanent </w:t>
      </w:r>
      <w:proofErr w:type="spellStart"/>
      <w:r w:rsidRPr="00381DEF">
        <w:rPr>
          <w:rFonts w:ascii="Cambria" w:hAnsi="Cambria"/>
          <w:b/>
          <w:sz w:val="28"/>
          <w:szCs w:val="28"/>
        </w:rPr>
        <w:t>pentru</w:t>
      </w:r>
      <w:proofErr w:type="spellEnd"/>
      <w:r w:rsidRPr="00381DEF">
        <w:rPr>
          <w:rFonts w:ascii="Cambria" w:hAnsi="Cambria"/>
          <w:b/>
          <w:sz w:val="28"/>
          <w:szCs w:val="28"/>
        </w:rPr>
        <w:t xml:space="preserve"> </w:t>
      </w:r>
      <w:proofErr w:type="spellStart"/>
      <w:proofErr w:type="gramStart"/>
      <w:r w:rsidRPr="00381DEF">
        <w:rPr>
          <w:rFonts w:ascii="Cambria" w:hAnsi="Cambria"/>
          <w:b/>
          <w:sz w:val="28"/>
          <w:szCs w:val="28"/>
        </w:rPr>
        <w:t>intervenţii</w:t>
      </w:r>
      <w:proofErr w:type="spellEnd"/>
      <w:r w:rsidRPr="00381DEF">
        <w:rPr>
          <w:rFonts w:ascii="Cambria" w:hAnsi="Cambria"/>
          <w:b/>
          <w:sz w:val="28"/>
          <w:szCs w:val="28"/>
        </w:rPr>
        <w:t xml:space="preserve"> :</w:t>
      </w:r>
      <w:proofErr w:type="gramEnd"/>
      <w:r w:rsidRPr="00381DEF">
        <w:rPr>
          <w:rFonts w:ascii="Cambria" w:hAnsi="Cambria"/>
          <w:b/>
          <w:sz w:val="28"/>
          <w:szCs w:val="28"/>
        </w:rPr>
        <w:t xml:space="preserve">      0248/280958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  <w:t xml:space="preserve">        </w:t>
      </w:r>
      <w:r>
        <w:rPr>
          <w:rFonts w:ascii="Cambria" w:hAnsi="Cambria"/>
          <w:b/>
          <w:sz w:val="28"/>
          <w:szCs w:val="28"/>
        </w:rPr>
        <w:tab/>
        <w:t xml:space="preserve">     </w:t>
      </w:r>
      <w:r w:rsidRPr="00381DEF">
        <w:rPr>
          <w:rFonts w:ascii="Cambria" w:hAnsi="Cambria"/>
          <w:b/>
          <w:sz w:val="28"/>
          <w:szCs w:val="28"/>
        </w:rPr>
        <w:t>0248/282929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 w:rsidRPr="00381DEF">
        <w:rPr>
          <w:rFonts w:ascii="Cambria" w:hAnsi="Cambria"/>
          <w:b/>
          <w:sz w:val="28"/>
          <w:szCs w:val="28"/>
        </w:rPr>
        <w:t xml:space="preserve">                                                                              </w:t>
      </w:r>
      <w:r>
        <w:rPr>
          <w:rFonts w:ascii="Cambria" w:hAnsi="Cambria"/>
          <w:b/>
          <w:sz w:val="28"/>
          <w:szCs w:val="28"/>
        </w:rPr>
        <w:t xml:space="preserve">           </w:t>
      </w:r>
      <w:proofErr w:type="gramStart"/>
      <w:r w:rsidRPr="00381DEF">
        <w:rPr>
          <w:rFonts w:ascii="Cambria" w:hAnsi="Cambria"/>
          <w:b/>
          <w:sz w:val="28"/>
          <w:szCs w:val="28"/>
        </w:rPr>
        <w:t>fax :</w:t>
      </w:r>
      <w:proofErr w:type="gramEnd"/>
      <w:r w:rsidRPr="00381DEF">
        <w:rPr>
          <w:rFonts w:ascii="Cambria" w:hAnsi="Cambria"/>
          <w:b/>
          <w:sz w:val="28"/>
          <w:szCs w:val="28"/>
        </w:rPr>
        <w:t xml:space="preserve"> 0248/281962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 w:rsidRPr="00381DEF">
        <w:rPr>
          <w:rFonts w:ascii="Cambria" w:hAnsi="Cambria"/>
          <w:b/>
          <w:sz w:val="28"/>
          <w:szCs w:val="28"/>
        </w:rPr>
        <w:t xml:space="preserve">                      </w:t>
      </w: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 w:rsidRPr="00381DEF">
        <w:rPr>
          <w:rFonts w:ascii="Cambria" w:hAnsi="Cambria"/>
          <w:b/>
          <w:sz w:val="28"/>
          <w:szCs w:val="28"/>
        </w:rPr>
        <w:t xml:space="preserve">  </w:t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</w:r>
      <w:r w:rsidRPr="00381DEF">
        <w:rPr>
          <w:rFonts w:ascii="Cambria" w:hAnsi="Cambria"/>
          <w:b/>
          <w:sz w:val="28"/>
          <w:szCs w:val="28"/>
        </w:rPr>
        <w:tab/>
        <w:t xml:space="preserve">        0740/112.785 -    </w:t>
      </w:r>
      <w:proofErr w:type="spellStart"/>
      <w:r w:rsidRPr="00381DEF">
        <w:rPr>
          <w:rFonts w:ascii="Cambria" w:hAnsi="Cambria"/>
          <w:b/>
          <w:sz w:val="28"/>
          <w:szCs w:val="28"/>
        </w:rPr>
        <w:t>ing</w:t>
      </w:r>
      <w:proofErr w:type="spellEnd"/>
      <w:r w:rsidRPr="00381DEF">
        <w:rPr>
          <w:rFonts w:ascii="Cambria" w:hAnsi="Cambria"/>
          <w:b/>
          <w:sz w:val="28"/>
          <w:szCs w:val="28"/>
        </w:rPr>
        <w:t xml:space="preserve">. </w:t>
      </w:r>
      <w:proofErr w:type="spellStart"/>
      <w:r w:rsidRPr="00381DEF">
        <w:rPr>
          <w:rFonts w:ascii="Cambria" w:hAnsi="Cambria"/>
          <w:b/>
          <w:sz w:val="28"/>
          <w:szCs w:val="28"/>
        </w:rPr>
        <w:t>Iriciuc</w:t>
      </w:r>
      <w:proofErr w:type="spellEnd"/>
      <w:r w:rsidRPr="00381DE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381DEF">
        <w:rPr>
          <w:rFonts w:ascii="Cambria" w:hAnsi="Cambria"/>
          <w:b/>
          <w:sz w:val="28"/>
          <w:szCs w:val="28"/>
        </w:rPr>
        <w:t>Ionel</w:t>
      </w:r>
      <w:proofErr w:type="spellEnd"/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 xml:space="preserve">        0742/178.000 – </w:t>
      </w:r>
      <w:proofErr w:type="spellStart"/>
      <w:r>
        <w:rPr>
          <w:rFonts w:ascii="Cambria" w:hAnsi="Cambria"/>
          <w:b/>
          <w:sz w:val="28"/>
          <w:szCs w:val="28"/>
        </w:rPr>
        <w:t>ing</w:t>
      </w:r>
      <w:proofErr w:type="spellEnd"/>
      <w:r>
        <w:rPr>
          <w:rFonts w:ascii="Cambria" w:hAnsi="Cambria"/>
          <w:b/>
          <w:sz w:val="28"/>
          <w:szCs w:val="28"/>
        </w:rPr>
        <w:t xml:space="preserve">.  Alina </w:t>
      </w:r>
      <w:proofErr w:type="spellStart"/>
      <w:r>
        <w:rPr>
          <w:rFonts w:ascii="Cambria" w:hAnsi="Cambria"/>
          <w:b/>
          <w:sz w:val="28"/>
          <w:szCs w:val="28"/>
        </w:rPr>
        <w:t>Nicolau</w:t>
      </w:r>
      <w:proofErr w:type="spellEnd"/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REGIA AUTONOMA JUDETEANA,</w:t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 xml:space="preserve">      CONSILIUL JUDETEAN ARGES</w:t>
      </w: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DE DRUMURI ARGES R.A.</w:t>
      </w: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DIRECTOR GENERAL,</w:t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>S.M.L.P.G.C.</w:t>
      </w: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ALINA NICOLAU</w:t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>SEF SERVICIU,</w:t>
      </w: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  <w:t>CATALIN SOVAR</w:t>
      </w: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DIRECTOR INFRASTRUCTURA RUTIERA,</w:t>
      </w: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IRICIUC IONEL</w:t>
      </w: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:rsidR="005B199E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DIRECTOR ECONOMIC COMERCIAL,</w:t>
      </w:r>
    </w:p>
    <w:p w:rsidR="005B199E" w:rsidRPr="00381DEF" w:rsidRDefault="005B199E" w:rsidP="005B199E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GHITA CLAUDIA</w:t>
      </w:r>
    </w:p>
    <w:p w:rsidR="005B199E" w:rsidRPr="00381DEF" w:rsidRDefault="005B199E" w:rsidP="005B199E">
      <w:pPr>
        <w:spacing w:after="0" w:line="240" w:lineRule="auto"/>
        <w:jc w:val="center"/>
        <w:rPr>
          <w:rFonts w:ascii="Cambria" w:hAnsi="Cambria"/>
          <w:sz w:val="28"/>
          <w:szCs w:val="28"/>
        </w:rPr>
      </w:pPr>
    </w:p>
    <w:p w:rsidR="00DB1A65" w:rsidRDefault="00DB1A65"/>
    <w:sectPr w:rsidR="00DB1A65" w:rsidSect="00DB1A6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9E"/>
    <w:rsid w:val="00317172"/>
    <w:rsid w:val="0057406D"/>
    <w:rsid w:val="005B199E"/>
    <w:rsid w:val="00DB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99E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5B199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val="ro-RO" w:eastAsia="ro-RO"/>
    </w:rPr>
  </w:style>
  <w:style w:type="paragraph" w:styleId="Heading8">
    <w:name w:val="heading 8"/>
    <w:basedOn w:val="Normal"/>
    <w:next w:val="Normal"/>
    <w:link w:val="Heading8Char"/>
    <w:qFormat/>
    <w:rsid w:val="005B199E"/>
    <w:pPr>
      <w:keepNext/>
      <w:spacing w:after="0" w:line="240" w:lineRule="auto"/>
      <w:ind w:left="-720" w:right="-1260"/>
      <w:jc w:val="center"/>
      <w:outlineLvl w:val="7"/>
    </w:pPr>
    <w:rPr>
      <w:rFonts w:ascii="Times New Roman" w:eastAsia="Times New Roman" w:hAnsi="Times New Roman"/>
      <w:b/>
      <w:bCs/>
      <w:sz w:val="28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199E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Heading8Char">
    <w:name w:val="Heading 8 Char"/>
    <w:basedOn w:val="DefaultParagraphFont"/>
    <w:link w:val="Heading8"/>
    <w:rsid w:val="005B199E"/>
    <w:rPr>
      <w:rFonts w:ascii="Times New Roman" w:eastAsia="Times New Roman" w:hAnsi="Times New Roman" w:cs="Times New Roman"/>
      <w:b/>
      <w:bCs/>
      <w:sz w:val="28"/>
      <w:szCs w:val="24"/>
      <w:lang w:val="ro-RO" w:eastAsia="ro-RO"/>
    </w:rPr>
  </w:style>
  <w:style w:type="paragraph" w:styleId="Header">
    <w:name w:val="header"/>
    <w:basedOn w:val="Normal"/>
    <w:link w:val="HeaderChar"/>
    <w:unhideWhenUsed/>
    <w:rsid w:val="005B199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B199E"/>
    <w:rPr>
      <w:rFonts w:ascii="Calibri" w:eastAsia="Calibri" w:hAnsi="Calibri" w:cs="Times New Roman"/>
    </w:rPr>
  </w:style>
  <w:style w:type="paragraph" w:styleId="BlockText">
    <w:name w:val="Block Text"/>
    <w:basedOn w:val="Normal"/>
    <w:rsid w:val="005B199E"/>
    <w:pPr>
      <w:spacing w:after="0" w:line="240" w:lineRule="auto"/>
      <w:ind w:left="-720" w:right="-1260" w:firstLine="720"/>
    </w:pPr>
    <w:rPr>
      <w:rFonts w:ascii="Times New Roman" w:eastAsia="Times New Roman" w:hAnsi="Times New Roman"/>
      <w:sz w:val="28"/>
      <w:szCs w:val="24"/>
      <w:lang w:val="ro-RO" w:eastAsia="ro-RO"/>
    </w:rPr>
  </w:style>
  <w:style w:type="paragraph" w:styleId="BodyTextIndent2">
    <w:name w:val="Body Text Indent 2"/>
    <w:basedOn w:val="Normal"/>
    <w:link w:val="BodyTextIndent2Char"/>
    <w:rsid w:val="005B199E"/>
    <w:pPr>
      <w:spacing w:after="0" w:line="240" w:lineRule="auto"/>
      <w:ind w:left="-720" w:firstLine="720"/>
      <w:jc w:val="both"/>
    </w:pPr>
    <w:rPr>
      <w:rFonts w:ascii="Times New Roman" w:eastAsia="Times New Roman" w:hAnsi="Times New Roman"/>
      <w:sz w:val="28"/>
      <w:szCs w:val="24"/>
      <w:lang w:val="ro-RO" w:eastAsia="ro-RO"/>
    </w:rPr>
  </w:style>
  <w:style w:type="character" w:customStyle="1" w:styleId="BodyTextIndent2Char">
    <w:name w:val="Body Text Indent 2 Char"/>
    <w:basedOn w:val="DefaultParagraphFont"/>
    <w:link w:val="BodyTextIndent2"/>
    <w:rsid w:val="005B199E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rsid w:val="005B199E"/>
    <w:pPr>
      <w:spacing w:after="0" w:line="240" w:lineRule="auto"/>
      <w:ind w:firstLine="1080"/>
      <w:jc w:val="both"/>
    </w:pPr>
    <w:rPr>
      <w:rFonts w:ascii="Times New Roman" w:eastAsia="Times New Roman" w:hAnsi="Times New Roman"/>
      <w:sz w:val="28"/>
      <w:szCs w:val="24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5B199E"/>
    <w:rPr>
      <w:rFonts w:ascii="Times New Roman" w:eastAsia="Times New Roman" w:hAnsi="Times New Roman" w:cs="Times New Roman"/>
      <w:sz w:val="28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99E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5B199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val="ro-RO" w:eastAsia="ro-RO"/>
    </w:rPr>
  </w:style>
  <w:style w:type="paragraph" w:styleId="Heading8">
    <w:name w:val="heading 8"/>
    <w:basedOn w:val="Normal"/>
    <w:next w:val="Normal"/>
    <w:link w:val="Heading8Char"/>
    <w:qFormat/>
    <w:rsid w:val="005B199E"/>
    <w:pPr>
      <w:keepNext/>
      <w:spacing w:after="0" w:line="240" w:lineRule="auto"/>
      <w:ind w:left="-720" w:right="-1260"/>
      <w:jc w:val="center"/>
      <w:outlineLvl w:val="7"/>
    </w:pPr>
    <w:rPr>
      <w:rFonts w:ascii="Times New Roman" w:eastAsia="Times New Roman" w:hAnsi="Times New Roman"/>
      <w:b/>
      <w:bCs/>
      <w:sz w:val="28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199E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Heading8Char">
    <w:name w:val="Heading 8 Char"/>
    <w:basedOn w:val="DefaultParagraphFont"/>
    <w:link w:val="Heading8"/>
    <w:rsid w:val="005B199E"/>
    <w:rPr>
      <w:rFonts w:ascii="Times New Roman" w:eastAsia="Times New Roman" w:hAnsi="Times New Roman" w:cs="Times New Roman"/>
      <w:b/>
      <w:bCs/>
      <w:sz w:val="28"/>
      <w:szCs w:val="24"/>
      <w:lang w:val="ro-RO" w:eastAsia="ro-RO"/>
    </w:rPr>
  </w:style>
  <w:style w:type="paragraph" w:styleId="Header">
    <w:name w:val="header"/>
    <w:basedOn w:val="Normal"/>
    <w:link w:val="HeaderChar"/>
    <w:unhideWhenUsed/>
    <w:rsid w:val="005B199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B199E"/>
    <w:rPr>
      <w:rFonts w:ascii="Calibri" w:eastAsia="Calibri" w:hAnsi="Calibri" w:cs="Times New Roman"/>
    </w:rPr>
  </w:style>
  <w:style w:type="paragraph" w:styleId="BlockText">
    <w:name w:val="Block Text"/>
    <w:basedOn w:val="Normal"/>
    <w:rsid w:val="005B199E"/>
    <w:pPr>
      <w:spacing w:after="0" w:line="240" w:lineRule="auto"/>
      <w:ind w:left="-720" w:right="-1260" w:firstLine="720"/>
    </w:pPr>
    <w:rPr>
      <w:rFonts w:ascii="Times New Roman" w:eastAsia="Times New Roman" w:hAnsi="Times New Roman"/>
      <w:sz w:val="28"/>
      <w:szCs w:val="24"/>
      <w:lang w:val="ro-RO" w:eastAsia="ro-RO"/>
    </w:rPr>
  </w:style>
  <w:style w:type="paragraph" w:styleId="BodyTextIndent2">
    <w:name w:val="Body Text Indent 2"/>
    <w:basedOn w:val="Normal"/>
    <w:link w:val="BodyTextIndent2Char"/>
    <w:rsid w:val="005B199E"/>
    <w:pPr>
      <w:spacing w:after="0" w:line="240" w:lineRule="auto"/>
      <w:ind w:left="-720" w:firstLine="720"/>
      <w:jc w:val="both"/>
    </w:pPr>
    <w:rPr>
      <w:rFonts w:ascii="Times New Roman" w:eastAsia="Times New Roman" w:hAnsi="Times New Roman"/>
      <w:sz w:val="28"/>
      <w:szCs w:val="24"/>
      <w:lang w:val="ro-RO" w:eastAsia="ro-RO"/>
    </w:rPr>
  </w:style>
  <w:style w:type="character" w:customStyle="1" w:styleId="BodyTextIndent2Char">
    <w:name w:val="Body Text Indent 2 Char"/>
    <w:basedOn w:val="DefaultParagraphFont"/>
    <w:link w:val="BodyTextIndent2"/>
    <w:rsid w:val="005B199E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rsid w:val="005B199E"/>
    <w:pPr>
      <w:spacing w:after="0" w:line="240" w:lineRule="auto"/>
      <w:ind w:firstLine="1080"/>
      <w:jc w:val="both"/>
    </w:pPr>
    <w:rPr>
      <w:rFonts w:ascii="Times New Roman" w:eastAsia="Times New Roman" w:hAnsi="Times New Roman"/>
      <w:sz w:val="28"/>
      <w:szCs w:val="24"/>
      <w:lang w:val="ro-RO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5B199E"/>
    <w:rPr>
      <w:rFonts w:ascii="Times New Roman" w:eastAsia="Times New Roman" w:hAnsi="Times New Roman" w:cs="Times New Roman"/>
      <w:sz w:val="28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Windows User</cp:lastModifiedBy>
  <cp:revision>2</cp:revision>
  <dcterms:created xsi:type="dcterms:W3CDTF">2018-10-15T07:31:00Z</dcterms:created>
  <dcterms:modified xsi:type="dcterms:W3CDTF">2018-10-15T07:31:00Z</dcterms:modified>
</cp:coreProperties>
</file>