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73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FB246F">
        <w:rPr>
          <w:rFonts w:ascii="Times New Roman" w:hAnsi="Times New Roman" w:cs="Times New Roman"/>
          <w:b/>
          <w:sz w:val="32"/>
        </w:rPr>
        <w:t>Procesul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recrutare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 w:hint="eastAsia"/>
          <w:b/>
          <w:sz w:val="32"/>
        </w:rPr>
        <w:t>ş</w:t>
      </w:r>
      <w:r w:rsidRPr="00FB246F">
        <w:rPr>
          <w:rFonts w:ascii="Times New Roman" w:hAnsi="Times New Roman" w:cs="Times New Roman"/>
          <w:b/>
          <w:sz w:val="32"/>
        </w:rPr>
        <w:t>i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selec</w:t>
      </w:r>
      <w:r w:rsidRPr="00FB246F">
        <w:rPr>
          <w:rFonts w:ascii="Times New Roman" w:hAnsi="Times New Roman" w:cs="Times New Roman" w:hint="eastAsia"/>
          <w:b/>
          <w:sz w:val="32"/>
        </w:rPr>
        <w:t>ţ</w:t>
      </w:r>
      <w:r w:rsidRPr="00FB246F">
        <w:rPr>
          <w:rFonts w:ascii="Times New Roman" w:hAnsi="Times New Roman" w:cs="Times New Roman"/>
          <w:b/>
          <w:sz w:val="32"/>
        </w:rPr>
        <w:t>ie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al </w:t>
      </w:r>
    </w:p>
    <w:p w:rsidR="00A56FD1" w:rsidRPr="00FB246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proofErr w:type="spellStart"/>
      <w:proofErr w:type="gramStart"/>
      <w:r w:rsidRPr="00FB246F">
        <w:rPr>
          <w:rFonts w:ascii="Times New Roman" w:hAnsi="Times New Roman" w:cs="Times New Roman"/>
          <w:b/>
          <w:sz w:val="32"/>
        </w:rPr>
        <w:t>Membrului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 w:hint="eastAsia"/>
          <w:b/>
          <w:sz w:val="32"/>
        </w:rPr>
        <w:t>î</w:t>
      </w:r>
      <w:r w:rsidRPr="00FB246F">
        <w:rPr>
          <w:rFonts w:ascii="Times New Roman" w:hAnsi="Times New Roman" w:cs="Times New Roman"/>
          <w:b/>
          <w:sz w:val="32"/>
        </w:rPr>
        <w:t>n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Consiliul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administra</w:t>
      </w:r>
      <w:r w:rsidRPr="00FB246F">
        <w:rPr>
          <w:rFonts w:ascii="Times New Roman" w:hAnsi="Times New Roman" w:cs="Times New Roman" w:hint="eastAsia"/>
          <w:b/>
          <w:sz w:val="32"/>
        </w:rPr>
        <w:t>ţ</w:t>
      </w:r>
      <w:r w:rsidRPr="00FB246F">
        <w:rPr>
          <w:rFonts w:ascii="Times New Roman" w:hAnsi="Times New Roman" w:cs="Times New Roman"/>
          <w:b/>
          <w:sz w:val="32"/>
        </w:rPr>
        <w:t>ie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al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Regiei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Administrare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a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Domeniului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Public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și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Privat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al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Județului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931F14" w:rsidRPr="00931F14">
        <w:rPr>
          <w:rFonts w:ascii="Times New Roman" w:hAnsi="Times New Roman" w:cs="Times New Roman"/>
          <w:b/>
          <w:sz w:val="32"/>
        </w:rPr>
        <w:t>Argeș</w:t>
      </w:r>
      <w:proofErr w:type="spellEnd"/>
      <w:r w:rsidR="00931F14" w:rsidRPr="00931F14">
        <w:rPr>
          <w:rFonts w:ascii="Times New Roman" w:hAnsi="Times New Roman" w:cs="Times New Roman"/>
          <w:b/>
          <w:sz w:val="32"/>
        </w:rPr>
        <w:t xml:space="preserve"> R.A.</w:t>
      </w:r>
      <w:bookmarkStart w:id="0" w:name="_GoBack"/>
      <w:bookmarkEnd w:id="0"/>
      <w:proofErr w:type="gramEnd"/>
    </w:p>
    <w:p w:rsidR="00FB246F" w:rsidRPr="00FB246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r w:rsidRPr="00FB246F">
        <w:rPr>
          <w:rFonts w:ascii="Times New Roman" w:hAnsi="Times New Roman" w:cs="Times New Roman"/>
          <w:b/>
          <w:sz w:val="32"/>
        </w:rPr>
        <w:t>-</w:t>
      </w:r>
      <w:proofErr w:type="spellStart"/>
      <w:proofErr w:type="gramStart"/>
      <w:r w:rsidRPr="00FB246F">
        <w:rPr>
          <w:rFonts w:ascii="Times New Roman" w:hAnsi="Times New Roman" w:cs="Times New Roman"/>
          <w:b/>
          <w:sz w:val="32"/>
        </w:rPr>
        <w:t>etape</w:t>
      </w:r>
      <w:proofErr w:type="spellEnd"/>
      <w:proofErr w:type="gram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majore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>-</w:t>
      </w:r>
    </w:p>
    <w:p w:rsidR="00FB246F" w:rsidRDefault="00FB246F"/>
    <w:p w:rsidR="00FB246F" w:rsidRPr="00FB246F" w:rsidRDefault="00FB246F" w:rsidP="00FB246F">
      <w:pPr>
        <w:pStyle w:val="NormalIndent"/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207"/>
        <w:gridCol w:w="2880"/>
        <w:gridCol w:w="2552"/>
      </w:tblGrid>
      <w:tr w:rsidR="00FB246F" w:rsidRPr="00BD19AB" w:rsidTr="00151673">
        <w:tc>
          <w:tcPr>
            <w:tcW w:w="4207" w:type="dxa"/>
            <w:vAlign w:val="center"/>
          </w:tcPr>
          <w:p w:rsidR="00FB246F" w:rsidRPr="00FB246F" w:rsidRDefault="00FB246F" w:rsidP="00FB246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Etapa</w:t>
            </w:r>
            <w:proofErr w:type="spellEnd"/>
          </w:p>
        </w:tc>
        <w:tc>
          <w:tcPr>
            <w:tcW w:w="2880" w:type="dxa"/>
            <w:vAlign w:val="center"/>
          </w:tcPr>
          <w:p w:rsidR="00FB246F" w:rsidRPr="00FB246F" w:rsidRDefault="00FB246F" w:rsidP="007C24F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Termen</w:t>
            </w:r>
            <w:proofErr w:type="spellEnd"/>
            <w:r w:rsidRPr="00FB246F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estimat</w:t>
            </w:r>
            <w:proofErr w:type="spellEnd"/>
          </w:p>
        </w:tc>
        <w:tc>
          <w:tcPr>
            <w:tcW w:w="2552" w:type="dxa"/>
            <w:vAlign w:val="center"/>
          </w:tcPr>
          <w:p w:rsidR="00FB246F" w:rsidRPr="00FB246F" w:rsidRDefault="00FB246F" w:rsidP="00FB246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Responsabil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Publicarea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anunțului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</w:p>
        </w:tc>
        <w:tc>
          <w:tcPr>
            <w:tcW w:w="2880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Autoritatea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publică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tutelar</w:t>
            </w:r>
            <w:r>
              <w:rPr>
                <w:rFonts w:ascii="Times New Roman" w:hAnsi="Times New Roman"/>
                <w:szCs w:val="24"/>
              </w:rPr>
              <w:t>ă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Depunere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candidatur</w:t>
            </w:r>
            <w:r>
              <w:rPr>
                <w:rFonts w:ascii="Times New Roman" w:hAnsi="Times New Roman"/>
                <w:szCs w:val="24"/>
              </w:rPr>
              <w:t>ilor</w:t>
            </w:r>
            <w:proofErr w:type="spellEnd"/>
          </w:p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30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publicare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anun</w:t>
            </w:r>
            <w:r>
              <w:rPr>
                <w:rFonts w:ascii="Times New Roman" w:hAnsi="Times New Roman"/>
                <w:szCs w:val="24"/>
              </w:rPr>
              <w:t>țului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Candidat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Evaluarea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candidaturilo</w:t>
            </w:r>
            <w:r>
              <w:rPr>
                <w:rFonts w:ascii="Times New Roman" w:hAnsi="Times New Roman"/>
                <w:szCs w:val="24"/>
              </w:rPr>
              <w:t>r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raport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cu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minimul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criterii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</w:t>
            </w:r>
            <w:r>
              <w:rPr>
                <w:rFonts w:ascii="Times New Roman" w:hAnsi="Times New Roman"/>
                <w:szCs w:val="24"/>
              </w:rPr>
              <w:t>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3 </w:t>
            </w:r>
            <w:proofErr w:type="spellStart"/>
            <w:r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la data </w:t>
            </w:r>
            <w:proofErr w:type="spellStart"/>
            <w:r>
              <w:rPr>
                <w:rFonts w:ascii="Times New Roman" w:hAnsi="Times New Roman"/>
                <w:szCs w:val="24"/>
              </w:rPr>
              <w:t>limită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depunerea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candidaturilor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Solicitare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clarific</w:t>
            </w:r>
            <w:r>
              <w:rPr>
                <w:rFonts w:ascii="Times New Roman" w:hAnsi="Times New Roman"/>
                <w:szCs w:val="24"/>
              </w:rPr>
              <w:t>ări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privitoare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Cs w:val="24"/>
              </w:rPr>
              <w:t>candidatură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2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evaluare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794BB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794BBE">
              <w:rPr>
                <w:rFonts w:ascii="Times New Roman" w:hAnsi="Times New Roman"/>
                <w:szCs w:val="24"/>
              </w:rPr>
              <w:t>Transmitere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răspunsului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către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candidați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si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alcatuirea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listei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lungi de </w:t>
            </w:r>
            <w:proofErr w:type="spellStart"/>
            <w:r>
              <w:rPr>
                <w:rFonts w:ascii="Times New Roman" w:hAnsi="Times New Roman"/>
                <w:szCs w:val="24"/>
              </w:rPr>
              <w:t>candidati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794BBE">
              <w:rPr>
                <w:rFonts w:ascii="Times New Roman" w:hAnsi="Times New Roman"/>
                <w:szCs w:val="24"/>
              </w:rPr>
              <w:t>În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de 1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termenul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limi</w:t>
            </w:r>
            <w:r w:rsidRPr="00794BBE">
              <w:rPr>
                <w:rFonts w:ascii="Times New Roman" w:hAnsi="Times New Roman"/>
                <w:szCs w:val="24"/>
                <w:lang w:val="en-GB"/>
              </w:rPr>
              <w:t>tă</w:t>
            </w:r>
            <w:proofErr w:type="spellEnd"/>
            <w:r w:rsidRPr="00794BBE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  <w:lang w:val="en-GB"/>
              </w:rPr>
              <w:t>pentru</w:t>
            </w:r>
            <w:proofErr w:type="spellEnd"/>
            <w:r w:rsidRPr="00794BBE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solicitari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794BB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794BB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794BB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Interviuri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cu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</w:t>
            </w:r>
            <w:r>
              <w:rPr>
                <w:rFonts w:ascii="Times New Roman" w:hAnsi="Times New Roman"/>
                <w:szCs w:val="24"/>
              </w:rPr>
              <w:t>ă</w:t>
            </w:r>
            <w:r w:rsidRPr="00E71B0E">
              <w:rPr>
                <w:rFonts w:ascii="Times New Roman" w:hAnsi="Times New Roman"/>
                <w:szCs w:val="24"/>
              </w:rPr>
              <w:t>ma</w:t>
            </w:r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lista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lung</w:t>
            </w:r>
            <w:r>
              <w:rPr>
                <w:rFonts w:ascii="Times New Roman" w:hAnsi="Times New Roman"/>
                <w:szCs w:val="24"/>
              </w:rPr>
              <w:t>ă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3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</w:t>
            </w:r>
            <w:r>
              <w:rPr>
                <w:rFonts w:ascii="Times New Roman" w:hAnsi="Times New Roman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Cs w:val="24"/>
              </w:rPr>
              <w:t>transmiterea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ră</w:t>
            </w:r>
            <w:r w:rsidRPr="00E71B0E">
              <w:rPr>
                <w:rFonts w:ascii="Times New Roman" w:hAnsi="Times New Roman"/>
                <w:szCs w:val="24"/>
              </w:rPr>
              <w:t>spunsului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Recalcularea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punctajului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stabilirea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listei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scurte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r>
              <w:rPr>
                <w:rFonts w:ascii="Times New Roman" w:hAnsi="Times New Roman"/>
                <w:szCs w:val="24"/>
              </w:rPr>
              <w:t>2</w:t>
            </w:r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</w:t>
            </w:r>
            <w:r>
              <w:rPr>
                <w:rFonts w:ascii="Times New Roman" w:hAnsi="Times New Roman"/>
                <w:szCs w:val="24"/>
              </w:rPr>
              <w:t>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interviuri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Cererea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clarif</w:t>
            </w:r>
            <w:r>
              <w:rPr>
                <w:rFonts w:ascii="Times New Roman" w:hAnsi="Times New Roman"/>
                <w:szCs w:val="24"/>
              </w:rPr>
              <w:t>ică</w:t>
            </w:r>
            <w:r w:rsidRPr="00E71B0E">
              <w:rPr>
                <w:rFonts w:ascii="Times New Roman" w:hAnsi="Times New Roman"/>
                <w:szCs w:val="24"/>
              </w:rPr>
              <w:t>ri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suplimentare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1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recalculare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Definitivare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listă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scurtă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comunicarea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selec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</w:t>
            </w:r>
            <w:r>
              <w:rPr>
                <w:rFonts w:ascii="Times New Roman" w:hAnsi="Times New Roman"/>
                <w:szCs w:val="24"/>
              </w:rPr>
              <w:t>ților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Cs w:val="24"/>
              </w:rPr>
              <w:t>lista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scurtă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1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solicitarea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clarificare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Depunerea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declarației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intenț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15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comunicare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Candida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din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lista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/>
                <w:szCs w:val="24"/>
              </w:rPr>
              <w:t>curtă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Analizarea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declara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inten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integrarea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rezultatelor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matricea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profilului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În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termen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5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lastRenderedPageBreak/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71B0E">
              <w:rPr>
                <w:rFonts w:ascii="Times New Roman" w:hAnsi="Times New Roman"/>
                <w:szCs w:val="24"/>
              </w:rPr>
              <w:t xml:space="preserve"> de</w:t>
            </w:r>
            <w:proofErr w:type="gramEnd"/>
            <w:r w:rsidRPr="00E71B0E">
              <w:rPr>
                <w:rFonts w:ascii="Times New Roman" w:hAnsi="Times New Roman"/>
                <w:szCs w:val="24"/>
              </w:rPr>
              <w:t xml:space="preserve"> la data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limit</w:t>
            </w:r>
            <w:r>
              <w:rPr>
                <w:rFonts w:ascii="Times New Roman" w:hAnsi="Times New Roman"/>
                <w:szCs w:val="24"/>
              </w:rPr>
              <w:t>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pentru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depunerea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declara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inten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Comisia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lastRenderedPageBreak/>
              <w:t>Selec</w:t>
            </w:r>
            <w:r>
              <w:rPr>
                <w:rFonts w:ascii="Times New Roman" w:hAnsi="Times New Roman"/>
                <w:szCs w:val="24"/>
              </w:rPr>
              <w:t>ție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finală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pe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bază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interviu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71B0E">
              <w:rPr>
                <w:rFonts w:ascii="Times New Roman" w:hAnsi="Times New Roman"/>
                <w:szCs w:val="24"/>
              </w:rPr>
              <w:t xml:space="preserve">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analiza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integrarea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rezultatelor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Comisia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ntocmirea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raportului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pentru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numirile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finale</w:t>
            </w: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termen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5</w:t>
            </w:r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selec</w:t>
            </w:r>
            <w:r>
              <w:rPr>
                <w:rFonts w:ascii="Times New Roman" w:hAnsi="Times New Roman"/>
                <w:szCs w:val="24"/>
              </w:rPr>
              <w:t>ția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finală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Comisia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Transmiterea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raportului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</w:rPr>
              <w:t>ătre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conducătorul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autorităț</w:t>
            </w:r>
            <w:r w:rsidRPr="00E71B0E">
              <w:rPr>
                <w:rFonts w:ascii="Times New Roman" w:hAnsi="Times New Roman"/>
                <w:szCs w:val="24"/>
              </w:rPr>
              <w:t>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publice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tutelare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în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vederea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luării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deciziei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numire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termen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2 </w:t>
            </w:r>
            <w:proofErr w:type="spellStart"/>
            <w:r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ntocmire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Comisia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Numirea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membrului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CA</w:t>
            </w: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Conducătorul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autorităț</w:t>
            </w:r>
            <w:r w:rsidRPr="00E71B0E">
              <w:rPr>
                <w:rFonts w:ascii="Times New Roman" w:hAnsi="Times New Roman"/>
                <w:szCs w:val="24"/>
              </w:rPr>
              <w:t>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publice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tutelare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t xml:space="preserve"> </w:t>
            </w:r>
          </w:p>
        </w:tc>
      </w:tr>
    </w:tbl>
    <w:p w:rsidR="00FB246F" w:rsidRDefault="00FB246F"/>
    <w:p w:rsidR="00FB246F" w:rsidRDefault="00FB246F"/>
    <w:sectPr w:rsidR="00FB24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2E" w:rsidRDefault="00D4282E" w:rsidP="00FB246F">
      <w:r>
        <w:separator/>
      </w:r>
    </w:p>
  </w:endnote>
  <w:endnote w:type="continuationSeparator" w:id="0">
    <w:p w:rsidR="00D4282E" w:rsidRDefault="00D4282E" w:rsidP="00FB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pt book">
    <w:altName w:val="Times New Roman"/>
    <w:panose1 w:val="00000000000000000000"/>
    <w:charset w:val="00"/>
    <w:family w:val="roman"/>
    <w:notTrueType/>
    <w:pitch w:val="default"/>
  </w:font>
  <w:font w:name="Korolev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949130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246F" w:rsidRDefault="00FB246F">
        <w:pPr>
          <w:pStyle w:val="Footer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pg.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 xml:space="preserve"> PAGE    \* MERGEFORMAT 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931F14" w:rsidRPr="00931F14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</w:p>
    </w:sdtContent>
  </w:sdt>
  <w:p w:rsidR="00FB246F" w:rsidRDefault="00FB24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2E" w:rsidRDefault="00D4282E" w:rsidP="00FB246F">
      <w:r>
        <w:separator/>
      </w:r>
    </w:p>
  </w:footnote>
  <w:footnote w:type="continuationSeparator" w:id="0">
    <w:p w:rsidR="00D4282E" w:rsidRDefault="00D4282E" w:rsidP="00FB2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B34"/>
    <w:multiLevelType w:val="hybridMultilevel"/>
    <w:tmpl w:val="597AF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18"/>
    <w:rsid w:val="00151673"/>
    <w:rsid w:val="00342B63"/>
    <w:rsid w:val="004A2D86"/>
    <w:rsid w:val="005D5DAD"/>
    <w:rsid w:val="00931F14"/>
    <w:rsid w:val="00D4282E"/>
    <w:rsid w:val="00D85E08"/>
    <w:rsid w:val="00D95D69"/>
    <w:rsid w:val="00F00218"/>
    <w:rsid w:val="00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FB246F"/>
    <w:pPr>
      <w:suppressAutoHyphens/>
      <w:spacing w:after="0" w:line="240" w:lineRule="auto"/>
      <w:jc w:val="both"/>
    </w:pPr>
    <w:rPr>
      <w:rFonts w:ascii="futura pt book" w:hAnsi="futura pt boo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FB246F"/>
    <w:pPr>
      <w:ind w:left="720"/>
    </w:pPr>
    <w:rPr>
      <w:rFonts w:ascii="Korolev" w:hAnsi="Korolev"/>
      <w:sz w:val="24"/>
    </w:rPr>
  </w:style>
  <w:style w:type="table" w:styleId="TableGrid">
    <w:name w:val="Table Grid"/>
    <w:basedOn w:val="TableNormal"/>
    <w:uiPriority w:val="59"/>
    <w:rsid w:val="00FB246F"/>
    <w:pPr>
      <w:spacing w:after="0" w:line="240" w:lineRule="auto"/>
    </w:pPr>
    <w:rPr>
      <w:rFonts w:ascii="futura pt book" w:hAnsi="futura pt book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6F"/>
    <w:rPr>
      <w:rFonts w:ascii="futura pt book" w:hAnsi="futura pt book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6F"/>
    <w:rPr>
      <w:rFonts w:ascii="futura pt book" w:hAnsi="futura pt book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FB246F"/>
    <w:pPr>
      <w:suppressAutoHyphens/>
      <w:spacing w:after="0" w:line="240" w:lineRule="auto"/>
      <w:jc w:val="both"/>
    </w:pPr>
    <w:rPr>
      <w:rFonts w:ascii="futura pt book" w:hAnsi="futura pt boo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FB246F"/>
    <w:pPr>
      <w:ind w:left="720"/>
    </w:pPr>
    <w:rPr>
      <w:rFonts w:ascii="Korolev" w:hAnsi="Korolev"/>
      <w:sz w:val="24"/>
    </w:rPr>
  </w:style>
  <w:style w:type="table" w:styleId="TableGrid">
    <w:name w:val="Table Grid"/>
    <w:basedOn w:val="TableNormal"/>
    <w:uiPriority w:val="59"/>
    <w:rsid w:val="00FB246F"/>
    <w:pPr>
      <w:spacing w:after="0" w:line="240" w:lineRule="auto"/>
    </w:pPr>
    <w:rPr>
      <w:rFonts w:ascii="futura pt book" w:hAnsi="futura pt book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6F"/>
    <w:rPr>
      <w:rFonts w:ascii="futura pt book" w:hAnsi="futura pt book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6F"/>
    <w:rPr>
      <w:rFonts w:ascii="futura pt book" w:hAnsi="futura pt 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Dragos DINCA</cp:lastModifiedBy>
  <cp:revision>4</cp:revision>
  <dcterms:created xsi:type="dcterms:W3CDTF">2017-07-03T09:42:00Z</dcterms:created>
  <dcterms:modified xsi:type="dcterms:W3CDTF">2017-09-04T12:39:00Z</dcterms:modified>
</cp:coreProperties>
</file>