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9D6" w:rsidRDefault="008A59D6" w:rsidP="00DC47F1">
      <w:pPr>
        <w:jc w:val="both"/>
        <w:rPr>
          <w:rFonts w:ascii="Arial" w:hAnsi="Arial" w:cs="Arial"/>
          <w:b/>
          <w:i/>
          <w:sz w:val="24"/>
          <w:szCs w:val="24"/>
          <w:lang w:val="ro-RO"/>
        </w:rPr>
      </w:pPr>
    </w:p>
    <w:p w:rsidR="00DC47F1" w:rsidRPr="009219E8" w:rsidRDefault="00DC47F1" w:rsidP="00DC47F1">
      <w:pPr>
        <w:jc w:val="both"/>
        <w:rPr>
          <w:rFonts w:ascii="Arial" w:hAnsi="Arial" w:cs="Arial"/>
          <w:color w:val="000000" w:themeColor="text1"/>
          <w:lang w:val="ro-RO"/>
        </w:rPr>
      </w:pPr>
      <w:r w:rsidRPr="009219E8">
        <w:rPr>
          <w:rFonts w:ascii="Arial" w:hAnsi="Arial" w:cs="Arial"/>
          <w:b/>
          <w:i/>
          <w:lang w:val="ro-RO"/>
        </w:rPr>
        <w:t xml:space="preserve">Anexa nr.1. </w:t>
      </w:r>
      <w:r w:rsidRPr="009219E8">
        <w:rPr>
          <w:rFonts w:ascii="Arial" w:hAnsi="Arial" w:cs="Arial"/>
          <w:b/>
          <w:color w:val="000000" w:themeColor="text1"/>
          <w:lang w:val="ro-RO"/>
        </w:rPr>
        <w:t>Zona geografica de prestare a serviciului de colectare a deseurilor</w:t>
      </w:r>
      <w:r w:rsidR="002916BC">
        <w:rPr>
          <w:rFonts w:ascii="Arial" w:hAnsi="Arial" w:cs="Arial"/>
          <w:b/>
          <w:color w:val="000000" w:themeColor="text1"/>
          <w:lang w:val="ro-RO"/>
        </w:rPr>
        <w:t xml:space="preserve"> municipale</w:t>
      </w:r>
      <w:r w:rsidRPr="009219E8">
        <w:rPr>
          <w:rFonts w:ascii="Arial" w:hAnsi="Arial" w:cs="Arial"/>
          <w:b/>
          <w:color w:val="000000" w:themeColor="text1"/>
          <w:lang w:val="ro-RO"/>
        </w:rPr>
        <w:t>,</w:t>
      </w:r>
      <w:r w:rsidR="006345E4" w:rsidRPr="009219E8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9219E8">
        <w:rPr>
          <w:rFonts w:ascii="Arial" w:hAnsi="Arial" w:cs="Arial"/>
          <w:b/>
          <w:color w:val="000000" w:themeColor="text1"/>
          <w:lang w:val="ro-RO"/>
        </w:rPr>
        <w:t>precum si populatia, numarul de gospodarii, de agenti economici, institutiile, pentru fiecare</w:t>
      </w:r>
      <w:r w:rsidR="002916BC">
        <w:rPr>
          <w:rFonts w:ascii="Arial" w:hAnsi="Arial" w:cs="Arial"/>
          <w:b/>
          <w:color w:val="000000" w:themeColor="text1"/>
          <w:lang w:val="ro-RO"/>
        </w:rPr>
        <w:t xml:space="preserve"> localitate din zona 1 Curtea de Arges si Zona 2 Dom</w:t>
      </w:r>
      <w:r w:rsidR="00927C0F">
        <w:rPr>
          <w:rFonts w:ascii="Arial" w:hAnsi="Arial" w:cs="Arial"/>
          <w:b/>
          <w:color w:val="000000" w:themeColor="text1"/>
          <w:lang w:val="ro-RO"/>
        </w:rPr>
        <w:t>ne</w:t>
      </w:r>
      <w:r w:rsidR="002916BC">
        <w:rPr>
          <w:rFonts w:ascii="Arial" w:hAnsi="Arial" w:cs="Arial"/>
          <w:b/>
          <w:color w:val="000000" w:themeColor="text1"/>
          <w:lang w:val="ro-RO"/>
        </w:rPr>
        <w:t>sti</w:t>
      </w:r>
      <w:r w:rsidRPr="009219E8">
        <w:rPr>
          <w:rFonts w:ascii="Arial" w:hAnsi="Arial" w:cs="Arial"/>
          <w:b/>
          <w:color w:val="000000" w:themeColor="text1"/>
          <w:lang w:val="ro-RO"/>
        </w:rPr>
        <w:t>.</w:t>
      </w:r>
    </w:p>
    <w:p w:rsidR="00A6654C" w:rsidRDefault="00A6654C" w:rsidP="00E1005B">
      <w:pPr>
        <w:rPr>
          <w:rFonts w:ascii="Arial" w:hAnsi="Arial" w:cs="Arial"/>
          <w:b/>
          <w:bCs/>
          <w:lang w:val="ro-RO"/>
        </w:rPr>
      </w:pPr>
    </w:p>
    <w:p w:rsidR="00DC47F1" w:rsidRPr="00294B81" w:rsidRDefault="002B1A80" w:rsidP="009219E8">
      <w:pPr>
        <w:spacing w:line="360" w:lineRule="auto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Din punct de vedere  administrativ </w:t>
      </w:r>
      <w:r w:rsidR="00BE51E4">
        <w:rPr>
          <w:rFonts w:ascii="Arial" w:hAnsi="Arial" w:cs="Arial"/>
          <w:bCs/>
          <w:lang w:val="ro-RO"/>
        </w:rPr>
        <w:t>Zona</w:t>
      </w:r>
      <w:r w:rsidR="00294B81" w:rsidRPr="00294B81">
        <w:rPr>
          <w:rFonts w:ascii="Arial" w:hAnsi="Arial" w:cs="Arial"/>
          <w:bCs/>
          <w:lang w:val="ro-RO"/>
        </w:rPr>
        <w:t>1</w:t>
      </w:r>
      <w:r w:rsidR="00BE51E4">
        <w:rPr>
          <w:rFonts w:ascii="Arial" w:hAnsi="Arial" w:cs="Arial"/>
          <w:bCs/>
          <w:lang w:val="ro-RO"/>
        </w:rPr>
        <w:t xml:space="preserve"> </w:t>
      </w:r>
      <w:r w:rsidR="00DC5DAD">
        <w:rPr>
          <w:rFonts w:ascii="Arial" w:hAnsi="Arial" w:cs="Arial"/>
          <w:bCs/>
          <w:lang w:val="ro-RO"/>
        </w:rPr>
        <w:t>Curtea de Arges</w:t>
      </w:r>
      <w:r w:rsidR="002B2BA5">
        <w:rPr>
          <w:rFonts w:ascii="Arial" w:hAnsi="Arial" w:cs="Arial"/>
          <w:bCs/>
          <w:lang w:val="ro-RO"/>
        </w:rPr>
        <w:t xml:space="preserve"> este formată din</w:t>
      </w:r>
      <w:r w:rsidR="00DC5186">
        <w:rPr>
          <w:rFonts w:ascii="Arial" w:hAnsi="Arial" w:cs="Arial"/>
          <w:bCs/>
          <w:lang w:val="ro-RO"/>
        </w:rPr>
        <w:t xml:space="preserve">tr-un municipiu </w:t>
      </w:r>
      <w:r w:rsidR="002B2BA5">
        <w:rPr>
          <w:rFonts w:ascii="Arial" w:hAnsi="Arial" w:cs="Arial"/>
          <w:bCs/>
          <w:lang w:val="ro-RO"/>
        </w:rPr>
        <w:t xml:space="preserve"> ş</w:t>
      </w:r>
      <w:r w:rsidR="00DC5186">
        <w:rPr>
          <w:rFonts w:ascii="Arial" w:hAnsi="Arial" w:cs="Arial"/>
          <w:bCs/>
          <w:lang w:val="ro-RO"/>
        </w:rPr>
        <w:t>i 13</w:t>
      </w:r>
      <w:r w:rsidR="00294B81">
        <w:rPr>
          <w:rFonts w:ascii="Arial" w:hAnsi="Arial" w:cs="Arial"/>
          <w:bCs/>
          <w:lang w:val="ro-RO"/>
        </w:rPr>
        <w:t xml:space="preserve"> comune. </w:t>
      </w:r>
      <w:r w:rsidR="000935C6">
        <w:rPr>
          <w:rFonts w:ascii="Arial" w:hAnsi="Arial" w:cs="Arial"/>
          <w:bCs/>
          <w:lang w:val="ro-RO"/>
        </w:rPr>
        <w:t>Tabelul nr.1</w:t>
      </w:r>
      <w:r w:rsidR="00DC47F1">
        <w:rPr>
          <w:rFonts w:ascii="Arial" w:hAnsi="Arial" w:cs="Arial"/>
          <w:bCs/>
          <w:lang w:val="ro-RO"/>
        </w:rPr>
        <w:t xml:space="preserve"> prezinta detaliat pentru fiecare localitate populaţia , num</w:t>
      </w:r>
      <w:r w:rsidR="00484EE1">
        <w:rPr>
          <w:rFonts w:ascii="Arial" w:hAnsi="Arial" w:cs="Arial"/>
          <w:bCs/>
          <w:lang w:val="ro-RO"/>
        </w:rPr>
        <w:t>arul de gospodării, agenţii econom</w:t>
      </w:r>
      <w:r w:rsidR="00DC47F1">
        <w:rPr>
          <w:rFonts w:ascii="Arial" w:hAnsi="Arial" w:cs="Arial"/>
          <w:bCs/>
          <w:lang w:val="ro-RO"/>
        </w:rPr>
        <w:t>ici ,instituţiile.</w:t>
      </w:r>
    </w:p>
    <w:p w:rsidR="00E1005B" w:rsidRDefault="00E1005B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E1005B" w:rsidRDefault="00E1005B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DC47F1" w:rsidRPr="002F76A1" w:rsidRDefault="00DC47F1" w:rsidP="00141E4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0E09F3">
        <w:rPr>
          <w:rFonts w:ascii="Arial" w:hAnsi="Arial" w:cs="Arial"/>
          <w:b/>
          <w:sz w:val="20"/>
          <w:szCs w:val="20"/>
          <w:lang w:val="ro-RO"/>
        </w:rPr>
        <w:t>Tabel nr.1</w:t>
      </w:r>
      <w:r>
        <w:rPr>
          <w:rFonts w:ascii="Arial" w:hAnsi="Arial" w:cs="Arial"/>
          <w:b/>
          <w:sz w:val="20"/>
          <w:szCs w:val="20"/>
          <w:lang w:val="ro-RO"/>
        </w:rPr>
        <w:t>.</w:t>
      </w:r>
      <w:r w:rsidRPr="000E09F3">
        <w:rPr>
          <w:rFonts w:ascii="Arial" w:hAnsi="Arial" w:cs="Arial"/>
          <w:b/>
          <w:sz w:val="20"/>
          <w:szCs w:val="20"/>
          <w:lang w:val="ro-RO"/>
        </w:rPr>
        <w:t xml:space="preserve"> Zona</w:t>
      </w:r>
      <w:r>
        <w:rPr>
          <w:rFonts w:ascii="Arial" w:hAnsi="Arial" w:cs="Arial"/>
          <w:b/>
          <w:sz w:val="20"/>
          <w:szCs w:val="20"/>
          <w:lang w:val="ro-RO"/>
        </w:rPr>
        <w:t xml:space="preserve"> geografica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</w:t>
      </w:r>
      <w:r>
        <w:rPr>
          <w:rFonts w:ascii="Arial" w:hAnsi="Arial" w:cs="Arial"/>
          <w:b/>
          <w:sz w:val="20"/>
          <w:szCs w:val="20"/>
          <w:lang w:val="ro-RO"/>
        </w:rPr>
        <w:t xml:space="preserve"> prestare a serviciului de colectare a d</w:t>
      </w:r>
      <w:r w:rsidR="009219E8">
        <w:rPr>
          <w:rFonts w:ascii="Arial" w:hAnsi="Arial" w:cs="Arial"/>
          <w:b/>
          <w:sz w:val="20"/>
          <w:szCs w:val="20"/>
          <w:lang w:val="ro-RO"/>
        </w:rPr>
        <w:t xml:space="preserve">eseurilor </w:t>
      </w:r>
      <w:r w:rsidR="002E71B5">
        <w:rPr>
          <w:rFonts w:ascii="Arial" w:hAnsi="Arial" w:cs="Arial"/>
          <w:b/>
          <w:sz w:val="20"/>
          <w:szCs w:val="20"/>
          <w:lang w:val="ro-RO"/>
        </w:rPr>
        <w:t>reziduale,reciclabile,</w:t>
      </w:r>
      <w:r w:rsidR="009219E8">
        <w:rPr>
          <w:rFonts w:ascii="Arial" w:hAnsi="Arial" w:cs="Arial"/>
          <w:b/>
          <w:sz w:val="20"/>
          <w:szCs w:val="20"/>
          <w:lang w:val="ro-RO"/>
        </w:rPr>
        <w:t xml:space="preserve"> verzi </w:t>
      </w:r>
      <w:r w:rsidR="002E71B5">
        <w:rPr>
          <w:rFonts w:ascii="Arial" w:hAnsi="Arial" w:cs="Arial"/>
          <w:b/>
          <w:sz w:val="20"/>
          <w:szCs w:val="20"/>
          <w:lang w:val="ro-RO"/>
        </w:rPr>
        <w:t>biodegradabile</w:t>
      </w:r>
      <w:r w:rsidR="006345E4">
        <w:rPr>
          <w:rFonts w:ascii="Arial" w:hAnsi="Arial" w:cs="Arial"/>
          <w:b/>
          <w:sz w:val="20"/>
          <w:szCs w:val="20"/>
          <w:lang w:val="ro-RO"/>
        </w:rPr>
        <w:t>, populatia</w:t>
      </w:r>
      <w:r>
        <w:rPr>
          <w:rFonts w:ascii="Arial" w:hAnsi="Arial" w:cs="Arial"/>
          <w:b/>
          <w:sz w:val="20"/>
          <w:szCs w:val="20"/>
          <w:lang w:val="ro-RO"/>
        </w:rPr>
        <w:t>,</w:t>
      </w:r>
      <w:r w:rsidR="006345E4">
        <w:rPr>
          <w:rFonts w:ascii="Arial" w:hAnsi="Arial" w:cs="Arial"/>
          <w:b/>
          <w:sz w:val="20"/>
          <w:szCs w:val="20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lang w:val="ro-RO"/>
        </w:rPr>
        <w:t xml:space="preserve">numarul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 gospodarii,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 de </w:t>
      </w:r>
      <w:r w:rsidRPr="000E09F3">
        <w:rPr>
          <w:rFonts w:ascii="Arial" w:hAnsi="Arial" w:cs="Arial"/>
          <w:b/>
          <w:sz w:val="20"/>
          <w:szCs w:val="20"/>
          <w:lang w:val="ro-RO"/>
        </w:rPr>
        <w:t>agenti economici,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0E09F3">
        <w:rPr>
          <w:rFonts w:ascii="Arial" w:hAnsi="Arial" w:cs="Arial"/>
          <w:b/>
          <w:sz w:val="20"/>
          <w:szCs w:val="20"/>
          <w:lang w:val="ro-RO"/>
        </w:rPr>
        <w:t>institutii</w:t>
      </w:r>
      <w:r>
        <w:rPr>
          <w:rFonts w:ascii="Arial" w:hAnsi="Arial" w:cs="Arial"/>
          <w:b/>
          <w:sz w:val="20"/>
          <w:szCs w:val="20"/>
          <w:lang w:val="ro-RO"/>
        </w:rPr>
        <w:t>, pentru fiecare localitate</w:t>
      </w:r>
      <w:r w:rsidR="007F3CF4" w:rsidRPr="007F3CF4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7F3CF4">
        <w:rPr>
          <w:rFonts w:ascii="Arial" w:hAnsi="Arial" w:cs="Arial"/>
          <w:b/>
          <w:sz w:val="20"/>
          <w:szCs w:val="20"/>
          <w:lang w:val="ro-RO"/>
        </w:rPr>
        <w:t xml:space="preserve">din zona </w:t>
      </w:r>
      <w:r w:rsidR="00DC5186">
        <w:rPr>
          <w:rFonts w:ascii="Arial" w:hAnsi="Arial" w:cs="Arial"/>
          <w:b/>
          <w:sz w:val="20"/>
          <w:szCs w:val="20"/>
          <w:lang w:val="ro-RO"/>
        </w:rPr>
        <w:t>1 Curtea de Arges, judetul Arges</w:t>
      </w:r>
      <w:r>
        <w:rPr>
          <w:rFonts w:ascii="Arial" w:hAnsi="Arial" w:cs="Arial"/>
          <w:b/>
          <w:sz w:val="20"/>
          <w:szCs w:val="20"/>
          <w:lang w:val="ro-RO"/>
        </w:rPr>
        <w:t>.</w:t>
      </w:r>
    </w:p>
    <w:p w:rsidR="009B5262" w:rsidRDefault="009B5262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A542C0" w:rsidRDefault="00A542C0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6"/>
        <w:gridCol w:w="2881"/>
        <w:gridCol w:w="1291"/>
        <w:gridCol w:w="1206"/>
        <w:gridCol w:w="994"/>
        <w:gridCol w:w="1517"/>
      </w:tblGrid>
      <w:tr w:rsidR="00A542C0" w:rsidRPr="00A542C0" w:rsidTr="006C1CA0">
        <w:trPr>
          <w:trHeight w:val="1090"/>
          <w:jc w:val="center"/>
        </w:trPr>
        <w:tc>
          <w:tcPr>
            <w:tcW w:w="706" w:type="dxa"/>
            <w:shd w:val="clear" w:color="auto" w:fill="EAF1DD" w:themeFill="accent3" w:themeFillTint="33"/>
            <w:noWrap/>
            <w:hideMark/>
          </w:tcPr>
          <w:p w:rsidR="00A542C0" w:rsidRPr="00A542C0" w:rsidRDefault="00A542C0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2881" w:type="dxa"/>
            <w:shd w:val="clear" w:color="auto" w:fill="EAF1DD" w:themeFill="accent3" w:themeFillTint="33"/>
            <w:noWrap/>
            <w:hideMark/>
          </w:tcPr>
          <w:p w:rsidR="00A542C0" w:rsidRPr="001835C6" w:rsidRDefault="00A542C0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Zona 1 – Curtea de Arges</w:t>
            </w:r>
          </w:p>
          <w:p w:rsidR="001835C6" w:rsidRPr="001835C6" w:rsidRDefault="001835C6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  <w:p w:rsidR="001835C6" w:rsidRPr="001835C6" w:rsidRDefault="001835C6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Localitati</w:t>
            </w:r>
          </w:p>
        </w:tc>
        <w:tc>
          <w:tcPr>
            <w:tcW w:w="1291" w:type="dxa"/>
            <w:shd w:val="clear" w:color="auto" w:fill="EAF1DD" w:themeFill="accent3" w:themeFillTint="33"/>
            <w:hideMark/>
          </w:tcPr>
          <w:p w:rsidR="001835C6" w:rsidRPr="001835C6" w:rsidRDefault="00A542C0" w:rsidP="00A542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Populatie</w:t>
            </w: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  <w:t>Locuitori deserviti</w:t>
            </w:r>
          </w:p>
          <w:p w:rsidR="00A542C0" w:rsidRPr="001835C6" w:rsidRDefault="00A55DE8" w:rsidP="00A542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In anul 2015</w:t>
            </w:r>
            <w:r w:rsidR="00A542C0"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</w:p>
        </w:tc>
        <w:tc>
          <w:tcPr>
            <w:tcW w:w="1206" w:type="dxa"/>
            <w:shd w:val="clear" w:color="auto" w:fill="EAF1DD" w:themeFill="accent3" w:themeFillTint="33"/>
            <w:hideMark/>
          </w:tcPr>
          <w:p w:rsidR="001835C6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Agenti economici</w:t>
            </w:r>
          </w:p>
          <w:p w:rsidR="00A542C0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="001835C6"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994" w:type="dxa"/>
            <w:shd w:val="clear" w:color="auto" w:fill="EAF1DD" w:themeFill="accent3" w:themeFillTint="33"/>
            <w:hideMark/>
          </w:tcPr>
          <w:p w:rsidR="001835C6" w:rsidRPr="001835C6" w:rsidRDefault="001835C6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Institutii</w:t>
            </w:r>
          </w:p>
          <w:p w:rsidR="00A542C0" w:rsidRPr="001835C6" w:rsidRDefault="001835C6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517" w:type="dxa"/>
            <w:shd w:val="clear" w:color="auto" w:fill="EAF1DD" w:themeFill="accent3" w:themeFillTint="33"/>
            <w:hideMark/>
          </w:tcPr>
          <w:p w:rsidR="001835C6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Nr.gospodarii</w:t>
            </w:r>
          </w:p>
          <w:p w:rsidR="00A542C0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="001835C6"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Municipiul Curtea de Arges 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22409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1440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23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10425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2.     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 Ciofrangeni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2093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28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6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869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3.     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Poienari Arges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1070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9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4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438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4.     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Valea Danului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2502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34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7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983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5.     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Valea Iasului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2253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68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13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899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6.     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Albestii de Arges 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4956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30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  <w:r w:rsidR="00115D12">
              <w:rPr>
                <w:rFonts w:ascii="Arial" w:hAnsi="Arial" w:cs="Arial"/>
                <w:color w:val="000000" w:themeColor="text1"/>
                <w:lang w:val="ro-RO"/>
              </w:rPr>
              <w:t>3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1740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7.     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Arefu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2159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37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6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912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8.     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Cicanesti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1890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15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3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779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9.     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Corbeni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4807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25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14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1784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10.   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Cepari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2038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13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12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849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11.   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 Salatrucu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1903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70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5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806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12.   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Suici 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2223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20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10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871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13.   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>Comuna Tigveni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3049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60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  <w:r w:rsidR="00115D12">
              <w:rPr>
                <w:rFonts w:ascii="Arial" w:hAnsi="Arial" w:cs="Arial"/>
                <w:color w:val="000000" w:themeColor="text1"/>
                <w:lang w:val="ro-RO"/>
              </w:rPr>
              <w:t>2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1135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hideMark/>
          </w:tcPr>
          <w:p w:rsidR="00547CE9" w:rsidRPr="004D2B1D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14.   </w:t>
            </w: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Baiculesti </w:t>
            </w:r>
          </w:p>
        </w:tc>
        <w:tc>
          <w:tcPr>
            <w:tcW w:w="1291" w:type="dxa"/>
          </w:tcPr>
          <w:p w:rsidR="00547CE9" w:rsidRPr="00547CE9" w:rsidRDefault="00547CE9" w:rsidP="00547CE9">
            <w:pPr>
              <w:jc w:val="right"/>
              <w:rPr>
                <w:rFonts w:ascii="Arial" w:hAnsi="Arial" w:cs="Arial"/>
              </w:rPr>
            </w:pPr>
            <w:r w:rsidRPr="00547CE9">
              <w:rPr>
                <w:rFonts w:ascii="Arial" w:hAnsi="Arial" w:cs="Arial"/>
              </w:rPr>
              <w:t>5350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43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  <w:r w:rsidR="00115D12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color w:val="000000" w:themeColor="text1"/>
                <w:lang w:val="ro-RO"/>
              </w:rPr>
              <w:t>1934</w:t>
            </w:r>
          </w:p>
        </w:tc>
      </w:tr>
      <w:tr w:rsidR="00547CE9" w:rsidRPr="00DC5186" w:rsidTr="00547CE9">
        <w:trPr>
          <w:trHeight w:val="315"/>
          <w:jc w:val="center"/>
        </w:trPr>
        <w:tc>
          <w:tcPr>
            <w:tcW w:w="706" w:type="dxa"/>
            <w:noWrap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881" w:type="dxa"/>
            <w:hideMark/>
          </w:tcPr>
          <w:p w:rsidR="00547CE9" w:rsidRPr="00DC5186" w:rsidRDefault="00547CE9" w:rsidP="00547C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DC5186">
              <w:rPr>
                <w:rFonts w:ascii="Arial" w:hAnsi="Arial" w:cs="Arial"/>
                <w:b/>
                <w:bCs/>
                <w:lang w:val="ro-RO"/>
              </w:rPr>
              <w:t>Total zona 1</w:t>
            </w:r>
          </w:p>
        </w:tc>
        <w:tc>
          <w:tcPr>
            <w:tcW w:w="1291" w:type="dxa"/>
          </w:tcPr>
          <w:p w:rsidR="00547CE9" w:rsidRPr="00A55DE8" w:rsidRDefault="00547CE9" w:rsidP="00547CE9">
            <w:pPr>
              <w:jc w:val="right"/>
              <w:rPr>
                <w:rFonts w:ascii="Arial" w:hAnsi="Arial" w:cs="Arial"/>
                <w:b/>
              </w:rPr>
            </w:pPr>
            <w:r w:rsidRPr="00A55DE8">
              <w:rPr>
                <w:rFonts w:ascii="Arial" w:hAnsi="Arial" w:cs="Arial"/>
                <w:b/>
              </w:rPr>
              <w:t>58702</w:t>
            </w:r>
          </w:p>
        </w:tc>
        <w:tc>
          <w:tcPr>
            <w:tcW w:w="1206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b/>
                <w:color w:val="000000" w:themeColor="text1"/>
                <w:lang w:val="ro-RO"/>
              </w:rPr>
              <w:t>1892</w:t>
            </w:r>
          </w:p>
        </w:tc>
        <w:tc>
          <w:tcPr>
            <w:tcW w:w="994" w:type="dxa"/>
            <w:hideMark/>
          </w:tcPr>
          <w:p w:rsidR="00547CE9" w:rsidRPr="00DC5186" w:rsidRDefault="00547CE9" w:rsidP="00547CE9">
            <w:pPr>
              <w:jc w:val="right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b/>
                <w:color w:val="000000" w:themeColor="text1"/>
                <w:lang w:val="ro-RO"/>
              </w:rPr>
              <w:t>1</w:t>
            </w:r>
            <w:r w:rsidR="008F4028">
              <w:rPr>
                <w:rFonts w:ascii="Arial" w:hAnsi="Arial" w:cs="Arial"/>
                <w:b/>
                <w:color w:val="000000" w:themeColor="text1"/>
                <w:lang w:val="ro-RO"/>
              </w:rPr>
              <w:t>39</w:t>
            </w:r>
          </w:p>
        </w:tc>
        <w:tc>
          <w:tcPr>
            <w:tcW w:w="1517" w:type="dxa"/>
            <w:hideMark/>
          </w:tcPr>
          <w:p w:rsidR="00547CE9" w:rsidRPr="00DC5186" w:rsidRDefault="00547CE9" w:rsidP="00A55DE8">
            <w:pPr>
              <w:jc w:val="right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DC5186">
              <w:rPr>
                <w:rFonts w:ascii="Arial" w:hAnsi="Arial" w:cs="Arial"/>
                <w:b/>
                <w:color w:val="000000" w:themeColor="text1"/>
                <w:lang w:val="ro-RO"/>
              </w:rPr>
              <w:t>24424</w:t>
            </w:r>
          </w:p>
        </w:tc>
      </w:tr>
    </w:tbl>
    <w:p w:rsidR="00DC5186" w:rsidRDefault="00DC5186" w:rsidP="00DC5186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DC5186" w:rsidRDefault="00DC5186" w:rsidP="00141E4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i/>
          <w:sz w:val="18"/>
          <w:szCs w:val="18"/>
          <w:lang w:val="ro-RO"/>
        </w:rPr>
        <w:t>Sursa datelor: I.N.S Arges- Directia Regionala de Statistica Arges,</w:t>
      </w:r>
      <w:r w:rsidRPr="00416D57">
        <w:rPr>
          <w:rFonts w:ascii="Arial" w:hAnsi="Arial" w:cs="Arial"/>
          <w:b/>
          <w:i/>
          <w:sz w:val="18"/>
          <w:szCs w:val="18"/>
          <w:lang w:val="ro-RO"/>
        </w:rPr>
        <w:t xml:space="preserve"> </w:t>
      </w:r>
      <w:r>
        <w:rPr>
          <w:rFonts w:ascii="Arial" w:hAnsi="Arial" w:cs="Arial"/>
          <w:b/>
          <w:i/>
          <w:sz w:val="18"/>
          <w:szCs w:val="18"/>
          <w:lang w:val="ro-RO"/>
        </w:rPr>
        <w:t>ADI SERVSAL ARGES</w:t>
      </w:r>
    </w:p>
    <w:p w:rsidR="00A542C0" w:rsidRDefault="00A542C0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A542C0" w:rsidRPr="00896333" w:rsidRDefault="00484EE1" w:rsidP="00896333">
      <w:pPr>
        <w:spacing w:line="360" w:lineRule="auto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lastRenderedPageBreak/>
        <w:t>Din punct de vedere  administrativ Zona</w:t>
      </w:r>
      <w:r w:rsidR="00AD1248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2 Domnesti este forma</w:t>
      </w:r>
      <w:r w:rsidR="008E65F1">
        <w:rPr>
          <w:rFonts w:ascii="Arial" w:hAnsi="Arial" w:cs="Arial"/>
          <w:bCs/>
          <w:lang w:val="ro-RO"/>
        </w:rPr>
        <w:t xml:space="preserve">tă din 8 comune. </w:t>
      </w:r>
      <w:bookmarkStart w:id="0" w:name="_GoBack"/>
      <w:bookmarkEnd w:id="0"/>
      <w:r w:rsidR="00E86D09">
        <w:rPr>
          <w:rFonts w:ascii="Arial" w:hAnsi="Arial" w:cs="Arial"/>
          <w:bCs/>
          <w:lang w:val="ro-RO"/>
        </w:rPr>
        <w:t>Tabelul nr.2</w:t>
      </w:r>
      <w:r>
        <w:rPr>
          <w:rFonts w:ascii="Arial" w:hAnsi="Arial" w:cs="Arial"/>
          <w:bCs/>
          <w:lang w:val="ro-RO"/>
        </w:rPr>
        <w:t xml:space="preserve"> prezinta detaliat pentru fiecare localitate populaţia , numarul de gospodării, agenţii economici ,instituţiile.</w:t>
      </w:r>
    </w:p>
    <w:p w:rsidR="004D2B1D" w:rsidRPr="002F76A1" w:rsidRDefault="004D2B1D" w:rsidP="00141E4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sz w:val="20"/>
          <w:szCs w:val="20"/>
          <w:lang w:val="ro-RO"/>
        </w:rPr>
        <w:t>Tabel nr.2.</w:t>
      </w:r>
      <w:r w:rsidRPr="000E09F3">
        <w:rPr>
          <w:rFonts w:ascii="Arial" w:hAnsi="Arial" w:cs="Arial"/>
          <w:b/>
          <w:sz w:val="20"/>
          <w:szCs w:val="20"/>
          <w:lang w:val="ro-RO"/>
        </w:rPr>
        <w:t xml:space="preserve"> Zona</w:t>
      </w:r>
      <w:r>
        <w:rPr>
          <w:rFonts w:ascii="Arial" w:hAnsi="Arial" w:cs="Arial"/>
          <w:b/>
          <w:sz w:val="20"/>
          <w:szCs w:val="20"/>
          <w:lang w:val="ro-RO"/>
        </w:rPr>
        <w:t xml:space="preserve"> geografica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</w:t>
      </w:r>
      <w:r>
        <w:rPr>
          <w:rFonts w:ascii="Arial" w:hAnsi="Arial" w:cs="Arial"/>
          <w:b/>
          <w:sz w:val="20"/>
          <w:szCs w:val="20"/>
          <w:lang w:val="ro-RO"/>
        </w:rPr>
        <w:t xml:space="preserve"> prestare a serviciului de colectare a deseurilor reziduale,reciclabile, verzi biodegradabile, populatia, numarul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 gospodarii,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 de </w:t>
      </w:r>
      <w:r w:rsidRPr="000E09F3">
        <w:rPr>
          <w:rFonts w:ascii="Arial" w:hAnsi="Arial" w:cs="Arial"/>
          <w:b/>
          <w:sz w:val="20"/>
          <w:szCs w:val="20"/>
          <w:lang w:val="ro-RO"/>
        </w:rPr>
        <w:t>agenti economici,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0E09F3">
        <w:rPr>
          <w:rFonts w:ascii="Arial" w:hAnsi="Arial" w:cs="Arial"/>
          <w:b/>
          <w:sz w:val="20"/>
          <w:szCs w:val="20"/>
          <w:lang w:val="ro-RO"/>
        </w:rPr>
        <w:t>institutii</w:t>
      </w:r>
      <w:r>
        <w:rPr>
          <w:rFonts w:ascii="Arial" w:hAnsi="Arial" w:cs="Arial"/>
          <w:b/>
          <w:sz w:val="20"/>
          <w:szCs w:val="20"/>
          <w:lang w:val="ro-RO"/>
        </w:rPr>
        <w:t>, pentru fiecare localitate</w:t>
      </w:r>
      <w:r w:rsidRPr="007F3CF4">
        <w:rPr>
          <w:rFonts w:ascii="Arial" w:hAnsi="Arial" w:cs="Arial"/>
          <w:b/>
          <w:sz w:val="20"/>
          <w:szCs w:val="20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lang w:val="ro-RO"/>
        </w:rPr>
        <w:t xml:space="preserve">din zona </w:t>
      </w:r>
      <w:r w:rsidR="00484EE1">
        <w:rPr>
          <w:rFonts w:ascii="Arial" w:hAnsi="Arial" w:cs="Arial"/>
          <w:b/>
          <w:sz w:val="20"/>
          <w:szCs w:val="20"/>
          <w:lang w:val="ro-RO"/>
        </w:rPr>
        <w:t>2 Domnesti</w:t>
      </w:r>
      <w:r>
        <w:rPr>
          <w:rFonts w:ascii="Arial" w:hAnsi="Arial" w:cs="Arial"/>
          <w:b/>
          <w:sz w:val="20"/>
          <w:szCs w:val="20"/>
          <w:lang w:val="ro-RO"/>
        </w:rPr>
        <w:t>, judetul Arges.</w:t>
      </w:r>
    </w:p>
    <w:p w:rsidR="00A542C0" w:rsidRDefault="00A542C0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A542C0" w:rsidRDefault="00A542C0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6"/>
        <w:gridCol w:w="2321"/>
        <w:gridCol w:w="1389"/>
        <w:gridCol w:w="1439"/>
        <w:gridCol w:w="1439"/>
        <w:gridCol w:w="1517"/>
      </w:tblGrid>
      <w:tr w:rsidR="004D2B1D" w:rsidRPr="004D2B1D" w:rsidTr="006C1CA0">
        <w:trPr>
          <w:trHeight w:val="1174"/>
          <w:jc w:val="center"/>
        </w:trPr>
        <w:tc>
          <w:tcPr>
            <w:tcW w:w="706" w:type="dxa"/>
            <w:shd w:val="clear" w:color="auto" w:fill="EAF1DD" w:themeFill="accent3" w:themeFillTint="33"/>
            <w:noWrap/>
            <w:hideMark/>
          </w:tcPr>
          <w:p w:rsidR="004D2B1D" w:rsidRPr="004D2B1D" w:rsidRDefault="004D2B1D" w:rsidP="004D2B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2321" w:type="dxa"/>
            <w:shd w:val="clear" w:color="auto" w:fill="EAF1DD" w:themeFill="accent3" w:themeFillTint="33"/>
            <w:noWrap/>
            <w:hideMark/>
          </w:tcPr>
          <w:p w:rsidR="004D2B1D" w:rsidRPr="004D2B1D" w:rsidRDefault="004D2B1D" w:rsidP="004D2B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D2B1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Zona 2 - Domnesti</w:t>
            </w:r>
            <w:r w:rsidRPr="001835C6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Localitati</w:t>
            </w:r>
          </w:p>
        </w:tc>
        <w:tc>
          <w:tcPr>
            <w:tcW w:w="1389" w:type="dxa"/>
            <w:shd w:val="clear" w:color="auto" w:fill="EAF1DD" w:themeFill="accent3" w:themeFillTint="33"/>
          </w:tcPr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Populatie</w:t>
            </w: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  <w:t>Locuitori deserviti</w:t>
            </w:r>
          </w:p>
          <w:p w:rsidR="004D2B1D" w:rsidRPr="001835C6" w:rsidRDefault="00A55DE8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In anul 2015</w:t>
            </w:r>
            <w:r w:rsidR="004D2B1D"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Agenti economici</w:t>
            </w:r>
          </w:p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Institutii</w:t>
            </w:r>
          </w:p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517" w:type="dxa"/>
            <w:shd w:val="clear" w:color="auto" w:fill="EAF1DD" w:themeFill="accent3" w:themeFillTint="33"/>
          </w:tcPr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Nr.gospodarii</w:t>
            </w:r>
          </w:p>
          <w:p w:rsidR="004D2B1D" w:rsidRPr="001835C6" w:rsidRDefault="004D2B1D" w:rsidP="004D2B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Aninoasa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2200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14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1133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2.     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Bradulet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1867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16</w:t>
            </w:r>
          </w:p>
        </w:tc>
        <w:tc>
          <w:tcPr>
            <w:tcW w:w="1439" w:type="dxa"/>
            <w:hideMark/>
          </w:tcPr>
          <w:p w:rsidR="00F422F2" w:rsidRPr="004D2B1D" w:rsidRDefault="00115D1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12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776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3.     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Corbi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3784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25</w:t>
            </w:r>
          </w:p>
        </w:tc>
        <w:tc>
          <w:tcPr>
            <w:tcW w:w="1439" w:type="dxa"/>
            <w:hideMark/>
          </w:tcPr>
          <w:p w:rsidR="00F422F2" w:rsidRPr="004D2B1D" w:rsidRDefault="00115D1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11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1546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4.     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Domnesti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2548</w:t>
            </w:r>
          </w:p>
        </w:tc>
        <w:tc>
          <w:tcPr>
            <w:tcW w:w="1439" w:type="dxa"/>
            <w:hideMark/>
          </w:tcPr>
          <w:p w:rsidR="00F422F2" w:rsidRPr="00451E0B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lang w:val="ro-RO"/>
              </w:rPr>
            </w:pPr>
            <w:r w:rsidRPr="00451E0B">
              <w:rPr>
                <w:rFonts w:ascii="Arial" w:hAnsi="Arial" w:cs="Arial"/>
                <w:color w:val="000000" w:themeColor="text1"/>
                <w:lang w:val="ro-RO"/>
              </w:rPr>
              <w:t>197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12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1122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5.     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Musatesti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3797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53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</w:t>
            </w:r>
            <w:r w:rsidR="00115D12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1479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6.     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Nucsoara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1426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608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7.     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Pietrosani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3184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28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</w:t>
            </w:r>
            <w:r w:rsidR="00115D12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2026</w:t>
            </w:r>
          </w:p>
        </w:tc>
      </w:tr>
      <w:tr w:rsidR="00F422F2" w:rsidRPr="004D2B1D" w:rsidTr="00A55DE8">
        <w:trPr>
          <w:trHeight w:val="315"/>
          <w:jc w:val="center"/>
        </w:trPr>
        <w:tc>
          <w:tcPr>
            <w:tcW w:w="706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8.     </w:t>
            </w:r>
          </w:p>
        </w:tc>
        <w:tc>
          <w:tcPr>
            <w:tcW w:w="2321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DC5186">
              <w:rPr>
                <w:rFonts w:ascii="Arial" w:hAnsi="Arial" w:cs="Arial"/>
                <w:lang w:val="ro-RO"/>
              </w:rPr>
              <w:t xml:space="preserve">Comuna </w:t>
            </w:r>
            <w:r w:rsidRPr="004D2B1D">
              <w:rPr>
                <w:rFonts w:ascii="Arial" w:hAnsi="Arial" w:cs="Arial"/>
                <w:lang w:val="ro-RO"/>
              </w:rPr>
              <w:t>Vladesti</w:t>
            </w:r>
          </w:p>
        </w:tc>
        <w:tc>
          <w:tcPr>
            <w:tcW w:w="1389" w:type="dxa"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3092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14</w:t>
            </w:r>
          </w:p>
        </w:tc>
        <w:tc>
          <w:tcPr>
            <w:tcW w:w="1439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517" w:type="dxa"/>
            <w:hideMark/>
          </w:tcPr>
          <w:p w:rsidR="00F422F2" w:rsidRPr="004D2B1D" w:rsidRDefault="00F422F2" w:rsidP="00F422F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1076</w:t>
            </w:r>
          </w:p>
        </w:tc>
      </w:tr>
      <w:tr w:rsidR="00A55DE8" w:rsidRPr="004D2B1D" w:rsidTr="00A55DE8">
        <w:trPr>
          <w:trHeight w:val="315"/>
          <w:jc w:val="center"/>
        </w:trPr>
        <w:tc>
          <w:tcPr>
            <w:tcW w:w="706" w:type="dxa"/>
            <w:noWrap/>
            <w:hideMark/>
          </w:tcPr>
          <w:p w:rsidR="00A55DE8" w:rsidRPr="004D2B1D" w:rsidRDefault="00A55DE8" w:rsidP="00A55D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321" w:type="dxa"/>
            <w:hideMark/>
          </w:tcPr>
          <w:p w:rsidR="00A55DE8" w:rsidRPr="004D2B1D" w:rsidRDefault="00A55DE8" w:rsidP="00A55D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4D2B1D">
              <w:rPr>
                <w:rFonts w:ascii="Arial" w:hAnsi="Arial" w:cs="Arial"/>
                <w:b/>
                <w:bCs/>
                <w:lang w:val="ro-RO"/>
              </w:rPr>
              <w:t>Total zona 2</w:t>
            </w:r>
          </w:p>
        </w:tc>
        <w:tc>
          <w:tcPr>
            <w:tcW w:w="1389" w:type="dxa"/>
          </w:tcPr>
          <w:p w:rsidR="00A55DE8" w:rsidRPr="00A55DE8" w:rsidRDefault="00F422F2" w:rsidP="00A55DE8">
            <w:pPr>
              <w:jc w:val="right"/>
              <w:rPr>
                <w:rFonts w:ascii="Arial" w:hAnsi="Arial" w:cs="Arial"/>
                <w:b/>
              </w:rPr>
            </w:pPr>
            <w:r w:rsidRPr="00F422F2">
              <w:rPr>
                <w:rFonts w:ascii="Arial" w:hAnsi="Arial" w:cs="Arial"/>
                <w:b/>
              </w:rPr>
              <w:t>21898</w:t>
            </w:r>
          </w:p>
        </w:tc>
        <w:tc>
          <w:tcPr>
            <w:tcW w:w="1439" w:type="dxa"/>
            <w:hideMark/>
          </w:tcPr>
          <w:p w:rsidR="00A55DE8" w:rsidRPr="004D2B1D" w:rsidRDefault="00A55DE8" w:rsidP="00A55DE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lang w:val="ro-RO"/>
              </w:rPr>
            </w:pPr>
            <w:r w:rsidRPr="004D2B1D">
              <w:rPr>
                <w:rFonts w:ascii="Arial" w:hAnsi="Arial" w:cs="Arial"/>
                <w:b/>
                <w:bCs/>
                <w:lang w:val="ro-RO"/>
              </w:rPr>
              <w:t>355</w:t>
            </w:r>
          </w:p>
        </w:tc>
        <w:tc>
          <w:tcPr>
            <w:tcW w:w="1439" w:type="dxa"/>
            <w:hideMark/>
          </w:tcPr>
          <w:p w:rsidR="00A55DE8" w:rsidRPr="004D2B1D" w:rsidRDefault="00115D12" w:rsidP="00A55DE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lang w:val="ro-RO"/>
              </w:rPr>
            </w:pPr>
            <w:r>
              <w:rPr>
                <w:rFonts w:ascii="Arial" w:hAnsi="Arial" w:cs="Arial"/>
                <w:b/>
                <w:bCs/>
                <w:lang w:val="ro-RO"/>
              </w:rPr>
              <w:t>74</w:t>
            </w:r>
          </w:p>
        </w:tc>
        <w:tc>
          <w:tcPr>
            <w:tcW w:w="1517" w:type="dxa"/>
            <w:hideMark/>
          </w:tcPr>
          <w:p w:rsidR="00A55DE8" w:rsidRPr="004D2B1D" w:rsidRDefault="00A55DE8" w:rsidP="00A55DE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lang w:val="ro-RO"/>
              </w:rPr>
            </w:pPr>
            <w:r w:rsidRPr="004D2B1D">
              <w:rPr>
                <w:rFonts w:ascii="Arial" w:hAnsi="Arial" w:cs="Arial"/>
                <w:b/>
                <w:bCs/>
                <w:lang w:val="ro-RO"/>
              </w:rPr>
              <w:t>9766</w:t>
            </w:r>
          </w:p>
        </w:tc>
      </w:tr>
    </w:tbl>
    <w:p w:rsidR="00141E45" w:rsidRDefault="00484EE1" w:rsidP="00484EE1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8"/>
          <w:szCs w:val="18"/>
          <w:lang w:val="ro-RO"/>
        </w:rPr>
      </w:pPr>
      <w:r>
        <w:rPr>
          <w:rFonts w:ascii="Arial" w:hAnsi="Arial" w:cs="Arial"/>
          <w:b/>
          <w:i/>
          <w:sz w:val="18"/>
          <w:szCs w:val="18"/>
          <w:lang w:val="ro-RO"/>
        </w:rPr>
        <w:t xml:space="preserve">          </w:t>
      </w:r>
    </w:p>
    <w:p w:rsidR="00484EE1" w:rsidRDefault="00484EE1" w:rsidP="00141E4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i/>
          <w:sz w:val="18"/>
          <w:szCs w:val="18"/>
          <w:lang w:val="ro-RO"/>
        </w:rPr>
        <w:t>Sursa datelor: I.N.S Arges- Directia Regionala de Statistica Arges,</w:t>
      </w:r>
      <w:r w:rsidRPr="00416D57">
        <w:rPr>
          <w:rFonts w:ascii="Arial" w:hAnsi="Arial" w:cs="Arial"/>
          <w:b/>
          <w:i/>
          <w:sz w:val="18"/>
          <w:szCs w:val="18"/>
          <w:lang w:val="ro-RO"/>
        </w:rPr>
        <w:t xml:space="preserve"> </w:t>
      </w:r>
      <w:r>
        <w:rPr>
          <w:rFonts w:ascii="Arial" w:hAnsi="Arial" w:cs="Arial"/>
          <w:b/>
          <w:i/>
          <w:sz w:val="18"/>
          <w:szCs w:val="18"/>
          <w:lang w:val="ro-RO"/>
        </w:rPr>
        <w:t>ADI SERVSAL ARGES</w:t>
      </w:r>
    </w:p>
    <w:p w:rsidR="00A542C0" w:rsidRDefault="00A542C0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896333" w:rsidRPr="00294B81" w:rsidRDefault="00896333" w:rsidP="00896333">
      <w:pPr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Repartizarea populatiei</w:t>
      </w:r>
      <w:r w:rsidRPr="00294B81">
        <w:rPr>
          <w:rFonts w:ascii="Arial" w:hAnsi="Arial" w:cs="Arial"/>
          <w:lang w:val="ro-RO"/>
        </w:rPr>
        <w:t>, a numarului de gospodarii,</w:t>
      </w:r>
      <w:r>
        <w:rPr>
          <w:rFonts w:ascii="Arial" w:hAnsi="Arial" w:cs="Arial"/>
          <w:lang w:val="ro-RO"/>
        </w:rPr>
        <w:t xml:space="preserve"> de agenti economici</w:t>
      </w:r>
      <w:r w:rsidRPr="00294B81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</w:t>
      </w:r>
      <w:r w:rsidRPr="00294B81">
        <w:rPr>
          <w:rFonts w:ascii="Arial" w:hAnsi="Arial" w:cs="Arial"/>
          <w:lang w:val="ro-RO"/>
        </w:rPr>
        <w:t>institutii pe zona urbana si rurala</w:t>
      </w:r>
      <w:r>
        <w:rPr>
          <w:rFonts w:ascii="Arial" w:hAnsi="Arial" w:cs="Arial"/>
          <w:lang w:val="ro-RO"/>
        </w:rPr>
        <w:t xml:space="preserve"> aferenta</w:t>
      </w:r>
      <w:r w:rsidRPr="00896333">
        <w:t xml:space="preserve"> </w:t>
      </w:r>
      <w:r w:rsidRPr="00896333">
        <w:rPr>
          <w:rFonts w:ascii="Arial" w:hAnsi="Arial" w:cs="Arial"/>
          <w:lang w:val="ro-RO"/>
        </w:rPr>
        <w:t>Zonei 1 Curtea de Arges si Zonei 2 Domnesti</w:t>
      </w:r>
      <w:r>
        <w:rPr>
          <w:rFonts w:ascii="Arial" w:hAnsi="Arial" w:cs="Arial"/>
          <w:lang w:val="ro-RO"/>
        </w:rPr>
        <w:t xml:space="preserve">  </w:t>
      </w:r>
      <w:r w:rsidRPr="00294B81">
        <w:rPr>
          <w:rFonts w:ascii="Arial" w:hAnsi="Arial" w:cs="Arial"/>
          <w:lang w:val="ro-RO"/>
        </w:rPr>
        <w:t>es</w:t>
      </w:r>
      <w:r>
        <w:rPr>
          <w:rFonts w:ascii="Arial" w:hAnsi="Arial" w:cs="Arial"/>
          <w:lang w:val="ro-RO"/>
        </w:rPr>
        <w:t>te prezentata in tabelul nr.3.</w:t>
      </w:r>
    </w:p>
    <w:p w:rsidR="007E7FE4" w:rsidRDefault="00641ECA" w:rsidP="009219E8">
      <w:pPr>
        <w:jc w:val="center"/>
        <w:rPr>
          <w:rFonts w:ascii="Arial" w:hAnsi="Arial" w:cs="Arial"/>
        </w:rPr>
      </w:pPr>
      <w:r w:rsidRPr="000E09F3">
        <w:rPr>
          <w:rFonts w:ascii="Arial" w:hAnsi="Arial" w:cs="Arial"/>
          <w:b/>
          <w:sz w:val="20"/>
          <w:szCs w:val="20"/>
          <w:lang w:val="ro-RO"/>
        </w:rPr>
        <w:t>Tabel nr.</w:t>
      </w:r>
      <w:r w:rsidR="00AD1248">
        <w:rPr>
          <w:rFonts w:ascii="Arial" w:hAnsi="Arial" w:cs="Arial"/>
          <w:b/>
          <w:sz w:val="20"/>
          <w:szCs w:val="20"/>
          <w:lang w:val="ro-RO"/>
        </w:rPr>
        <w:t>3</w:t>
      </w:r>
      <w:r w:rsidR="00DC47F1" w:rsidRPr="00DC47F1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DC47F1" w:rsidRPr="00FA2ED3">
        <w:rPr>
          <w:rFonts w:ascii="Arial" w:hAnsi="Arial" w:cs="Arial"/>
          <w:b/>
          <w:sz w:val="20"/>
          <w:szCs w:val="20"/>
          <w:lang w:val="ro-RO"/>
        </w:rPr>
        <w:t xml:space="preserve">Repartizarea populatiei, a numarului de gospodarii, de agenti economici, institutii pe zona urbana si rurala aferenta Zonei </w:t>
      </w:r>
      <w:r w:rsidR="00864722">
        <w:rPr>
          <w:rFonts w:ascii="Arial" w:hAnsi="Arial" w:cs="Arial"/>
          <w:b/>
          <w:sz w:val="20"/>
          <w:szCs w:val="20"/>
          <w:lang w:val="ro-RO"/>
        </w:rPr>
        <w:t xml:space="preserve">1 </w:t>
      </w:r>
      <w:r w:rsidR="00AD1248">
        <w:rPr>
          <w:rFonts w:ascii="Arial" w:hAnsi="Arial" w:cs="Arial"/>
          <w:b/>
          <w:sz w:val="20"/>
          <w:szCs w:val="20"/>
          <w:lang w:val="ro-RO"/>
        </w:rPr>
        <w:t>Curtea de Arges si Zonei 2 Domnesti.</w:t>
      </w:r>
    </w:p>
    <w:p w:rsidR="00434AFE" w:rsidRDefault="00434AFE" w:rsidP="006D69A8">
      <w:pPr>
        <w:rPr>
          <w:rFonts w:ascii="Arial" w:hAnsi="Arial" w:cs="Arial"/>
        </w:rPr>
      </w:pPr>
    </w:p>
    <w:p w:rsidR="00434AFE" w:rsidRDefault="00434AFE" w:rsidP="006D69A8">
      <w:pPr>
        <w:rPr>
          <w:rFonts w:ascii="Arial" w:hAnsi="Arial" w:cs="Arial"/>
        </w:rPr>
      </w:pPr>
    </w:p>
    <w:tbl>
      <w:tblPr>
        <w:tblStyle w:val="TableGrid"/>
        <w:tblW w:w="8837" w:type="dxa"/>
        <w:jc w:val="center"/>
        <w:tblLook w:val="04A0" w:firstRow="1" w:lastRow="0" w:firstColumn="1" w:lastColumn="0" w:noHBand="0" w:noVBand="1"/>
      </w:tblPr>
      <w:tblGrid>
        <w:gridCol w:w="630"/>
        <w:gridCol w:w="2511"/>
        <w:gridCol w:w="1366"/>
        <w:gridCol w:w="1378"/>
        <w:gridCol w:w="1305"/>
        <w:gridCol w:w="1647"/>
      </w:tblGrid>
      <w:tr w:rsidR="00942078" w:rsidRPr="006D69A8" w:rsidTr="00942078">
        <w:trPr>
          <w:trHeight w:val="300"/>
          <w:jc w:val="center"/>
        </w:trPr>
        <w:tc>
          <w:tcPr>
            <w:tcW w:w="630" w:type="dxa"/>
            <w:shd w:val="clear" w:color="auto" w:fill="EAF1DD" w:themeFill="accent3" w:themeFillTint="33"/>
            <w:noWrap/>
            <w:hideMark/>
          </w:tcPr>
          <w:p w:rsidR="00942078" w:rsidRPr="00342647" w:rsidRDefault="00942078" w:rsidP="00942078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342647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2511" w:type="dxa"/>
            <w:shd w:val="clear" w:color="auto" w:fill="EAF1DD" w:themeFill="accent3" w:themeFillTint="33"/>
            <w:noWrap/>
            <w:hideMark/>
          </w:tcPr>
          <w:p w:rsidR="00333E7D" w:rsidRPr="00333E7D" w:rsidRDefault="00333E7D" w:rsidP="00333E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Zona 1 – Curtea de Arges</w:t>
            </w:r>
          </w:p>
          <w:p w:rsidR="00942078" w:rsidRPr="00333E7D" w:rsidRDefault="00333E7D" w:rsidP="00333E7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Zona 2 - Domnesti</w:t>
            </w:r>
          </w:p>
        </w:tc>
        <w:tc>
          <w:tcPr>
            <w:tcW w:w="1366" w:type="dxa"/>
            <w:shd w:val="clear" w:color="auto" w:fill="EAF1DD" w:themeFill="accent3" w:themeFillTint="33"/>
            <w:noWrap/>
            <w:hideMark/>
          </w:tcPr>
          <w:p w:rsidR="00942078" w:rsidRPr="00333E7D" w:rsidRDefault="00942078" w:rsidP="0094207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sz w:val="20"/>
                <w:szCs w:val="20"/>
                <w:lang w:val="ro-RO"/>
              </w:rPr>
              <w:t>Populatia in anul 2015</w:t>
            </w:r>
          </w:p>
        </w:tc>
        <w:tc>
          <w:tcPr>
            <w:tcW w:w="1378" w:type="dxa"/>
            <w:shd w:val="clear" w:color="auto" w:fill="EAF1DD" w:themeFill="accent3" w:themeFillTint="33"/>
            <w:noWrap/>
          </w:tcPr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sz w:val="20"/>
                <w:szCs w:val="20"/>
                <w:lang w:val="ro-RO"/>
              </w:rPr>
              <w:t>Agenti economici</w:t>
            </w:r>
          </w:p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305" w:type="dxa"/>
            <w:shd w:val="clear" w:color="auto" w:fill="EAF1DD" w:themeFill="accent3" w:themeFillTint="33"/>
            <w:noWrap/>
          </w:tcPr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sz w:val="20"/>
                <w:szCs w:val="20"/>
                <w:lang w:val="ro-RO"/>
              </w:rPr>
              <w:t>Institutii</w:t>
            </w:r>
          </w:p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647" w:type="dxa"/>
            <w:shd w:val="clear" w:color="auto" w:fill="EAF1DD" w:themeFill="accent3" w:themeFillTint="33"/>
            <w:noWrap/>
          </w:tcPr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sz w:val="20"/>
                <w:szCs w:val="20"/>
                <w:lang w:val="ro-RO"/>
              </w:rPr>
              <w:t>Nr.gospodarii</w:t>
            </w:r>
          </w:p>
          <w:p w:rsidR="00942078" w:rsidRPr="00333E7D" w:rsidRDefault="00942078" w:rsidP="009420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33E7D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</w:tr>
      <w:tr w:rsidR="00942078" w:rsidRPr="006D69A8" w:rsidTr="00942078">
        <w:trPr>
          <w:trHeight w:val="300"/>
          <w:jc w:val="center"/>
        </w:trPr>
        <w:tc>
          <w:tcPr>
            <w:tcW w:w="630" w:type="dxa"/>
            <w:noWrap/>
            <w:hideMark/>
          </w:tcPr>
          <w:p w:rsidR="00942078" w:rsidRPr="006D69A8" w:rsidRDefault="00942078" w:rsidP="00942078">
            <w:pPr>
              <w:jc w:val="right"/>
              <w:rPr>
                <w:rFonts w:ascii="Arial" w:hAnsi="Arial" w:cs="Arial"/>
                <w:lang w:val="ro-RO"/>
              </w:rPr>
            </w:pPr>
            <w:r w:rsidRPr="006D69A8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2511" w:type="dxa"/>
            <w:noWrap/>
            <w:hideMark/>
          </w:tcPr>
          <w:p w:rsidR="00942078" w:rsidRPr="007E7FE4" w:rsidRDefault="00942078" w:rsidP="00942078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Zona Urbană</w:t>
            </w:r>
          </w:p>
        </w:tc>
        <w:tc>
          <w:tcPr>
            <w:tcW w:w="1366" w:type="dxa"/>
            <w:noWrap/>
          </w:tcPr>
          <w:p w:rsidR="00942078" w:rsidRPr="00942078" w:rsidRDefault="00942078" w:rsidP="00942078">
            <w:pPr>
              <w:jc w:val="right"/>
              <w:rPr>
                <w:rFonts w:ascii="Arial" w:hAnsi="Arial" w:cs="Arial"/>
              </w:rPr>
            </w:pPr>
            <w:r w:rsidRPr="00942078">
              <w:rPr>
                <w:rFonts w:ascii="Arial" w:hAnsi="Arial" w:cs="Arial"/>
              </w:rPr>
              <w:t>22409</w:t>
            </w:r>
          </w:p>
        </w:tc>
        <w:tc>
          <w:tcPr>
            <w:tcW w:w="1378" w:type="dxa"/>
            <w:noWrap/>
          </w:tcPr>
          <w:p w:rsidR="00942078" w:rsidRPr="00942078" w:rsidRDefault="00942078" w:rsidP="00942078">
            <w:pPr>
              <w:jc w:val="right"/>
              <w:rPr>
                <w:rFonts w:ascii="Arial" w:hAnsi="Arial" w:cs="Arial"/>
              </w:rPr>
            </w:pPr>
            <w:r w:rsidRPr="00942078">
              <w:rPr>
                <w:rFonts w:ascii="Arial" w:hAnsi="Arial" w:cs="Arial"/>
              </w:rPr>
              <w:t>1440</w:t>
            </w:r>
          </w:p>
        </w:tc>
        <w:tc>
          <w:tcPr>
            <w:tcW w:w="1305" w:type="dxa"/>
            <w:noWrap/>
          </w:tcPr>
          <w:p w:rsidR="00942078" w:rsidRPr="00942078" w:rsidRDefault="00942078" w:rsidP="00942078">
            <w:pPr>
              <w:jc w:val="right"/>
              <w:rPr>
                <w:rFonts w:ascii="Arial" w:hAnsi="Arial" w:cs="Arial"/>
              </w:rPr>
            </w:pPr>
            <w:r w:rsidRPr="00942078">
              <w:rPr>
                <w:rFonts w:ascii="Arial" w:hAnsi="Arial" w:cs="Arial"/>
              </w:rPr>
              <w:t>23</w:t>
            </w:r>
          </w:p>
        </w:tc>
        <w:tc>
          <w:tcPr>
            <w:tcW w:w="1647" w:type="dxa"/>
            <w:noWrap/>
          </w:tcPr>
          <w:p w:rsidR="00942078" w:rsidRPr="00942078" w:rsidRDefault="00942078" w:rsidP="00942078">
            <w:pPr>
              <w:jc w:val="right"/>
              <w:rPr>
                <w:rFonts w:ascii="Arial" w:hAnsi="Arial" w:cs="Arial"/>
              </w:rPr>
            </w:pPr>
            <w:r w:rsidRPr="00942078">
              <w:rPr>
                <w:rFonts w:ascii="Arial" w:hAnsi="Arial" w:cs="Arial"/>
              </w:rPr>
              <w:t>10425</w:t>
            </w:r>
          </w:p>
        </w:tc>
      </w:tr>
      <w:tr w:rsidR="00F422F2" w:rsidRPr="006D69A8" w:rsidTr="00942078">
        <w:trPr>
          <w:trHeight w:val="300"/>
          <w:jc w:val="center"/>
        </w:trPr>
        <w:tc>
          <w:tcPr>
            <w:tcW w:w="630" w:type="dxa"/>
            <w:noWrap/>
            <w:hideMark/>
          </w:tcPr>
          <w:p w:rsidR="00F422F2" w:rsidRPr="006D69A8" w:rsidRDefault="00F422F2" w:rsidP="00F422F2">
            <w:pPr>
              <w:jc w:val="right"/>
              <w:rPr>
                <w:rFonts w:ascii="Arial" w:hAnsi="Arial" w:cs="Arial"/>
                <w:lang w:val="ro-RO"/>
              </w:rPr>
            </w:pPr>
            <w:r w:rsidRPr="006D69A8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2511" w:type="dxa"/>
            <w:noWrap/>
            <w:hideMark/>
          </w:tcPr>
          <w:p w:rsidR="00F422F2" w:rsidRPr="007E7FE4" w:rsidRDefault="00F422F2" w:rsidP="00F422F2">
            <w:pPr>
              <w:jc w:val="center"/>
              <w:rPr>
                <w:rFonts w:ascii="Arial" w:hAnsi="Arial" w:cs="Arial"/>
                <w:lang w:val="ro-RO"/>
              </w:rPr>
            </w:pPr>
            <w:r w:rsidRPr="00FC14B9">
              <w:rPr>
                <w:rFonts w:ascii="Arial" w:hAnsi="Arial" w:cs="Arial"/>
                <w:lang w:val="ro-RO"/>
              </w:rPr>
              <w:t xml:space="preserve">Zona </w:t>
            </w:r>
            <w:r>
              <w:rPr>
                <w:rFonts w:ascii="Arial" w:hAnsi="Arial" w:cs="Arial"/>
                <w:lang w:val="ro-RO"/>
              </w:rPr>
              <w:t>Rurală</w:t>
            </w:r>
          </w:p>
        </w:tc>
        <w:tc>
          <w:tcPr>
            <w:tcW w:w="1366" w:type="dxa"/>
            <w:noWrap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58191</w:t>
            </w:r>
          </w:p>
        </w:tc>
        <w:tc>
          <w:tcPr>
            <w:tcW w:w="1378" w:type="dxa"/>
            <w:noWrap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807</w:t>
            </w:r>
          </w:p>
        </w:tc>
        <w:tc>
          <w:tcPr>
            <w:tcW w:w="1305" w:type="dxa"/>
            <w:noWrap/>
          </w:tcPr>
          <w:p w:rsidR="00F422F2" w:rsidRPr="00F422F2" w:rsidRDefault="008F4028" w:rsidP="00F422F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</w:t>
            </w:r>
          </w:p>
        </w:tc>
        <w:tc>
          <w:tcPr>
            <w:tcW w:w="1647" w:type="dxa"/>
            <w:noWrap/>
          </w:tcPr>
          <w:p w:rsidR="00F422F2" w:rsidRPr="00F422F2" w:rsidRDefault="00F422F2" w:rsidP="00F422F2">
            <w:pPr>
              <w:jc w:val="right"/>
              <w:rPr>
                <w:rFonts w:ascii="Arial" w:hAnsi="Arial" w:cs="Arial"/>
              </w:rPr>
            </w:pPr>
            <w:r w:rsidRPr="00F422F2">
              <w:rPr>
                <w:rFonts w:ascii="Arial" w:hAnsi="Arial" w:cs="Arial"/>
              </w:rPr>
              <w:t>23765</w:t>
            </w:r>
          </w:p>
        </w:tc>
      </w:tr>
      <w:tr w:rsidR="00993CF2" w:rsidRPr="006D69A8" w:rsidTr="00D40B60">
        <w:trPr>
          <w:trHeight w:val="300"/>
          <w:jc w:val="center"/>
        </w:trPr>
        <w:tc>
          <w:tcPr>
            <w:tcW w:w="630" w:type="dxa"/>
            <w:noWrap/>
            <w:hideMark/>
          </w:tcPr>
          <w:p w:rsidR="00993CF2" w:rsidRPr="006D69A8" w:rsidRDefault="00993CF2" w:rsidP="00993CF2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511" w:type="dxa"/>
            <w:noWrap/>
            <w:hideMark/>
          </w:tcPr>
          <w:p w:rsidR="00993CF2" w:rsidRPr="007E7FE4" w:rsidRDefault="00993CF2" w:rsidP="00993CF2">
            <w:pPr>
              <w:jc w:val="center"/>
              <w:rPr>
                <w:rFonts w:ascii="Arial" w:hAnsi="Arial" w:cs="Arial"/>
                <w:lang w:val="ro-RO"/>
              </w:rPr>
            </w:pPr>
            <w:r w:rsidRPr="007E7FE4">
              <w:rPr>
                <w:rFonts w:ascii="Arial" w:hAnsi="Arial" w:cs="Arial"/>
                <w:lang w:val="ro-RO"/>
              </w:rPr>
              <w:t>Total</w:t>
            </w:r>
          </w:p>
        </w:tc>
        <w:tc>
          <w:tcPr>
            <w:tcW w:w="1366" w:type="dxa"/>
            <w:noWrap/>
          </w:tcPr>
          <w:p w:rsidR="00993CF2" w:rsidRPr="009D736B" w:rsidRDefault="00993CF2" w:rsidP="00993CF2">
            <w:pPr>
              <w:jc w:val="right"/>
              <w:rPr>
                <w:rFonts w:ascii="Arial" w:hAnsi="Arial" w:cs="Arial"/>
                <w:b/>
              </w:rPr>
            </w:pPr>
            <w:r w:rsidRPr="009D736B">
              <w:rPr>
                <w:rFonts w:ascii="Arial" w:hAnsi="Arial" w:cs="Arial"/>
                <w:b/>
              </w:rPr>
              <w:t>80600</w:t>
            </w:r>
          </w:p>
        </w:tc>
        <w:tc>
          <w:tcPr>
            <w:tcW w:w="1378" w:type="dxa"/>
            <w:noWrap/>
          </w:tcPr>
          <w:p w:rsidR="00993CF2" w:rsidRPr="009D736B" w:rsidRDefault="00993CF2" w:rsidP="00993CF2">
            <w:pPr>
              <w:jc w:val="right"/>
              <w:rPr>
                <w:rFonts w:ascii="Arial" w:hAnsi="Arial" w:cs="Arial"/>
                <w:b/>
              </w:rPr>
            </w:pPr>
            <w:r w:rsidRPr="009D736B">
              <w:rPr>
                <w:rFonts w:ascii="Arial" w:hAnsi="Arial" w:cs="Arial"/>
                <w:b/>
              </w:rPr>
              <w:t>2247</w:t>
            </w:r>
          </w:p>
        </w:tc>
        <w:tc>
          <w:tcPr>
            <w:tcW w:w="1305" w:type="dxa"/>
            <w:noWrap/>
          </w:tcPr>
          <w:p w:rsidR="00993CF2" w:rsidRPr="009D736B" w:rsidRDefault="008F4028" w:rsidP="00993CF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213</w:t>
            </w:r>
          </w:p>
        </w:tc>
        <w:tc>
          <w:tcPr>
            <w:tcW w:w="1647" w:type="dxa"/>
            <w:noWrap/>
          </w:tcPr>
          <w:p w:rsidR="00993CF2" w:rsidRPr="009D736B" w:rsidRDefault="00993CF2" w:rsidP="00993CF2">
            <w:pPr>
              <w:jc w:val="right"/>
              <w:rPr>
                <w:rFonts w:ascii="Arial" w:hAnsi="Arial" w:cs="Arial"/>
                <w:b/>
              </w:rPr>
            </w:pPr>
            <w:r w:rsidRPr="009D736B">
              <w:rPr>
                <w:rFonts w:ascii="Arial" w:hAnsi="Arial" w:cs="Arial"/>
                <w:b/>
              </w:rPr>
              <w:t>34190</w:t>
            </w:r>
          </w:p>
        </w:tc>
      </w:tr>
    </w:tbl>
    <w:p w:rsidR="006D69A8" w:rsidRDefault="006D69A8" w:rsidP="006D69A8">
      <w:pPr>
        <w:rPr>
          <w:rFonts w:ascii="Arial" w:hAnsi="Arial" w:cs="Arial"/>
        </w:rPr>
      </w:pPr>
    </w:p>
    <w:p w:rsidR="000971F2" w:rsidRPr="00B51AC4" w:rsidRDefault="00333E7D" w:rsidP="00B51AC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i/>
          <w:sz w:val="18"/>
          <w:szCs w:val="18"/>
          <w:lang w:val="ro-RO"/>
        </w:rPr>
        <w:t>Sursa datelor: I.N.S Arges- Directia Regionala de Statistica Arges,</w:t>
      </w:r>
      <w:r w:rsidRPr="00416D57">
        <w:rPr>
          <w:rFonts w:ascii="Arial" w:hAnsi="Arial" w:cs="Arial"/>
          <w:b/>
          <w:i/>
          <w:sz w:val="18"/>
          <w:szCs w:val="18"/>
          <w:lang w:val="ro-RO"/>
        </w:rPr>
        <w:t xml:space="preserve"> </w:t>
      </w:r>
      <w:r>
        <w:rPr>
          <w:rFonts w:ascii="Arial" w:hAnsi="Arial" w:cs="Arial"/>
          <w:b/>
          <w:i/>
          <w:sz w:val="18"/>
          <w:szCs w:val="18"/>
          <w:lang w:val="ro-RO"/>
        </w:rPr>
        <w:t>ADI SERVSAL ARGES</w:t>
      </w:r>
    </w:p>
    <w:sectPr w:rsidR="000971F2" w:rsidRPr="00B51AC4" w:rsidSect="009219E8">
      <w:headerReference w:type="default" r:id="rId6"/>
      <w:footerReference w:type="default" r:id="rId7"/>
      <w:pgSz w:w="12240" w:h="15840"/>
      <w:pgMar w:top="161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0A0" w:rsidRDefault="009400A0" w:rsidP="00E1005B">
      <w:r>
        <w:separator/>
      </w:r>
    </w:p>
  </w:endnote>
  <w:endnote w:type="continuationSeparator" w:id="0">
    <w:p w:rsidR="009400A0" w:rsidRDefault="009400A0" w:rsidP="00E10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02829"/>
      <w:docPartObj>
        <w:docPartGallery w:val="Page Numbers (Bottom of Page)"/>
        <w:docPartUnique/>
      </w:docPartObj>
    </w:sdtPr>
    <w:sdtEndPr/>
    <w:sdtContent>
      <w:p w:rsidR="00D22BCE" w:rsidRDefault="00D22BCE" w:rsidP="00D22BCE"/>
      <w:p w:rsidR="00DC5DAD" w:rsidRPr="005A6E5C" w:rsidRDefault="00DC5DAD" w:rsidP="00DC5DAD">
        <w:pPr>
          <w:pStyle w:val="Footer"/>
          <w:jc w:val="both"/>
          <w:rPr>
            <w:rFonts w:ascii="Arial" w:hAnsi="Arial" w:cs="Arial"/>
            <w:b/>
            <w:sz w:val="18"/>
            <w:szCs w:val="18"/>
            <w:lang w:val="ro-RO"/>
          </w:rPr>
        </w:pPr>
        <w:r>
          <w:rPr>
            <w:rFonts w:ascii="Arial" w:hAnsi="Arial" w:cs="Arial"/>
            <w:b/>
            <w:sz w:val="18"/>
            <w:szCs w:val="18"/>
            <w:lang w:val="ro-RO"/>
          </w:rPr>
          <w:t xml:space="preserve">Caiet de sarcini 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pentru delegarea serviciului de colectare a deseurilor municipale, transportul deseurilor(zona 1</w:t>
        </w:r>
        <w:r>
          <w:rPr>
            <w:rFonts w:ascii="Arial" w:hAnsi="Arial" w:cs="Arial"/>
            <w:b/>
            <w:sz w:val="18"/>
            <w:szCs w:val="18"/>
            <w:lang w:val="ro-RO"/>
          </w:rPr>
          <w:t xml:space="preserve"> 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Curtea de Arges , zona 2 Domnesti ), precum si operarea si intretinerea  Centrului de Management intregrat al deseurilor Curtea de Arges( zona 1+ zona 2) in judetul Arges.</w:t>
        </w:r>
      </w:p>
      <w:p w:rsidR="00D22BCE" w:rsidRPr="00484EE1" w:rsidRDefault="009219E8" w:rsidP="001E0B76">
        <w:pPr>
          <w:jc w:val="both"/>
          <w:rPr>
            <w:rFonts w:ascii="Arial" w:hAnsi="Arial" w:cs="Arial"/>
            <w:color w:val="000000" w:themeColor="text1"/>
            <w:sz w:val="18"/>
            <w:szCs w:val="18"/>
            <w:lang w:val="ro-RO"/>
          </w:rPr>
        </w:pPr>
        <w:r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Anexa </w:t>
        </w:r>
        <w:r w:rsidR="00096A09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1.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Zona geografica de prestare a serviciului de c</w:t>
        </w:r>
        <w:r w:rsidR="00E92A4B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olectare a deseurilor </w:t>
        </w:r>
        <w:r w:rsidR="00FE1A6B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municipale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precum si populatia ,</w:t>
        </w:r>
        <w:r w:rsidR="005E10A4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numarul de gospodarii, de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agenti economici, institutiile, pentru fiecare loc</w:t>
        </w:r>
        <w:r w:rsid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alitate din zona 1 Curtea de Arges si zona 2 Domnesti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.</w:t>
        </w:r>
      </w:p>
      <w:p w:rsidR="000971F2" w:rsidRDefault="0008197D">
        <w:pPr>
          <w:pStyle w:val="Footer"/>
          <w:jc w:val="right"/>
        </w:pPr>
        <w:r>
          <w:fldChar w:fldCharType="begin"/>
        </w:r>
        <w:r w:rsidR="00513FC3">
          <w:instrText xml:space="preserve"> PAGE   \* MERGEFORMAT </w:instrText>
        </w:r>
        <w:r>
          <w:fldChar w:fldCharType="separate"/>
        </w:r>
        <w:r w:rsidR="008E65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971F2" w:rsidRDefault="000971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0A0" w:rsidRDefault="009400A0" w:rsidP="00E1005B">
      <w:r>
        <w:separator/>
      </w:r>
    </w:p>
  </w:footnote>
  <w:footnote w:type="continuationSeparator" w:id="0">
    <w:p w:rsidR="009400A0" w:rsidRDefault="009400A0" w:rsidP="00E10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6BC" w:rsidRPr="009615B2" w:rsidRDefault="002916BC" w:rsidP="002916BC">
    <w:pPr>
      <w:pStyle w:val="CowiClient"/>
      <w:spacing w:line="276" w:lineRule="auto"/>
      <w:ind w:firstLine="284"/>
      <w:jc w:val="center"/>
      <w:rPr>
        <w:szCs w:val="28"/>
        <w:lang w:val="ro-RO"/>
      </w:rPr>
    </w:pPr>
    <w:r w:rsidRPr="009615B2">
      <w:rPr>
        <w:szCs w:val="28"/>
        <w:lang w:val="ro-RO"/>
      </w:rPr>
      <w:t>Asociatia de Dezvoltare Intercomunitara SERVSAL ARGES</w:t>
    </w:r>
  </w:p>
  <w:p w:rsidR="00A6654C" w:rsidRDefault="00A6654C">
    <w:pPr>
      <w:pStyle w:val="Header"/>
    </w:pPr>
  </w:p>
  <w:p w:rsidR="00016145" w:rsidRDefault="000161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B2F"/>
    <w:rsid w:val="00007FDE"/>
    <w:rsid w:val="000131BD"/>
    <w:rsid w:val="00016145"/>
    <w:rsid w:val="000169EC"/>
    <w:rsid w:val="000457A0"/>
    <w:rsid w:val="000500FB"/>
    <w:rsid w:val="000741AC"/>
    <w:rsid w:val="0008197D"/>
    <w:rsid w:val="00084BF1"/>
    <w:rsid w:val="000935C6"/>
    <w:rsid w:val="0009425B"/>
    <w:rsid w:val="00096A09"/>
    <w:rsid w:val="000971F2"/>
    <w:rsid w:val="0009772C"/>
    <w:rsid w:val="000A4653"/>
    <w:rsid w:val="000B005D"/>
    <w:rsid w:val="000C5393"/>
    <w:rsid w:val="000C744A"/>
    <w:rsid w:val="000D35FB"/>
    <w:rsid w:val="000F0420"/>
    <w:rsid w:val="000F08FB"/>
    <w:rsid w:val="0011336B"/>
    <w:rsid w:val="001147B8"/>
    <w:rsid w:val="00115D12"/>
    <w:rsid w:val="00135C3E"/>
    <w:rsid w:val="001377C8"/>
    <w:rsid w:val="00141E45"/>
    <w:rsid w:val="00144692"/>
    <w:rsid w:val="00153CF5"/>
    <w:rsid w:val="00165B96"/>
    <w:rsid w:val="00166916"/>
    <w:rsid w:val="00167F23"/>
    <w:rsid w:val="00176CF8"/>
    <w:rsid w:val="001835C6"/>
    <w:rsid w:val="0019318E"/>
    <w:rsid w:val="00195A8A"/>
    <w:rsid w:val="001B40EB"/>
    <w:rsid w:val="001B66D6"/>
    <w:rsid w:val="001C58C2"/>
    <w:rsid w:val="001D2EE1"/>
    <w:rsid w:val="001E0B76"/>
    <w:rsid w:val="001E79B4"/>
    <w:rsid w:val="00200378"/>
    <w:rsid w:val="002133BD"/>
    <w:rsid w:val="00231853"/>
    <w:rsid w:val="002635A9"/>
    <w:rsid w:val="00272B04"/>
    <w:rsid w:val="00273EDE"/>
    <w:rsid w:val="00274A0C"/>
    <w:rsid w:val="00277465"/>
    <w:rsid w:val="00281A7F"/>
    <w:rsid w:val="002916BC"/>
    <w:rsid w:val="00294B81"/>
    <w:rsid w:val="002A3D4E"/>
    <w:rsid w:val="002B1A80"/>
    <w:rsid w:val="002B2BA5"/>
    <w:rsid w:val="002B69EF"/>
    <w:rsid w:val="002D1727"/>
    <w:rsid w:val="002D78A9"/>
    <w:rsid w:val="002D7F2D"/>
    <w:rsid w:val="002E02B6"/>
    <w:rsid w:val="002E71B5"/>
    <w:rsid w:val="00303CDF"/>
    <w:rsid w:val="00305F48"/>
    <w:rsid w:val="00314723"/>
    <w:rsid w:val="0031780F"/>
    <w:rsid w:val="003214B1"/>
    <w:rsid w:val="00321B31"/>
    <w:rsid w:val="00327EB6"/>
    <w:rsid w:val="00333E7D"/>
    <w:rsid w:val="0033475B"/>
    <w:rsid w:val="00342647"/>
    <w:rsid w:val="003478C6"/>
    <w:rsid w:val="00350F14"/>
    <w:rsid w:val="00361EA7"/>
    <w:rsid w:val="00387E16"/>
    <w:rsid w:val="003A21B6"/>
    <w:rsid w:val="003E6120"/>
    <w:rsid w:val="003F1B94"/>
    <w:rsid w:val="004117AB"/>
    <w:rsid w:val="00412B90"/>
    <w:rsid w:val="00416C00"/>
    <w:rsid w:val="00430305"/>
    <w:rsid w:val="004341D6"/>
    <w:rsid w:val="00434AFE"/>
    <w:rsid w:val="00434D8A"/>
    <w:rsid w:val="00451E0B"/>
    <w:rsid w:val="004566A3"/>
    <w:rsid w:val="00464912"/>
    <w:rsid w:val="004755C4"/>
    <w:rsid w:val="00484EE1"/>
    <w:rsid w:val="004B6FC4"/>
    <w:rsid w:val="004B722B"/>
    <w:rsid w:val="004C3C60"/>
    <w:rsid w:val="004D2B1D"/>
    <w:rsid w:val="004E4A93"/>
    <w:rsid w:val="00510F96"/>
    <w:rsid w:val="005119EB"/>
    <w:rsid w:val="00513FC3"/>
    <w:rsid w:val="005162AD"/>
    <w:rsid w:val="005172B6"/>
    <w:rsid w:val="00537CD4"/>
    <w:rsid w:val="00547CE9"/>
    <w:rsid w:val="00550F6D"/>
    <w:rsid w:val="005663EE"/>
    <w:rsid w:val="00575D68"/>
    <w:rsid w:val="00582030"/>
    <w:rsid w:val="00585854"/>
    <w:rsid w:val="00587405"/>
    <w:rsid w:val="00590202"/>
    <w:rsid w:val="005B2603"/>
    <w:rsid w:val="005B328A"/>
    <w:rsid w:val="005D10FF"/>
    <w:rsid w:val="005E10A4"/>
    <w:rsid w:val="005F7EF5"/>
    <w:rsid w:val="006345E4"/>
    <w:rsid w:val="0063487A"/>
    <w:rsid w:val="00641ECA"/>
    <w:rsid w:val="00662AE1"/>
    <w:rsid w:val="00666D36"/>
    <w:rsid w:val="00683628"/>
    <w:rsid w:val="00692721"/>
    <w:rsid w:val="006941C6"/>
    <w:rsid w:val="006B707C"/>
    <w:rsid w:val="006C1CA0"/>
    <w:rsid w:val="006C31EF"/>
    <w:rsid w:val="006C345A"/>
    <w:rsid w:val="006D3133"/>
    <w:rsid w:val="006D31BB"/>
    <w:rsid w:val="006D69A8"/>
    <w:rsid w:val="006E0D72"/>
    <w:rsid w:val="00713015"/>
    <w:rsid w:val="00741E28"/>
    <w:rsid w:val="00750B0A"/>
    <w:rsid w:val="007544BB"/>
    <w:rsid w:val="00764137"/>
    <w:rsid w:val="00790B55"/>
    <w:rsid w:val="007A6A1E"/>
    <w:rsid w:val="007B54CF"/>
    <w:rsid w:val="007D53D1"/>
    <w:rsid w:val="007E70DD"/>
    <w:rsid w:val="007E7929"/>
    <w:rsid w:val="007E7FE4"/>
    <w:rsid w:val="007F3CF4"/>
    <w:rsid w:val="00816E94"/>
    <w:rsid w:val="0086347E"/>
    <w:rsid w:val="00864722"/>
    <w:rsid w:val="00873A50"/>
    <w:rsid w:val="00877772"/>
    <w:rsid w:val="00881EC7"/>
    <w:rsid w:val="00896333"/>
    <w:rsid w:val="008A59D6"/>
    <w:rsid w:val="008B44E6"/>
    <w:rsid w:val="008C1BD7"/>
    <w:rsid w:val="008D7E80"/>
    <w:rsid w:val="008E65F1"/>
    <w:rsid w:val="008F4028"/>
    <w:rsid w:val="009054AE"/>
    <w:rsid w:val="009219E8"/>
    <w:rsid w:val="00927C0F"/>
    <w:rsid w:val="00934572"/>
    <w:rsid w:val="009400A0"/>
    <w:rsid w:val="00942078"/>
    <w:rsid w:val="00947D16"/>
    <w:rsid w:val="00984CD7"/>
    <w:rsid w:val="00987774"/>
    <w:rsid w:val="00993CF2"/>
    <w:rsid w:val="009B3841"/>
    <w:rsid w:val="009B5262"/>
    <w:rsid w:val="009C0FE9"/>
    <w:rsid w:val="009C5083"/>
    <w:rsid w:val="009D736B"/>
    <w:rsid w:val="009F1F18"/>
    <w:rsid w:val="009F3CF3"/>
    <w:rsid w:val="00A0433B"/>
    <w:rsid w:val="00A06AB2"/>
    <w:rsid w:val="00A3437E"/>
    <w:rsid w:val="00A45740"/>
    <w:rsid w:val="00A521E1"/>
    <w:rsid w:val="00A542C0"/>
    <w:rsid w:val="00A55DE8"/>
    <w:rsid w:val="00A612DE"/>
    <w:rsid w:val="00A61681"/>
    <w:rsid w:val="00A63BE8"/>
    <w:rsid w:val="00A6654C"/>
    <w:rsid w:val="00A7550C"/>
    <w:rsid w:val="00A935A1"/>
    <w:rsid w:val="00AA0B9C"/>
    <w:rsid w:val="00AA2F95"/>
    <w:rsid w:val="00AB069C"/>
    <w:rsid w:val="00AD1248"/>
    <w:rsid w:val="00B04D0D"/>
    <w:rsid w:val="00B11A2C"/>
    <w:rsid w:val="00B240C1"/>
    <w:rsid w:val="00B42FD4"/>
    <w:rsid w:val="00B51AC4"/>
    <w:rsid w:val="00B85549"/>
    <w:rsid w:val="00BA563F"/>
    <w:rsid w:val="00BB0491"/>
    <w:rsid w:val="00BB2F1B"/>
    <w:rsid w:val="00BB3005"/>
    <w:rsid w:val="00BC2B71"/>
    <w:rsid w:val="00BC476D"/>
    <w:rsid w:val="00BC67B7"/>
    <w:rsid w:val="00BD29B8"/>
    <w:rsid w:val="00BD6CA1"/>
    <w:rsid w:val="00BE51E4"/>
    <w:rsid w:val="00BE6F49"/>
    <w:rsid w:val="00BE70CF"/>
    <w:rsid w:val="00BF21BA"/>
    <w:rsid w:val="00C04B20"/>
    <w:rsid w:val="00C15AF6"/>
    <w:rsid w:val="00C670B2"/>
    <w:rsid w:val="00C6739E"/>
    <w:rsid w:val="00C7708F"/>
    <w:rsid w:val="00C81737"/>
    <w:rsid w:val="00C86B2F"/>
    <w:rsid w:val="00C96180"/>
    <w:rsid w:val="00C9629B"/>
    <w:rsid w:val="00CC2B61"/>
    <w:rsid w:val="00CC2B74"/>
    <w:rsid w:val="00CD47AA"/>
    <w:rsid w:val="00CE13F3"/>
    <w:rsid w:val="00CF101D"/>
    <w:rsid w:val="00CF2110"/>
    <w:rsid w:val="00CF6E90"/>
    <w:rsid w:val="00D1101A"/>
    <w:rsid w:val="00D150F9"/>
    <w:rsid w:val="00D22BCE"/>
    <w:rsid w:val="00D30DFB"/>
    <w:rsid w:val="00D548B6"/>
    <w:rsid w:val="00D72DDB"/>
    <w:rsid w:val="00D9452F"/>
    <w:rsid w:val="00DB2283"/>
    <w:rsid w:val="00DB6075"/>
    <w:rsid w:val="00DC47F1"/>
    <w:rsid w:val="00DC5186"/>
    <w:rsid w:val="00DC5DAD"/>
    <w:rsid w:val="00DD0AD0"/>
    <w:rsid w:val="00DD2FA5"/>
    <w:rsid w:val="00DF1E02"/>
    <w:rsid w:val="00E07AF0"/>
    <w:rsid w:val="00E1005B"/>
    <w:rsid w:val="00E103AD"/>
    <w:rsid w:val="00E14B65"/>
    <w:rsid w:val="00E2508A"/>
    <w:rsid w:val="00E3516F"/>
    <w:rsid w:val="00E4227C"/>
    <w:rsid w:val="00E52521"/>
    <w:rsid w:val="00E55C89"/>
    <w:rsid w:val="00E61FD7"/>
    <w:rsid w:val="00E628F3"/>
    <w:rsid w:val="00E76E40"/>
    <w:rsid w:val="00E86D09"/>
    <w:rsid w:val="00E92A4B"/>
    <w:rsid w:val="00E93167"/>
    <w:rsid w:val="00EA5530"/>
    <w:rsid w:val="00EA63EA"/>
    <w:rsid w:val="00EC289A"/>
    <w:rsid w:val="00EC497D"/>
    <w:rsid w:val="00EC69D8"/>
    <w:rsid w:val="00EE54E4"/>
    <w:rsid w:val="00F15F5F"/>
    <w:rsid w:val="00F25E9F"/>
    <w:rsid w:val="00F422F2"/>
    <w:rsid w:val="00F445F8"/>
    <w:rsid w:val="00F50070"/>
    <w:rsid w:val="00F57AE7"/>
    <w:rsid w:val="00F627F4"/>
    <w:rsid w:val="00F81F71"/>
    <w:rsid w:val="00F85D9F"/>
    <w:rsid w:val="00F918C1"/>
    <w:rsid w:val="00FC14B9"/>
    <w:rsid w:val="00FD0730"/>
    <w:rsid w:val="00FE1A6B"/>
    <w:rsid w:val="00FE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C4B01F-2E7C-4A56-9600-8E51DAAF0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B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B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00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05B"/>
  </w:style>
  <w:style w:type="paragraph" w:styleId="Footer">
    <w:name w:val="footer"/>
    <w:basedOn w:val="Normal"/>
    <w:link w:val="FooterChar"/>
    <w:uiPriority w:val="99"/>
    <w:unhideWhenUsed/>
    <w:rsid w:val="00E100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05B"/>
  </w:style>
  <w:style w:type="paragraph" w:customStyle="1" w:styleId="Table">
    <w:name w:val="Table"/>
    <w:basedOn w:val="Normal"/>
    <w:link w:val="TableChar"/>
    <w:rsid w:val="007E7FE4"/>
    <w:pPr>
      <w:spacing w:before="60" w:after="120" w:line="220" w:lineRule="atLeast"/>
    </w:pPr>
    <w:rPr>
      <w:rFonts w:ascii="Arial" w:eastAsia="Times New Roman" w:hAnsi="Arial" w:cs="Arial"/>
      <w:sz w:val="18"/>
      <w:szCs w:val="20"/>
      <w:lang w:val="en-GB" w:eastAsia="da-DK"/>
    </w:rPr>
  </w:style>
  <w:style w:type="character" w:customStyle="1" w:styleId="TableChar">
    <w:name w:val="Table Char"/>
    <w:basedOn w:val="DefaultParagraphFont"/>
    <w:link w:val="Table"/>
    <w:locked/>
    <w:rsid w:val="007E7FE4"/>
    <w:rPr>
      <w:rFonts w:ascii="Arial" w:eastAsia="Times New Roman" w:hAnsi="Arial" w:cs="Arial"/>
      <w:sz w:val="18"/>
      <w:szCs w:val="20"/>
      <w:lang w:val="en-GB" w:eastAsia="da-DK"/>
    </w:rPr>
  </w:style>
  <w:style w:type="paragraph" w:customStyle="1" w:styleId="CowiClient">
    <w:name w:val="CowiClient"/>
    <w:basedOn w:val="Normal"/>
    <w:next w:val="BlockText"/>
    <w:semiHidden/>
    <w:rsid w:val="00E14B65"/>
    <w:pPr>
      <w:suppressAutoHyphens/>
      <w:spacing w:after="160" w:line="320" w:lineRule="exact"/>
    </w:pPr>
    <w:rPr>
      <w:rFonts w:ascii="Arial" w:eastAsia="Times New Roman" w:hAnsi="Arial" w:cs="Arial"/>
      <w:sz w:val="28"/>
      <w:szCs w:val="20"/>
      <w:lang w:val="en-GB" w:eastAsia="da-DK"/>
    </w:rPr>
  </w:style>
  <w:style w:type="paragraph" w:styleId="BlockText">
    <w:name w:val="Block Text"/>
    <w:basedOn w:val="Normal"/>
    <w:uiPriority w:val="99"/>
    <w:semiHidden/>
    <w:unhideWhenUsed/>
    <w:rsid w:val="00E14B65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CARLBRO</Company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gabriel.munteanu</dc:creator>
  <cp:lastModifiedBy>Gabriel Munteanu</cp:lastModifiedBy>
  <cp:revision>12</cp:revision>
  <dcterms:created xsi:type="dcterms:W3CDTF">2015-08-26T09:19:00Z</dcterms:created>
  <dcterms:modified xsi:type="dcterms:W3CDTF">2016-02-08T09:01:00Z</dcterms:modified>
</cp:coreProperties>
</file>