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54" w:rsidRPr="007809D2" w:rsidRDefault="00430206">
      <w:pPr>
        <w:rPr>
          <w:color w:val="FF0000"/>
        </w:rPr>
      </w:pPr>
      <w:r>
        <w:rPr>
          <w:noProof/>
          <w:color w:val="FF0000"/>
          <w:lang w:val="ro-RO"/>
        </w:rPr>
        <w:pict>
          <v:line id="_x0000_s1174" style="position:absolute;z-index:251651584" from="-32.05pt,105.35pt" to="513.45pt,107.6pt" strokeweight="2.25pt"/>
        </w:pict>
      </w:r>
      <w:r>
        <w:rPr>
          <w:noProof/>
          <w:color w:val="FF0000"/>
          <w:lang w:val="ro-RO"/>
        </w:rPr>
        <w:pict>
          <v:line id="_x0000_s1202" style="position:absolute;rotation:90;z-index:251657728" from="157.6pt,116.1pt" to="179.05pt,116.1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37" type="#_x0000_t202" style="position:absolute;margin-left:-54pt;margin-top:-81pt;width:508.05pt;height:36.35pt;z-index:251660800" stroked="f">
            <v:textbox style="mso-next-textbox:#_x0000_s1337">
              <w:txbxContent>
                <w:p w:rsidR="00E1078E" w:rsidRPr="00F20CA4" w:rsidRDefault="00E1078E" w:rsidP="002C42BF">
                  <w:pPr>
                    <w:rPr>
                      <w:b/>
                    </w:rPr>
                  </w:pPr>
                  <w:proofErr w:type="spellStart"/>
                  <w:r>
                    <w:t>Spitalul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Orasenesc</w:t>
                  </w:r>
                  <w:proofErr w:type="spellEnd"/>
                  <w:r>
                    <w:t xml:space="preserve"> “</w:t>
                  </w:r>
                  <w:proofErr w:type="spellStart"/>
                  <w:r>
                    <w:t>Regele</w:t>
                  </w:r>
                  <w:proofErr w:type="spellEnd"/>
                  <w:r>
                    <w:t xml:space="preserve"> Carol I” </w:t>
                  </w:r>
                  <w:proofErr w:type="spellStart"/>
                  <w:r>
                    <w:t>Costesti</w:t>
                  </w:r>
                  <w:proofErr w:type="spellEnd"/>
                  <w:r>
                    <w:t xml:space="preserve">            </w:t>
                  </w:r>
                  <w:r w:rsidR="00FD4B5D">
                    <w:t xml:space="preserve">                              </w:t>
                  </w: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shape id="_x0000_s1388" type="#_x0000_t202" style="position:absolute;margin-left:184.05pt;margin-top:-53.65pt;width:198pt;height:18pt;z-index:251663872" fillcolor="#fc9">
            <v:textbox style="mso-next-textbox:#_x0000_s1388">
              <w:txbxContent>
                <w:p w:rsidR="00E1078E" w:rsidRPr="00F35102" w:rsidRDefault="00E1078E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35102">
                    <w:rPr>
                      <w:b/>
                      <w:color w:val="000000"/>
                      <w:sz w:val="22"/>
                      <w:szCs w:val="22"/>
                    </w:rPr>
                    <w:t>CONSILIUL JUDETEAN ARGES</w:t>
                  </w: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line id="_x0000_s1392" style="position:absolute;rotation:90;z-index:251664896" from="274.1pt,-26.7pt" to="292.1pt,-26.65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shape id="_x0000_s1387" type="#_x0000_t202" style="position:absolute;margin-left:211.05pt;margin-top:-17.65pt;width:2in;height:18.35pt;z-index:251662848" fillcolor="#cff">
            <v:textbox style="mso-next-textbox:#_x0000_s1387">
              <w:txbxContent>
                <w:p w:rsidR="00E1078E" w:rsidRPr="00F35102" w:rsidRDefault="00E1078E">
                  <w:pPr>
                    <w:rPr>
                      <w:b/>
                    </w:rPr>
                  </w:pPr>
                  <w:r w:rsidRPr="00F35102">
                    <w:rPr>
                      <w:b/>
                      <w:sz w:val="16"/>
                      <w:szCs w:val="16"/>
                    </w:rPr>
                    <w:t>CONSILIUL DE ADMINISTRATIE</w:t>
                  </w: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shape id="_x0000_s1349" type="#_x0000_t202" style="position:absolute;margin-left:535.05pt;margin-top:.35pt;width:2in;height:20.35pt;z-index:251661824" fillcolor="#d99594" strokecolor="#d99594" strokeweight="1pt">
            <v:fill color2="#f2dbdb" angle="-45" focus="-50%" type="gradient"/>
            <v:shadow on="t" type="perspective" color="#622423" opacity=".5" offset="1pt" offset2="-3pt"/>
            <v:textbox style="mso-next-textbox:#_x0000_s1349" inset="0,1mm,0,1mm">
              <w:txbxContent>
                <w:p w:rsidR="00E1078E" w:rsidRPr="00460718" w:rsidRDefault="00E1078E" w:rsidP="00612997">
                  <w:pPr>
                    <w:pStyle w:val="Heading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APARAT </w:t>
                  </w:r>
                  <w:r w:rsidRPr="007809D2">
                    <w:t>FUNCTIONAL</w:t>
                  </w: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shape id="_x0000_s1288" type="#_x0000_t202" style="position:absolute;margin-left:517.05pt;margin-top:-71.65pt;width:238.65pt;height:36.35pt;z-index:251659776" stroked="f">
            <v:textbox style="mso-next-textbox:#_x0000_s1288">
              <w:txbxContent>
                <w:p w:rsidR="00E1078E" w:rsidRPr="00FD4B5D" w:rsidRDefault="00FD4B5D" w:rsidP="002C42BF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Anexa nr.1 la HCJ nr.</w:t>
                  </w: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shape id="_x0000_s1134" type="#_x0000_t202" style="position:absolute;margin-left:-15pt;margin-top:128.3pt;width:19.1pt;height:170pt;z-index:251650560" fillcolor="#fabf8f" strokecolor="#fabf8f" strokeweight="1pt">
            <v:fill color2="#fde9d9" angle="-45" focus="-50%" type="gradient"/>
            <v:shadow on="t" type="perspective" color="#974706" opacity=".5" offset="1pt" offset2="-3pt"/>
            <v:textbox style="layout-flow:vertical;mso-layout-flow-alt:bottom-to-top;mso-next-textbox:#_x0000_s1134" inset="1mm,1mm,1mm,1mm">
              <w:txbxContent>
                <w:p w:rsidR="00E1078E" w:rsidRPr="00C91CE6" w:rsidRDefault="00E1078E" w:rsidP="00C91CE6">
                  <w:pPr>
                    <w:pStyle w:val="Heading1"/>
                    <w:divId w:val="1104420488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COMP. CHIRURGIE GENERALA</w:t>
                  </w:r>
                </w:p>
                <w:p w:rsidR="00E1078E" w:rsidRDefault="00E1078E"/>
              </w:txbxContent>
            </v:textbox>
          </v:shape>
        </w:pict>
      </w:r>
      <w:r>
        <w:rPr>
          <w:noProof/>
          <w:color w:val="FF0000"/>
          <w:lang w:val="ro-RO"/>
        </w:rPr>
        <w:pict>
          <v:shape id="_x0000_s1091" type="#_x0000_t202" style="position:absolute;margin-left:-42.1pt;margin-top:129.35pt;width:19.1pt;height:170pt;z-index:251649536" fillcolor="#fabf8f" strokecolor="#fabf8f" strokeweight="1pt">
            <v:fill color2="#fde9d9" angle="-45" focus="-50%" type="gradient"/>
            <v:shadow on="t" type="perspective" color="#974706" opacity=".5" offset="1pt" offset2="-3pt"/>
            <v:textbox style="layout-flow:vertical;mso-layout-flow-alt:bottom-to-top;mso-next-textbox:#_x0000_s1091" inset="1mm,1mm,1mm,1mm">
              <w:txbxContent>
                <w:p w:rsidR="00E1078E" w:rsidRDefault="00E1078E" w:rsidP="00FB0FDE">
                  <w:pPr>
                    <w:pStyle w:val="Heading1"/>
                  </w:pPr>
                  <w:r>
                    <w:t>SECTIA MEDICINA INTERNA</w:t>
                  </w: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line id="_x0000_s1196" style="position:absolute;rotation:90;z-index:251656704" from="252.7pt,117.2pt" to="276.35pt,117.2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shape id="_x0000_s1285" type="#_x0000_t202" style="position:absolute;margin-left:274.05pt;margin-top:444.4pt;width:198pt;height:41.95pt;z-index:251658752" stroked="f">
            <v:textbox style="mso-next-textbox:#_x0000_s1285">
              <w:txbxContent>
                <w:p w:rsidR="00E1078E" w:rsidRPr="00FD4B5D" w:rsidRDefault="00E1078E" w:rsidP="00FD4B5D"/>
              </w:txbxContent>
            </v:textbox>
          </v:shape>
        </w:pict>
      </w:r>
      <w:r>
        <w:rPr>
          <w:noProof/>
          <w:color w:val="FF0000"/>
          <w:lang w:val="ro-RO"/>
        </w:rPr>
        <w:pict>
          <v:line id="_x0000_s1181" style="position:absolute;rotation:90;z-index:251655680" from="36.45pt,117.2pt" to="60.1pt,117.2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line id="_x0000_s1180" style="position:absolute;rotation:90;z-index:251654656" from="9.65pt,117.2pt" to="33.3pt,117.2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line id="_x0000_s1179" style="position:absolute;rotation:90;z-index:251653632" from="-17.1pt,117.2pt" to="6.55pt,117.2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line id="_x0000_s1178" style="position:absolute;rotation:90;z-index:251652608" from="-43.9pt,117.2pt" to="-20.25pt,117.2pt" strokeweight="2.25pt">
            <v:stroke endarrow="block"/>
          </v:line>
        </w:pict>
      </w:r>
      <w:r w:rsidRPr="00430206">
        <w:rPr>
          <w:color w:val="FF0000"/>
        </w:rPr>
      </w:r>
      <w:r>
        <w:rPr>
          <w:color w:val="FF0000"/>
        </w:rPr>
        <w:pict>
          <v:group id="_x0000_s1407" editas="canvas" style="width:765pt;height:7in;mso-position-horizontal-relative:char;mso-position-vertical-relative:line" coordorigin="1440,1797" coordsize="15300,10080">
            <o:lock v:ext="edit" aspectratio="t"/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408" type="#_x0000_t87" style="position:absolute;left:1440;top:1797;width:15300;height:10080" stroked="f">
              <v:fill o:detectmouseclick="t"/>
              <v:path o:connecttype="none"/>
              <o:lock v:ext="edit" text="t"/>
            </v:shape>
            <v:line id="_x0000_s1409" style="position:absolute;flip:x" from="4320,2337" to="7201,2517" strokeweight="2pt">
              <v:stroke endarrow="block"/>
            </v:line>
            <v:line id="_x0000_s1410" style="position:absolute;flip:x" from="5580,2517" to="6840,3057" strokeweight="2pt">
              <v:stroke endarrow="block"/>
            </v:line>
            <v:line id="_x0000_s1411" style="position:absolute;flip:y" from="7200,2157" to="11880,2337" strokeweight="2pt">
              <v:stroke endarrow="block"/>
            </v:line>
            <v:line id="_x0000_s1412" style="position:absolute" from="11076,3959" to="11077,4319" strokeweight="2.5pt">
              <v:stroke endarrow="block"/>
            </v:line>
            <v:shape id="_x0000_s1413" type="#_x0000_t202" style="position:absolute;left:10824;top:4319;width:1159;height:342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13" inset="1mm,1mm,1mm,1mm">
                <w:txbxContent>
                  <w:p w:rsidR="00A365F3" w:rsidRDefault="00A365F3" w:rsidP="00930554">
                    <w:pPr>
                      <w:pStyle w:val="Heading1"/>
                      <w:rPr>
                        <w:sz w:val="24"/>
                        <w:lang w:val="fr-FR"/>
                      </w:rPr>
                    </w:pPr>
                    <w:r w:rsidRPr="003E3514">
                      <w:rPr>
                        <w:sz w:val="24"/>
                        <w:lang w:val="fr-FR"/>
                      </w:rPr>
                      <w:t xml:space="preserve">AMBULATOR </w:t>
                    </w:r>
                    <w:r>
                      <w:rPr>
                        <w:sz w:val="24"/>
                        <w:lang w:val="fr-FR"/>
                      </w:rPr>
                      <w:t xml:space="preserve"> INTEGRAT CU CABINETE IN SPECIALITATILE</w:t>
                    </w:r>
                  </w:p>
                  <w:p w:rsidR="00A365F3" w:rsidRPr="00CC7072" w:rsidRDefault="00A365F3" w:rsidP="00930554">
                    <w:pPr>
                      <w:rPr>
                        <w:lang w:val="fr-FR"/>
                      </w:rPr>
                    </w:pPr>
                  </w:p>
                </w:txbxContent>
              </v:textbox>
            </v:shape>
            <v:shape id="_x0000_s1414" type="#_x0000_t202" style="position:absolute;left:12600;top:3057;width:3662;height:375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414" inset="0,1mm,0,1mm">
                <w:txbxContent>
                  <w:p w:rsidR="00A365F3" w:rsidRDefault="00A365F3" w:rsidP="00930554">
                    <w:pPr>
                      <w:pStyle w:val="Heading1"/>
                    </w:pPr>
                    <w:r w:rsidRPr="007809D2">
                      <w:t xml:space="preserve">COMP. </w:t>
                    </w:r>
                    <w:r w:rsidR="003612E1">
                      <w:t>JURIDIC</w:t>
                    </w:r>
                  </w:p>
                  <w:p w:rsidR="003612E1" w:rsidRPr="003612E1" w:rsidRDefault="003612E1" w:rsidP="003612E1"/>
                </w:txbxContent>
              </v:textbox>
            </v:shape>
            <v:shape id="_x0000_s1415" type="#_x0000_t202" style="position:absolute;left:12600;top:3597;width:3662;height:375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415" inset="0,1mm,0,1mm">
                <w:txbxContent>
                  <w:p w:rsidR="00A365F3" w:rsidRPr="007809D2" w:rsidRDefault="00A365F3" w:rsidP="00930554">
                    <w:pPr>
                      <w:pStyle w:val="Heading1"/>
                    </w:pPr>
                    <w:r w:rsidRPr="007809D2">
                      <w:t>COMP. INFORMATICA</w:t>
                    </w:r>
                  </w:p>
                </w:txbxContent>
              </v:textbox>
            </v:shape>
            <v:shape id="_x0000_s1416" type="#_x0000_t202" style="position:absolute;left:1671;top:4384;width:399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16" inset="1mm,1mm,1mm,1mm">
                <w:txbxContent>
                  <w:p w:rsidR="00A365F3" w:rsidRPr="00C91CE6" w:rsidRDefault="00A365F3" w:rsidP="00930554">
                    <w:pPr>
                      <w:pStyle w:val="Heading1"/>
                      <w:rPr>
                        <w:lang w:val="fr-FR"/>
                      </w:rPr>
                    </w:pPr>
                    <w:proofErr w:type="gramStart"/>
                    <w:r>
                      <w:t>COPM.</w:t>
                    </w:r>
                    <w:proofErr w:type="gramEnd"/>
                    <w:r>
                      <w:t xml:space="preserve"> UROLOGIE</w:t>
                    </w:r>
                  </w:p>
                </w:txbxContent>
              </v:textbox>
            </v:shape>
            <v:shape id="_x0000_s1417" type="#_x0000_t202" style="position:absolute;left:3602;top:4353;width:382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17" inset="1mm,1mm,1mm,1mm">
                <w:txbxContent>
                  <w:p w:rsidR="00A365F3" w:rsidRPr="0084349D" w:rsidRDefault="00A365F3" w:rsidP="00930554">
                    <w:pPr>
                      <w:pStyle w:val="Heading1"/>
                      <w:rPr>
                        <w:b w:val="0"/>
                        <w:sz w:val="22"/>
                        <w:szCs w:val="22"/>
                        <w:lang w:val="fr-FR"/>
                      </w:rPr>
                    </w:pPr>
                    <w:r w:rsidRPr="0084349D">
                      <w:rPr>
                        <w:b w:val="0"/>
                        <w:sz w:val="22"/>
                        <w:szCs w:val="22"/>
                        <w:lang w:val="fr-FR"/>
                      </w:rPr>
                      <w:t>COMP. ATI-UTS</w:t>
                    </w:r>
                  </w:p>
                  <w:p w:rsidR="00A365F3" w:rsidRPr="00612997" w:rsidRDefault="00A365F3" w:rsidP="00930554">
                    <w:pPr>
                      <w:rPr>
                        <w:lang w:val="fr-FR"/>
                      </w:rPr>
                    </w:pPr>
                  </w:p>
                  <w:p w:rsidR="00A365F3" w:rsidRDefault="00A365F3" w:rsidP="00930554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18" type="#_x0000_t202" style="position:absolute;left:2880;top:4377;width:589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18" inset="1mm,1mm,1mm,1mm">
                <w:txbxContent>
                  <w:p w:rsidR="00A365F3" w:rsidRPr="00C91CE6" w:rsidRDefault="00A365F3" w:rsidP="00930554">
                    <w:pPr>
                      <w:pStyle w:val="Heading1"/>
                      <w:rPr>
                        <w:lang w:val="fr-FR"/>
                      </w:rPr>
                    </w:pPr>
                    <w:r w:rsidRPr="00C91CE6">
                      <w:rPr>
                        <w:lang w:val="fr-FR"/>
                      </w:rPr>
                      <w:t>SECTIA  OBSTETRICA-GINECOLOGIE</w:t>
                    </w:r>
                  </w:p>
                  <w:p w:rsidR="00A365F3" w:rsidRDefault="00A365F3" w:rsidP="00930554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19" type="#_x0000_t202" style="position:absolute;left:4090;top:4349;width:382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19" inset="1mm,1mm,1mm,1mm">
                <w:txbxContent>
                  <w:p w:rsidR="00A365F3" w:rsidRPr="00C91CE6" w:rsidRDefault="00A365F3" w:rsidP="00930554">
                    <w:pPr>
                      <w:pStyle w:val="Heading1"/>
                      <w:rPr>
                        <w:lang w:val="fr-FR"/>
                      </w:rPr>
                    </w:pPr>
                    <w:r w:rsidRPr="00C91CE6">
                      <w:rPr>
                        <w:lang w:val="fr-FR"/>
                      </w:rPr>
                      <w:t>SECTIA  PEDIATRIE</w:t>
                    </w:r>
                  </w:p>
                  <w:p w:rsidR="00A365F3" w:rsidRPr="00C91CE6" w:rsidRDefault="00A365F3" w:rsidP="00930554"/>
                </w:txbxContent>
              </v:textbox>
            </v:shape>
            <v:line id="_x0000_s1420" style="position:absolute;flip:x" from="2701,7853" to="3318,8047">
              <v:stroke endarrow="block"/>
            </v:line>
            <v:line id="_x0000_s1421" style="position:absolute" from="3318,7853" to="3319,8114">
              <v:stroke endarrow="block"/>
            </v:line>
            <v:shape id="_x0000_s1422" type="#_x0000_t202" style="position:absolute;left:2316;top:8114;width:564;height:2661" fillcolor="#b2a1c7" strokecolor="#b2a1c7" strokeweight="1pt">
              <v:fill color2="#e5dfec" angle="-45" focus="-50%" type="gradient"/>
              <v:shadow on="t" type="perspective" color="#3f3151" opacity=".5" offset="1pt" offset2="-3pt"/>
              <v:textbox style="layout-flow:vertical;mso-layout-flow-alt:bottom-to-top;mso-next-textbox:#_x0000_s1422" inset="1mm,1mm,1mm,1mm">
                <w:txbxContent>
                  <w:p w:rsidR="00A365F3" w:rsidRPr="00C91CE6" w:rsidRDefault="00A365F3" w:rsidP="00930554">
                    <w:pPr>
                      <w:pStyle w:val="Heading1"/>
                      <w:rPr>
                        <w:lang w:val="fr-FR"/>
                      </w:rPr>
                    </w:pPr>
                    <w:r w:rsidRPr="00C91CE6">
                      <w:rPr>
                        <w:lang w:val="fr-FR"/>
                      </w:rPr>
                      <w:t>OBSTETRICA-GINECOLOGIE</w:t>
                    </w:r>
                  </w:p>
                  <w:p w:rsidR="00A365F3" w:rsidRPr="00C91CE6" w:rsidRDefault="00A365F3" w:rsidP="00930554"/>
                </w:txbxContent>
              </v:textbox>
            </v:shape>
            <v:shape id="_x0000_s1423" type="#_x0000_t202" style="position:absolute;left:3040;top:8114;width:562;height:2661" fillcolor="#b2a1c7" strokecolor="#b2a1c7" strokeweight="1pt">
              <v:fill color2="#e5dfec" angle="-45" focus="-50%" type="gradient"/>
              <v:shadow on="t" type="perspective" color="#3f3151" opacity=".5" offset="1pt" offset2="-3pt"/>
              <v:textbox style="layout-flow:vertical;mso-layout-flow-alt:bottom-to-top;mso-next-textbox:#_x0000_s1423" inset="1mm,1mm,1mm,1mm">
                <w:txbxContent>
                  <w:p w:rsidR="00A365F3" w:rsidRDefault="00A365F3" w:rsidP="00930554">
                    <w:pPr>
                      <w:pStyle w:val="Heading1"/>
                    </w:pPr>
                    <w:r>
                      <w:rPr>
                        <w:lang w:val="fr-FR"/>
                      </w:rPr>
                      <w:t xml:space="preserve">COMPARTIMENT </w:t>
                    </w:r>
                    <w:r w:rsidR="00D373C9">
                      <w:rPr>
                        <w:lang w:val="fr-FR"/>
                      </w:rPr>
                      <w:t>NEONATOLOGIE</w:t>
                    </w:r>
                  </w:p>
                </w:txbxContent>
              </v:textbox>
            </v:shape>
            <v:shape id="_x0000_s1424" type="#_x0000_t202" style="position:absolute;left:4587;top:4339;width:534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4" inset="1mm,1mm,1mm,1mm">
                <w:txbxContent>
                  <w:p w:rsidR="00A365F3" w:rsidRPr="0084349D" w:rsidRDefault="00A365F3" w:rsidP="00930554">
                    <w:pPr>
                      <w:pStyle w:val="Heading1"/>
                    </w:pPr>
                    <w:r w:rsidRPr="0084349D">
                      <w:t>COMPARTIMENT PRIMIRE URGENTE</w:t>
                    </w:r>
                  </w:p>
                </w:txbxContent>
              </v:textbox>
            </v:shape>
            <v:shape id="_x0000_s1425" type="#_x0000_t202" style="position:absolute;left:2202;top:4372;width:579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5" inset="1mm,1mm,1mm,1mm">
                <w:txbxContent>
                  <w:p w:rsidR="00A365F3" w:rsidRDefault="00A365F3" w:rsidP="00930554">
                    <w:pPr>
                      <w:pStyle w:val="Heading1"/>
                    </w:pPr>
                    <w:proofErr w:type="gramStart"/>
                    <w:r>
                      <w:t>COPM.</w:t>
                    </w:r>
                    <w:proofErr w:type="gramEnd"/>
                    <w:r>
                      <w:t xml:space="preserve"> ORTOPEDIE-TRAUMATOLOGIE</w:t>
                    </w:r>
                  </w:p>
                  <w:p w:rsidR="00A365F3" w:rsidRPr="00C91CE6" w:rsidRDefault="00A365F3" w:rsidP="00930554">
                    <w:pPr>
                      <w:pStyle w:val="Heading1"/>
                      <w:rPr>
                        <w:lang w:val="fr-FR"/>
                      </w:rPr>
                    </w:pPr>
                    <w:r w:rsidRPr="00C91CE6">
                      <w:rPr>
                        <w:lang w:val="fr-FR"/>
                      </w:rPr>
                      <w:t>SECTII / COMPARTIMENTE CU PATURI</w:t>
                    </w:r>
                  </w:p>
                </w:txbxContent>
              </v:textbox>
            </v:shape>
            <v:shape id="_x0000_s1426" type="#_x0000_t202" style="position:absolute;left:5197;top:4333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6" inset="1mm,1mm,1mm,1mm">
                <w:txbxContent>
                  <w:p w:rsidR="00A365F3" w:rsidRPr="00C91CE6" w:rsidRDefault="00A365F3" w:rsidP="00930554">
                    <w:pPr>
                      <w:pStyle w:val="Heading1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FARMACIE</w:t>
                    </w:r>
                  </w:p>
                  <w:p w:rsidR="00A365F3" w:rsidRDefault="00A365F3" w:rsidP="00930554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27" type="#_x0000_t202" style="position:absolute;left:7681;top:4363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7" inset="1mm,1mm,1mm,1mm">
                <w:txbxContent>
                  <w:p w:rsidR="00A365F3" w:rsidRDefault="00A365F3" w:rsidP="00930554">
                    <w:pPr>
                      <w:pStyle w:val="Heading1"/>
                    </w:pPr>
                    <w:r>
                      <w:rPr>
                        <w:lang w:val="fr-FR"/>
                      </w:rPr>
                      <w:t>COMP. P</w:t>
                    </w:r>
                    <w:r w:rsidR="003612E1">
                      <w:rPr>
                        <w:lang w:val="fr-FR"/>
                      </w:rPr>
                      <w:t>C</w:t>
                    </w:r>
                    <w:r>
                      <w:rPr>
                        <w:lang w:val="fr-FR"/>
                      </w:rPr>
                      <w:t>IN</w:t>
                    </w:r>
                  </w:p>
                </w:txbxContent>
              </v:textbox>
            </v:shape>
            <v:shape id="_x0000_s1428" type="#_x0000_t202" style="position:absolute;left:9360;top:4354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8" inset="1mm,1mm,1mm,1mm">
                <w:txbxContent>
                  <w:p w:rsidR="00A365F3" w:rsidRPr="00C91CE6" w:rsidRDefault="00A365F3" w:rsidP="00930554">
                    <w:pPr>
                      <w:pStyle w:val="Heading1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DISPENSAR TBC</w:t>
                    </w:r>
                  </w:p>
                  <w:p w:rsidR="00A365F3" w:rsidRDefault="00A365F3" w:rsidP="00930554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29" type="#_x0000_t202" style="position:absolute;left:10001;top:4354;width:654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9" inset="1mm,1mm,1mm,1mm">
                <w:txbxContent>
                  <w:p w:rsidR="00A365F3" w:rsidRPr="00C91CE6" w:rsidRDefault="00A365F3" w:rsidP="00930554">
                    <w:pPr>
                      <w:pStyle w:val="Heading1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CABINET PLANIFICARE FAMILIALA</w:t>
                    </w:r>
                  </w:p>
                  <w:p w:rsidR="00A365F3" w:rsidRDefault="00A365F3" w:rsidP="00930554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30" type="#_x0000_t202" style="position:absolute;left:7040;top:4363;width:559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30" inset="1mm,1mm,1mm,1mm">
                <w:txbxContent>
                  <w:p w:rsidR="00A365F3" w:rsidRPr="00C91CE6" w:rsidRDefault="00A365F3" w:rsidP="00930554">
                    <w:pPr>
                      <w:pStyle w:val="Heading1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LABORATOR RADIOLOGIE SI IMAGISTICA MEDICALA</w:t>
                    </w:r>
                  </w:p>
                </w:txbxContent>
              </v:textbox>
            </v:shape>
            <v:shape id="_x0000_s1431" type="#_x0000_t202" style="position:absolute;left:6562;top:4348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31" inset="1mm,1mm,1mm,1mm">
                <w:txbxContent>
                  <w:p w:rsidR="00A365F3" w:rsidRPr="000C050B" w:rsidRDefault="00A365F3" w:rsidP="00930554">
                    <w:pPr>
                      <w:pStyle w:val="Heading1"/>
                      <w:rPr>
                        <w:sz w:val="18"/>
                        <w:lang w:val="fr-FR"/>
                      </w:rPr>
                    </w:pPr>
                    <w:r w:rsidRPr="000C050B">
                      <w:rPr>
                        <w:sz w:val="18"/>
                        <w:lang w:val="fr-FR"/>
                      </w:rPr>
                      <w:t>LABORATOR ANALIZE MEDICALE</w:t>
                    </w:r>
                  </w:p>
                  <w:p w:rsidR="00A365F3" w:rsidRDefault="00A365F3" w:rsidP="00930554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32" type="#_x0000_t202" style="position:absolute;left:5659;top:4377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32" inset="1mm,1mm,1mm,1mm">
                <w:txbxContent>
                  <w:p w:rsidR="00A365F3" w:rsidRDefault="00A365F3" w:rsidP="00930554">
                    <w:pPr>
                      <w:pStyle w:val="Heading1"/>
                    </w:pPr>
                    <w:r>
                      <w:rPr>
                        <w:lang w:val="fr-FR"/>
                      </w:rPr>
                      <w:t xml:space="preserve">BLOC OPERATOR </w:t>
                    </w:r>
                  </w:p>
                </w:txbxContent>
              </v:textbox>
            </v:shape>
            <v:shape id="_x0000_s1433" type="#_x0000_t202" style="position:absolute;left:6095;top:4363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33" inset="1mm,1mm,1mm,1mm">
                <w:txbxContent>
                  <w:p w:rsidR="00A365F3" w:rsidRPr="00C91CE6" w:rsidRDefault="00A365F3" w:rsidP="00930554">
                    <w:pPr>
                      <w:pStyle w:val="Heading1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STERILIZARE</w:t>
                    </w:r>
                  </w:p>
                  <w:p w:rsidR="00A365F3" w:rsidRDefault="00A365F3" w:rsidP="00930554">
                    <w:pPr>
                      <w:pStyle w:val="Heading1"/>
                    </w:pPr>
                  </w:p>
                </w:txbxContent>
              </v:textbox>
            </v:shape>
            <v:shape id="_x0000_s1434" type="#_x0000_t202" style="position:absolute;left:3730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4" inset="1mm,1mm,1mm,1mm">
                <w:txbxContent>
                  <w:p w:rsidR="00A365F3" w:rsidRPr="00951963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CABINET PEDIATRIE</w:t>
                    </w:r>
                  </w:p>
                  <w:p w:rsidR="00A365F3" w:rsidRDefault="00A365F3" w:rsidP="00930554"/>
                </w:txbxContent>
              </v:textbox>
            </v:shape>
            <v:shape id="_x0000_s1435" type="#_x0000_t202" style="position:absolute;left:4142;top:8137;width:54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5" inset="1mm,1mm,1mm,1mm">
                <w:txbxContent>
                  <w:p w:rsidR="00A365F3" w:rsidRPr="002C42BF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2C42BF">
                      <w:rPr>
                        <w:sz w:val="18"/>
                        <w:szCs w:val="18"/>
                        <w:lang w:val="fr-FR"/>
                      </w:rPr>
                      <w:t>CABINET MED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ICINA</w:t>
                    </w:r>
                    <w:r w:rsidRPr="002C42BF">
                      <w:rPr>
                        <w:sz w:val="18"/>
                        <w:szCs w:val="18"/>
                        <w:lang w:val="fr-FR"/>
                      </w:rPr>
                      <w:t xml:space="preserve"> INTERNA</w:t>
                    </w:r>
                  </w:p>
                </w:txbxContent>
              </v:textbox>
            </v:shape>
            <v:shape id="_x0000_s1436" type="#_x0000_t202" style="position:absolute;left:4807;top:8137;width:54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6" inset="1mm,1mm,1mm,1mm">
                <w:txbxContent>
                  <w:p w:rsidR="00A365F3" w:rsidRPr="00951963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CABINET OBSTETRICA-GINECOLOGIE</w:t>
                    </w:r>
                  </w:p>
                </w:txbxContent>
              </v:textbox>
            </v:shape>
            <v:shape id="_x0000_s1437" type="#_x0000_t202" style="position:absolute;left:5425;top:8137;width:515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7" inset="1mm,1mm,1mm,1mm">
                <w:txbxContent>
                  <w:p w:rsidR="00A365F3" w:rsidRDefault="00A365F3" w:rsidP="00930554">
                    <w:pPr>
                      <w:pStyle w:val="Heading1"/>
                    </w:pPr>
                    <w:r>
                      <w:rPr>
                        <w:lang w:val="fr-FR"/>
                      </w:rPr>
                      <w:t xml:space="preserve">CABINET </w:t>
                    </w:r>
                    <w:r w:rsidRPr="00951963">
                      <w:rPr>
                        <w:sz w:val="18"/>
                        <w:szCs w:val="18"/>
                        <w:lang w:val="fr-FR"/>
                      </w:rPr>
                      <w:t>CARDIOLOGIE</w:t>
                    </w:r>
                  </w:p>
                </w:txbxContent>
              </v:textbox>
            </v:shape>
            <v:shape id="_x0000_s1438" type="#_x0000_t202" style="position:absolute;left:6042;top:8137;width:52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8" inset="1mm,1mm,1mm,1mm">
                <w:txbxContent>
                  <w:p w:rsidR="00A365F3" w:rsidRDefault="00A365F3" w:rsidP="00930554">
                    <w:pPr>
                      <w:pStyle w:val="Heading1"/>
                    </w:pPr>
                    <w:r w:rsidRPr="00D033A0">
                      <w:rPr>
                        <w:sz w:val="16"/>
                        <w:szCs w:val="16"/>
                        <w:lang w:val="fr-FR"/>
                      </w:rPr>
                      <w:t xml:space="preserve">CAB. </w:t>
                    </w:r>
                    <w:r w:rsidRPr="00951963">
                      <w:rPr>
                        <w:sz w:val="16"/>
                        <w:szCs w:val="16"/>
                        <w:lang w:val="fr-FR"/>
                      </w:rPr>
                      <w:t>DERMATOVENEROLOGIE</w:t>
                    </w:r>
                    <w:r>
                      <w:rPr>
                        <w:lang w:val="fr-FR"/>
                      </w:rPr>
                      <w:t xml:space="preserve"> </w:t>
                    </w:r>
                  </w:p>
                </w:txbxContent>
              </v:textbox>
            </v:shape>
            <v:shape id="_x0000_s1439" type="#_x0000_t202" style="position:absolute;left:6680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9" inset="1mm,1mm,1mm,1mm">
                <w:txbxContent>
                  <w:p w:rsidR="00A365F3" w:rsidRPr="00951963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CAB. OFTALMOLOGIE</w:t>
                    </w:r>
                  </w:p>
                </w:txbxContent>
              </v:textbox>
            </v:shape>
            <v:shape id="_x0000_s1440" type="#_x0000_t202" style="position:absolute;left:7200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40" inset="1mm,1mm,1mm,1mm">
                <w:txbxContent>
                  <w:p w:rsidR="00A365F3" w:rsidRPr="00723E57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723E57">
                      <w:rPr>
                        <w:sz w:val="18"/>
                        <w:szCs w:val="18"/>
                        <w:lang w:val="fr-FR"/>
                      </w:rPr>
                      <w:t>CABINET UROLOGIE</w:t>
                    </w:r>
                  </w:p>
                </w:txbxContent>
              </v:textbox>
            </v:shape>
            <v:shape id="_x0000_s1441" type="#_x0000_t202" style="position:absolute;left:7660;top:8137;width:62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41" inset="1mm,1mm,1mm,1mm">
                <w:txbxContent>
                  <w:p w:rsidR="00A365F3" w:rsidRPr="00951963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.</w:t>
                    </w:r>
                    <w:r w:rsidRPr="00951963">
                      <w:rPr>
                        <w:sz w:val="18"/>
                        <w:szCs w:val="18"/>
                        <w:lang w:val="fr-FR"/>
                      </w:rPr>
                      <w:t xml:space="preserve"> ORTOPEDIE- TRAUMATOLOGIE</w:t>
                    </w:r>
                  </w:p>
                </w:txbxContent>
              </v:textbox>
            </v:shape>
            <v:shape id="_x0000_s1442" type="#_x0000_t202" style="position:absolute;left:8353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42" inset="1mm,1mm,1mm,1mm">
                <w:txbxContent>
                  <w:p w:rsidR="00A365F3" w:rsidRDefault="00A365F3" w:rsidP="00930554">
                    <w:pPr>
                      <w:pStyle w:val="Heading1"/>
                    </w:pPr>
                    <w:r>
                      <w:rPr>
                        <w:lang w:val="fr-FR"/>
                      </w:rPr>
                      <w:t>CABINET ORL</w:t>
                    </w:r>
                  </w:p>
                </w:txbxContent>
              </v:textbox>
            </v:shape>
            <v:shape id="_x0000_s1443" type="#_x0000_t202" style="position:absolute;left:12600;top:2517;width:3662;height:374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443" inset="0,1mm,0,1mm">
                <w:txbxContent>
                  <w:p w:rsidR="00A365F3" w:rsidRPr="007809D2" w:rsidRDefault="00A365F3" w:rsidP="00930554">
                    <w:pPr>
                      <w:pStyle w:val="Heading1"/>
                    </w:pPr>
                    <w:r w:rsidRPr="007809D2">
                      <w:t xml:space="preserve"> </w:t>
                    </w:r>
                    <w:r>
                      <w:t xml:space="preserve">BIROUL </w:t>
                    </w:r>
                    <w:r w:rsidRPr="007809D2">
                      <w:t>RUNOS</w:t>
                    </w:r>
                  </w:p>
                  <w:p w:rsidR="00A365F3" w:rsidRPr="00460718" w:rsidRDefault="00A365F3" w:rsidP="00930554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60718"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444" type="#_x0000_t202" style="position:absolute;left:12960;top:5724;width:3662;height:407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44" inset="0,1mm,0,1mm">
                <w:txbxContent>
                  <w:p w:rsidR="00A365F3" w:rsidRDefault="00A365F3" w:rsidP="00930554">
                    <w:pPr>
                      <w:pStyle w:val="Heading1"/>
                      <w:rPr>
                        <w:b w:val="0"/>
                        <w:lang w:val="fr-FR"/>
                      </w:rPr>
                    </w:pPr>
                    <w:r>
                      <w:rPr>
                        <w:b w:val="0"/>
                        <w:lang w:val="fr-FR"/>
                      </w:rPr>
                      <w:t>APROVIZIONARE,  TRANSPORT</w:t>
                    </w:r>
                    <w:r w:rsidR="003612E1">
                      <w:rPr>
                        <w:b w:val="0"/>
                        <w:lang w:val="fr-FR"/>
                      </w:rPr>
                      <w:t>,</w:t>
                    </w:r>
                  </w:p>
                  <w:p w:rsidR="003612E1" w:rsidRPr="003612E1" w:rsidRDefault="003612E1" w:rsidP="003612E1">
                    <w:pPr>
                      <w:rPr>
                        <w:lang w:val="fr-FR"/>
                      </w:rPr>
                    </w:pPr>
                  </w:p>
                  <w:p w:rsidR="00A365F3" w:rsidRPr="00460718" w:rsidRDefault="00A365F3" w:rsidP="00930554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60718"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445" type="#_x0000_t202" style="position:absolute;left:12960;top:6297;width:3662;height:374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45" inset="0,1mm,0,1mm">
                <w:txbxContent>
                  <w:p w:rsidR="00A365F3" w:rsidRPr="00D033A0" w:rsidRDefault="00A365F3" w:rsidP="00930554">
                    <w:pPr>
                      <w:pStyle w:val="Heading1"/>
                      <w:rPr>
                        <w:b w:val="0"/>
                      </w:rPr>
                    </w:pPr>
                    <w:r>
                      <w:rPr>
                        <w:b w:val="0"/>
                        <w:lang w:val="fr-FR"/>
                      </w:rPr>
                      <w:t>ADMINISTRATIV</w:t>
                    </w:r>
                  </w:p>
                  <w:p w:rsidR="00A365F3" w:rsidRPr="00460718" w:rsidRDefault="00A365F3" w:rsidP="00930554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60718"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446" type="#_x0000_t202" style="position:absolute;left:12960;top:6837;width:3662;height:374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46" inset="0,1mm,0,1mm">
                <w:txbxContent>
                  <w:p w:rsidR="00A365F3" w:rsidRPr="00D033A0" w:rsidRDefault="00A365F3" w:rsidP="00930554">
                    <w:pPr>
                      <w:pStyle w:val="Heading1"/>
                      <w:rPr>
                        <w:b w:val="0"/>
                      </w:rPr>
                    </w:pPr>
                    <w:r>
                      <w:rPr>
                        <w:b w:val="0"/>
                        <w:lang w:val="fr-FR"/>
                      </w:rPr>
                      <w:t>ACHIZITI PUBLICE-CONTRACTARE</w:t>
                    </w:r>
                  </w:p>
                  <w:p w:rsidR="00A365F3" w:rsidRPr="00460718" w:rsidRDefault="00A365F3" w:rsidP="00930554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60718"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447" type="#_x0000_t202" style="position:absolute;left:12960;top:7377;width:3662;height:375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47" inset="0,1mm,0,1mm">
                <w:txbxContent>
                  <w:p w:rsidR="00A365F3" w:rsidRPr="007809D2" w:rsidRDefault="00A365F3" w:rsidP="00930554">
                    <w:pPr>
                      <w:pStyle w:val="Heading1"/>
                      <w:rPr>
                        <w:b w:val="0"/>
                      </w:rPr>
                    </w:pPr>
                    <w:r w:rsidRPr="007809D2">
                      <w:rPr>
                        <w:b w:val="0"/>
                      </w:rPr>
                      <w:t>COMPARTIMENT TEHNIC</w:t>
                    </w:r>
                  </w:p>
                </w:txbxContent>
              </v:textbox>
            </v:shape>
            <v:shape id="_x0000_s1448" type="#_x0000_t202" style="position:absolute;left:12960;top:7853;width:3662;height:631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48" inset="0,1mm,0,1mm">
                <w:txbxContent>
                  <w:p w:rsidR="00A365F3" w:rsidRPr="00D033A0" w:rsidRDefault="00A365F3" w:rsidP="00930554">
                    <w:pPr>
                      <w:pStyle w:val="Heading1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 xml:space="preserve">Comp. Sec. </w:t>
                    </w:r>
                    <w:proofErr w:type="spellStart"/>
                    <w:proofErr w:type="gramStart"/>
                    <w:r>
                      <w:rPr>
                        <w:b w:val="0"/>
                      </w:rPr>
                      <w:t>muncii</w:t>
                    </w:r>
                    <w:proofErr w:type="spellEnd"/>
                    <w:proofErr w:type="gramEnd"/>
                    <w:r>
                      <w:rPr>
                        <w:b w:val="0"/>
                      </w:rPr>
                      <w:t xml:space="preserve">, PSI, </w:t>
                    </w:r>
                    <w:proofErr w:type="spellStart"/>
                    <w:r>
                      <w:rPr>
                        <w:b w:val="0"/>
                      </w:rPr>
                      <w:t>Protectie</w:t>
                    </w:r>
                    <w:proofErr w:type="spellEnd"/>
                    <w:r>
                      <w:rPr>
                        <w:b w:val="0"/>
                      </w:rPr>
                      <w:t xml:space="preserve"> </w:t>
                    </w:r>
                    <w:proofErr w:type="spellStart"/>
                    <w:r>
                      <w:rPr>
                        <w:b w:val="0"/>
                      </w:rPr>
                      <w:t>civila</w:t>
                    </w:r>
                    <w:proofErr w:type="spellEnd"/>
                    <w:r>
                      <w:rPr>
                        <w:b w:val="0"/>
                      </w:rPr>
                      <w:t xml:space="preserve">, </w:t>
                    </w:r>
                    <w:proofErr w:type="spellStart"/>
                    <w:r>
                      <w:rPr>
                        <w:b w:val="0"/>
                      </w:rPr>
                      <w:t>Situatii</w:t>
                    </w:r>
                    <w:proofErr w:type="spellEnd"/>
                    <w:r>
                      <w:rPr>
                        <w:b w:val="0"/>
                      </w:rPr>
                      <w:t xml:space="preserve"> de </w:t>
                    </w:r>
                    <w:proofErr w:type="spellStart"/>
                    <w:r>
                      <w:rPr>
                        <w:b w:val="0"/>
                      </w:rPr>
                      <w:t>Urgenta</w:t>
                    </w:r>
                    <w:proofErr w:type="spellEnd"/>
                  </w:p>
                  <w:p w:rsidR="00A365F3" w:rsidRPr="00775E3F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49" type="#_x0000_t202" style="position:absolute;left:12600;top:4137;width:3662;height:375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449" inset="0,1mm,0,1mm">
                <w:txbxContent>
                  <w:p w:rsidR="00A365F3" w:rsidRPr="007809D2" w:rsidRDefault="00A365F3" w:rsidP="00930554">
                    <w:pPr>
                      <w:pStyle w:val="Heading1"/>
                    </w:pPr>
                    <w:r w:rsidRPr="007809D2">
                      <w:t>ASISTENTA RELIGIOASA</w:t>
                    </w:r>
                  </w:p>
                </w:txbxContent>
              </v:textbox>
            </v:shape>
            <v:shape id="_x0000_s1450" type="#_x0000_t202" style="position:absolute;left:12960;top:8637;width:3662;height:375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50" inset="0,1mm,0,1mm">
                <w:txbxContent>
                  <w:p w:rsidR="00A365F3" w:rsidRPr="007809D2" w:rsidRDefault="00A365F3" w:rsidP="00930554">
                    <w:pPr>
                      <w:pStyle w:val="Heading1"/>
                      <w:rPr>
                        <w:b w:val="0"/>
                      </w:rPr>
                    </w:pPr>
                    <w:r w:rsidRPr="007809D2">
                      <w:rPr>
                        <w:b w:val="0"/>
                      </w:rPr>
                      <w:t>INTRETINERE REPARATII</w:t>
                    </w:r>
                  </w:p>
                </w:txbxContent>
              </v:textbox>
            </v:shape>
            <v:shape id="_x0000_s1451" type="#_x0000_t202" style="position:absolute;left:12960;top:9177;width:3662;height:345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51" inset="0,1mm,0,1mm">
                <w:txbxContent>
                  <w:p w:rsidR="00A365F3" w:rsidRPr="00D033A0" w:rsidRDefault="00A365F3" w:rsidP="00930554">
                    <w:pPr>
                      <w:pStyle w:val="Heading1"/>
                      <w:rPr>
                        <w:b w:val="0"/>
                      </w:rPr>
                    </w:pPr>
                    <w:r w:rsidRPr="00D033A0">
                      <w:rPr>
                        <w:b w:val="0"/>
                        <w:lang w:val="fr-FR"/>
                      </w:rPr>
                      <w:t xml:space="preserve">DESERVIRE </w:t>
                    </w:r>
                  </w:p>
                  <w:p w:rsidR="00A365F3" w:rsidRPr="00460718" w:rsidRDefault="00A365F3" w:rsidP="00930554">
                    <w:pPr>
                      <w:pStyle w:val="Heading1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452" type="#_x0000_t202" style="position:absolute;left:9000;top:2517;width:2520;height:407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52" inset="0,1mm,0,1mm">
                <w:txbxContent>
                  <w:p w:rsidR="00A365F3" w:rsidRPr="00460718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DIRECTOR FIN</w:t>
                    </w:r>
                    <w:r w:rsidR="00FD4B5D">
                      <w:rPr>
                        <w:sz w:val="18"/>
                        <w:szCs w:val="18"/>
                      </w:rPr>
                      <w:t>.</w:t>
                    </w:r>
                    <w:r>
                      <w:rPr>
                        <w:sz w:val="18"/>
                        <w:szCs w:val="18"/>
                      </w:rPr>
                      <w:t>-CONTABIL</w:t>
                    </w:r>
                  </w:p>
                </w:txbxContent>
              </v:textbox>
            </v:shape>
            <v:shape id="_x0000_s1453" type="#_x0000_t202" style="position:absolute;left:12600;top:4677;width:3121;height:407" fillcolor="#9bbb59" stroked="f" strokeweight="0">
              <v:fill color2="#74903b" focusposition=".5,.5" focussize="" focus="100%" type="gradientRadial"/>
              <v:shadow on="t" type="perspective" color="#4e6128" offset="1pt" offset2="-3pt"/>
              <v:textbox style="mso-next-textbox:#_x0000_s1453" inset="0,1mm,0,1mm">
                <w:txbxContent>
                  <w:p w:rsidR="00A365F3" w:rsidRPr="007809D2" w:rsidRDefault="00A365F3" w:rsidP="00930554">
                    <w:pPr>
                      <w:pStyle w:val="Heading1"/>
                    </w:pPr>
                    <w:r w:rsidRPr="007809D2">
                      <w:t>SERVICIUL ADMINISTRATIV</w:t>
                    </w:r>
                  </w:p>
                </w:txbxContent>
              </v:textbox>
            </v:shape>
            <v:line id="_x0000_s1454" style="position:absolute;flip:x" from="12240,2697" to="12241,4857" strokeweight="2pt"/>
            <v:line id="_x0000_s1455" style="position:absolute" from="12240,3237" to="12552,3238">
              <v:stroke endarrow="block"/>
            </v:line>
            <v:line id="_x0000_s1456" style="position:absolute" from="12240,3777" to="12552,3778">
              <v:stroke endarrow="block"/>
            </v:line>
            <v:line id="_x0000_s1457" style="position:absolute" from="12240,4317" to="12552,4318">
              <v:stroke endarrow="block"/>
            </v:line>
            <v:shape id="_x0000_s1458" type="#_x0000_t202" style="position:absolute;left:8176;top:4377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58" inset="1mm,1mm,1mm,1mm">
                <w:txbxContent>
                  <w:p w:rsidR="00A365F3" w:rsidRDefault="00A365F3" w:rsidP="00930554">
                    <w:pPr>
                      <w:pStyle w:val="Heading1"/>
                    </w:pPr>
                    <w:r>
                      <w:rPr>
                        <w:lang w:val="fr-FR"/>
                      </w:rPr>
                      <w:t>STATISTICA</w:t>
                    </w:r>
                    <w:r w:rsidR="00D373C9">
                      <w:rPr>
                        <w:lang w:val="fr-FR"/>
                      </w:rPr>
                      <w:t xml:space="preserve"> MEDICALA</w:t>
                    </w:r>
                  </w:p>
                </w:txbxContent>
              </v:textbox>
            </v:shape>
            <v:line id="_x0000_s1459" style="position:absolute;rotation:90" from="3543,4110" to="4016,4111" strokeweight="2.25pt">
              <v:stroke endarrow="block"/>
            </v:line>
            <v:line id="_x0000_s1460" style="position:absolute;rotation:90" from="4005,4103" to="4478,4103" strokeweight="2.25pt">
              <v:stroke endarrow="block"/>
            </v:line>
            <v:line id="_x0000_s1461" style="position:absolute;rotation:90" from="5525,4117" to="5998,4117" strokeweight="2.25pt">
              <v:stroke endarrow="block"/>
            </v:line>
            <v:line id="_x0000_s1462" style="position:absolute;rotation:90" from="9279,4085" to="9652,4086" strokeweight="2.25pt">
              <v:stroke endarrow="block"/>
            </v:line>
            <v:line id="_x0000_s1463" style="position:absolute;rotation:90" from="8701,4118" to="9100,4119" strokeweight="2.25pt">
              <v:stroke endarrow="block"/>
            </v:line>
            <v:line id="_x0000_s1464" style="position:absolute;rotation:90" from="3008,4130" to="3406,4131" strokeweight="2.25pt">
              <v:stroke endarrow="block"/>
            </v:line>
            <v:line id="_x0000_s1465" style="position:absolute;rotation:90" from="8153,4118" to="8552,4119" strokeweight="2.25pt">
              <v:stroke endarrow="block"/>
            </v:line>
            <v:line id="_x0000_s1466" style="position:absolute;rotation:90" from="6026,4117" to="6424,4118" strokeweight="2.25pt">
              <v:stroke endarrow="block"/>
            </v:line>
            <v:shape id="_x0000_s1467" type="#_x0000_t202" style="position:absolute;left:8820;top:3238;width:3060;height:539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467" inset="0,1mm,0,1mm">
                <w:txbxContent>
                  <w:p w:rsidR="00A365F3" w:rsidRDefault="00A365F3" w:rsidP="00930554">
                    <w:pPr>
                      <w:pStyle w:val="Heading1"/>
                    </w:pP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sz w:val="18"/>
                        <w:szCs w:val="18"/>
                      </w:rPr>
                      <w:t xml:space="preserve">BIROUL </w:t>
                    </w:r>
                    <w:r w:rsidRPr="007809D2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FINANCIAR</w:t>
                    </w:r>
                    <w:proofErr w:type="gramEnd"/>
                    <w:r>
                      <w:rPr>
                        <w:sz w:val="18"/>
                        <w:szCs w:val="18"/>
                      </w:rPr>
                      <w:t>-CONTABIL</w:t>
                    </w:r>
                    <w:r w:rsidR="003612E1">
                      <w:rPr>
                        <w:sz w:val="18"/>
                        <w:szCs w:val="18"/>
                      </w:rPr>
                      <w:t>ITATE</w:t>
                    </w:r>
                  </w:p>
                </w:txbxContent>
              </v:textbox>
            </v:shape>
            <v:line id="_x0000_s1468" style="position:absolute" from="12240,2697" to="12552,2698">
              <v:stroke endarrow="block"/>
            </v:line>
            <v:shape id="_x0000_s1469" type="#_x0000_t202" style="position:absolute;left:1800;top:2337;width:2520;height:407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69" inset="0,1mm,0,1mm">
                <w:txbxContent>
                  <w:p w:rsidR="00A365F3" w:rsidRPr="00460718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DIRECTOR MEDICAL</w:t>
                    </w:r>
                  </w:p>
                </w:txbxContent>
              </v:textbox>
            </v:shape>
            <v:line id="_x0000_s1470" style="position:absolute;rotation:90" from="2183,3394" to="3218,3395" strokeweight="2.25pt">
              <v:stroke endarrow="block"/>
            </v:line>
            <v:shape id="_x0000_s1471" type="#_x0000_t202" style="position:absolute;left:4500;top:3057;width:3420;height:720" fillcolor="#fc0">
              <v:textbox style="mso-next-textbox:#_x0000_s1471">
                <w:txbxContent>
                  <w:p w:rsidR="00A365F3" w:rsidRPr="00612997" w:rsidRDefault="00A365F3" w:rsidP="00930554">
                    <w:pPr>
                      <w:rPr>
                        <w:b/>
                        <w:sz w:val="16"/>
                        <w:szCs w:val="16"/>
                      </w:rPr>
                    </w:pPr>
                    <w:r w:rsidRPr="00612997">
                      <w:rPr>
                        <w:b/>
                        <w:sz w:val="16"/>
                        <w:szCs w:val="16"/>
                      </w:rPr>
                      <w:t>STRUCTURA DE MANAGEMENT AL CALITATII SERV</w:t>
                    </w:r>
                    <w:r>
                      <w:rPr>
                        <w:b/>
                        <w:sz w:val="16"/>
                        <w:szCs w:val="16"/>
                      </w:rPr>
                      <w:t>ICIILOR</w:t>
                    </w:r>
                    <w:r w:rsidRPr="00612997">
                      <w:rPr>
                        <w:b/>
                        <w:sz w:val="16"/>
                        <w:szCs w:val="16"/>
                      </w:rPr>
                      <w:t xml:space="preserve"> MEDICALE</w:t>
                    </w:r>
                  </w:p>
                  <w:p w:rsidR="00A365F3" w:rsidRPr="00612997" w:rsidRDefault="00A365F3" w:rsidP="009305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BIROUL </w:t>
                    </w:r>
                    <w:r w:rsidRPr="00612997">
                      <w:rPr>
                        <w:sz w:val="16"/>
                        <w:szCs w:val="16"/>
                      </w:rPr>
                      <w:t>MANAGEMENTUL CALITATII</w:t>
                    </w:r>
                  </w:p>
                  <w:p w:rsidR="00A365F3" w:rsidRPr="00612997" w:rsidRDefault="00A365F3" w:rsidP="00930554">
                    <w:pPr>
                      <w:rPr>
                        <w:b/>
                      </w:rPr>
                    </w:pPr>
                  </w:p>
                </w:txbxContent>
              </v:textbox>
            </v:shape>
            <v:line id="_x0000_s1472" style="position:absolute" from="12240,4857" to="12552,4858">
              <v:stroke endarrow="block"/>
            </v:line>
            <v:line id="_x0000_s1473" style="position:absolute" from="6840,2517" to="9000,2697" strokeweight="2pt">
              <v:stroke endarrow="block"/>
            </v:line>
            <v:line id="_x0000_s1474" style="position:absolute;rotation:90" from="10136,3113" to="10385,3114" strokeweight="2.25pt">
              <v:stroke endarrow="block"/>
            </v:line>
            <v:shape id="_x0000_s1476" type="#_x0000_t202" style="position:absolute;left:10442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76" inset="1mm,1mm,1mm,1mm">
                <w:txbxContent>
                  <w:p w:rsidR="00A365F3" w:rsidRPr="00295711" w:rsidRDefault="00A365F3" w:rsidP="00930554">
                    <w:pPr>
                      <w:pStyle w:val="Heading1"/>
                      <w:rPr>
                        <w:sz w:val="18"/>
                        <w:szCs w:val="18"/>
                        <w:lang w:val="fr-FR"/>
                      </w:rPr>
                    </w:pPr>
                    <w:r w:rsidRPr="00295711">
                      <w:rPr>
                        <w:sz w:val="18"/>
                        <w:szCs w:val="18"/>
                        <w:lang w:val="fr-FR"/>
                      </w:rPr>
                      <w:t>CABINET PSIHIATRIE</w:t>
                    </w:r>
                  </w:p>
                  <w:p w:rsidR="00A365F3" w:rsidRPr="005A7354" w:rsidRDefault="00A365F3" w:rsidP="00930554">
                    <w:pPr>
                      <w:rPr>
                        <w:lang w:val="fr-FR"/>
                      </w:rPr>
                    </w:pPr>
                  </w:p>
                  <w:p w:rsidR="00A365F3" w:rsidRDefault="00A365F3" w:rsidP="00930554">
                    <w:pPr>
                      <w:pStyle w:val="Heading1"/>
                    </w:pPr>
                    <w:r>
                      <w:rPr>
                        <w:lang w:val="fr-FR"/>
                      </w:rPr>
                      <w:t>. PSIHIATRIE</w:t>
                    </w:r>
                  </w:p>
                </w:txbxContent>
              </v:textbox>
            </v:shape>
            <v:shape id="_x0000_s1477" type="#_x0000_t202" style="position:absolute;left:8820;top:8114;width:54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77" inset="1mm,1mm,1mm,1mm">
                <w:txbxContent>
                  <w:p w:rsidR="00A365F3" w:rsidRPr="00951963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.</w:t>
                    </w:r>
                    <w:r w:rsidRPr="00951963">
                      <w:rPr>
                        <w:sz w:val="18"/>
                        <w:szCs w:val="18"/>
                        <w:lang w:val="fr-FR"/>
                      </w:rPr>
                      <w:t xml:space="preserve"> CHIRURGIE GENERALA</w:t>
                    </w:r>
                  </w:p>
                </w:txbxContent>
              </v:textbox>
            </v:shape>
            <v:shape id="_x0000_s1478" type="#_x0000_t202" style="position:absolute;left:9465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78" inset="1mm,1mm,1mm,1mm">
                <w:txbxContent>
                  <w:p w:rsidR="00A365F3" w:rsidRPr="00951963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CABINET NEUROLOGIE</w:t>
                    </w:r>
                  </w:p>
                </w:txbxContent>
              </v:textbox>
            </v:shape>
            <v:shape id="_x0000_s1479" type="#_x0000_t202" style="position:absolute;left:10001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79" inset="1mm,1mm,1mm,1mm">
                <w:txbxContent>
                  <w:p w:rsidR="00A365F3" w:rsidRPr="00951963" w:rsidRDefault="00A365F3" w:rsidP="00930554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CAB. ENDOCRINOLOGIE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80" type="#_x0000_t32" style="position:absolute;left:11330;top:7722;width:2;height:194;flip:x" o:connectortype="straight">
              <v:stroke endarrow="block"/>
            </v:shape>
            <v:shape id="_x0000_s1481" type="#_x0000_t202" style="position:absolute;left:6120;top:2157;width:1980;height:360" fillcolor="#95b3d7" strokecolor="#95b3d7" strokeweight="1pt">
              <v:fill color2="#dbe5f1" angle="-45" focus="-50%" type="gradient"/>
              <v:shadow on="t" type="perspective" color="#243f60" opacity=".5" offset="1pt" offset2="-3pt"/>
              <v:textbox style="mso-next-textbox:#_x0000_s1481" inset="0,1mm,0,1mm">
                <w:txbxContent>
                  <w:p w:rsidR="00A365F3" w:rsidRDefault="00A365F3" w:rsidP="00930554">
                    <w:pPr>
                      <w:pStyle w:val="Heading1"/>
                    </w:pPr>
                    <w:r>
                      <w:t>MANAGER</w:t>
                    </w:r>
                  </w:p>
                  <w:p w:rsidR="00A365F3" w:rsidRDefault="00A365F3" w:rsidP="00930554">
                    <w:pPr>
                      <w:jc w:val="center"/>
                    </w:pPr>
                  </w:p>
                </w:txbxContent>
              </v:textbox>
            </v:shape>
            <v:line id="_x0000_s1482" style="position:absolute;rotation:90" from="6921,1984" to="7281,1984" strokeweight="2.25pt">
              <v:stroke endarrow="block"/>
            </v:line>
            <v:shape id="_x0000_s1483" type="#_x0000_t202" style="position:absolute;left:10881;top:8137;width:72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83">
                <w:txbxContent>
                  <w:p w:rsidR="00A365F3" w:rsidRPr="00DA1072" w:rsidRDefault="00A365F3" w:rsidP="00930554">
                    <w:pPr>
                      <w:pStyle w:val="Heading1"/>
                      <w:rPr>
                        <w:color w:val="333333"/>
                        <w:sz w:val="18"/>
                        <w:szCs w:val="18"/>
                        <w:lang w:val="fr-FR"/>
                      </w:rPr>
                    </w:pPr>
                    <w:r w:rsidRPr="005C75AB">
                      <w:rPr>
                        <w:sz w:val="18"/>
                        <w:szCs w:val="18"/>
                        <w:lang w:val="fr-FR"/>
                      </w:rPr>
                      <w:t>CAB. CHIRURGIE</w:t>
                    </w:r>
                    <w:r w:rsidRPr="00DA1072">
                      <w:rPr>
                        <w:color w:val="333333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5C75AB">
                      <w:rPr>
                        <w:sz w:val="18"/>
                        <w:szCs w:val="18"/>
                        <w:lang w:val="fr-FR"/>
                      </w:rPr>
                      <w:t>PEDIATRICA</w:t>
                    </w:r>
                  </w:p>
                  <w:p w:rsidR="00A365F3" w:rsidRDefault="00A365F3" w:rsidP="00930554"/>
                </w:txbxContent>
              </v:textbox>
            </v:shape>
            <v:line id="_x0000_s1484" style="position:absolute" from="3730,7916" to="12060,7917" strokeweight="2pt"/>
            <v:shape id="_x0000_s1485" type="#_x0000_t32" style="position:absolute;left:11160;top:7920;width:2;height:194;flip:x" o:connectortype="straight">
              <v:stroke endarrow="block"/>
            </v:shape>
            <v:shape id="_x0000_s1486" type="#_x0000_t32" style="position:absolute;left:10618;top:7943;width:2;height:194;flip:x" o:connectortype="straight">
              <v:stroke endarrow="block"/>
            </v:shape>
            <v:shape id="_x0000_s1487" type="#_x0000_t32" style="position:absolute;left:10161;top:7943;width:2;height:194;flip:x" o:connectortype="straight">
              <v:stroke endarrow="block"/>
            </v:shape>
            <v:shape id="_x0000_s1488" type="#_x0000_t32" style="position:absolute;left:9590;top:7943;width:2;height:194;flip:x" o:connectortype="straight">
              <v:stroke endarrow="block"/>
            </v:shape>
            <v:shape id="_x0000_s1489" type="#_x0000_t32" style="position:absolute;left:9081;top:7920;width:2;height:194;flip:x" o:connectortype="straight">
              <v:stroke endarrow="block"/>
            </v:shape>
            <v:shape id="_x0000_s1490" type="#_x0000_t32" style="position:absolute;left:6838;top:7916;width:2;height:194;flip:x" o:connectortype="straight">
              <v:stroke endarrow="block"/>
            </v:shape>
            <v:shape id="_x0000_s1491" type="#_x0000_t32" style="position:absolute;left:6221;top:7943;width:2;height:194;flip:x" o:connectortype="straight">
              <v:stroke endarrow="block"/>
            </v:shape>
            <v:shape id="_x0000_s1492" type="#_x0000_t32" style="position:absolute;left:7849;top:7920;width:2;height:194;flip:x" o:connectortype="straight">
              <v:stroke endarrow="block"/>
            </v:shape>
            <v:shape id="_x0000_s1493" type="#_x0000_t32" style="position:absolute;left:8539;top:7916;width:2;height:194;flip:x" o:connectortype="straight">
              <v:stroke endarrow="block"/>
            </v:shape>
            <v:shape id="_x0000_s1494" type="#_x0000_t32" style="position:absolute;left:7361;top:7943;width:2;height:194;flip:x" o:connectortype="straight">
              <v:stroke endarrow="block"/>
            </v:shape>
            <v:shape id="_x0000_s1495" type="#_x0000_t32" style="position:absolute;left:5602;top:7916;width:2;height:194;flip:x" o:connectortype="straight">
              <v:stroke endarrow="block"/>
            </v:shape>
            <v:shape id="_x0000_s1501" type="#_x0000_t32" style="position:absolute;left:12820;top:5938;width:121;height:1" o:connectortype="straight">
              <v:stroke endarrow="block"/>
            </v:shape>
            <v:shape id="_x0000_s1502" type="#_x0000_t32" style="position:absolute;left:4320;top:7916;width:2;height:194;flip:x" o:connectortype="straight">
              <v:stroke endarrow="block"/>
            </v:shape>
            <v:shape id="_x0000_s1503" type="#_x0000_t32" style="position:absolute;left:5094;top:7920;width:2;height:194;flip:x" o:connectortype="straight">
              <v:stroke endarrow="block"/>
            </v:shape>
            <v:shape id="_x0000_s1504" type="#_x0000_t32" style="position:absolute;left:3857;top:7920;width:2;height:194;flip:x" o:connectortype="straight">
              <v:stroke endarrow="block"/>
            </v:shape>
            <v:shape id="_x0000_s1505" type="#_x0000_t32" style="position:absolute;left:12820;top:6452;width:121;height:1" o:connectortype="straight">
              <v:stroke endarrow="block"/>
            </v:shape>
            <v:shape id="_x0000_s1506" type="#_x0000_t32" style="position:absolute;left:12820;top:7016;width:121;height:1" o:connectortype="straight">
              <v:stroke endarrow="block"/>
            </v:shape>
            <v:shape id="_x0000_s1507" type="#_x0000_t32" style="position:absolute;left:12820;top:7554;width:121;height:1" o:connectortype="straight">
              <v:stroke endarrow="block"/>
            </v:shape>
            <v:shape id="_x0000_s1508" type="#_x0000_t32" style="position:absolute;left:12839;top:8205;width:121;height:1" o:connectortype="straight">
              <v:stroke endarrow="block"/>
            </v:shape>
            <v:shape id="_x0000_s1509" type="#_x0000_t32" style="position:absolute;left:12839;top:8810;width:121;height:1" o:connectortype="straight">
              <v:stroke endarrow="block"/>
            </v:shape>
            <v:shape id="_x0000_s1510" type="#_x0000_t32" style="position:absolute;left:12820;top:9346;width:121;height:1" o:connectortype="straight">
              <v:stroke endarrow="block"/>
            </v:shape>
            <v:line id="_x0000_s1511" style="position:absolute;flip:x" from="12790,5822" to="12791,10655" strokeweight="2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512" type="#_x0000_t34" style="position:absolute;left:12785;top:5252;width:410;height:340;rotation:90" o:connectortype="elbow" adj=",-333339,-687407">
              <v:stroke endarrow="block"/>
            </v:shape>
            <v:shape id="_x0000_s1514" type="#_x0000_t34" style="position:absolute;left:12205;top:2192;width:410;height:340;rotation:90" o:connectortype="elbow" adj=",-138939,-662751">
              <v:stroke endarrow="block"/>
            </v:shape>
            <v:line id="_x0000_s1199" style="position:absolute;rotation:90" from="7647,4114" to="8053,4115" strokeweight="2.25pt">
              <v:stroke endarrow="block"/>
            </v:line>
            <v:line id="_x0000_s1198" style="position:absolute;rotation:90" from="7051,4127" to="7524,4127" strokeweight="2.25pt">
              <v:stroke endarrow="block"/>
            </v:line>
            <v:shape id="_x0000_s1516" type="#_x0000_t202" style="position:absolute;left:11709;top:8122;width:713;height:2411;mso-width-relative:margin;mso-height-relative:margin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516">
                <w:txbxContent>
                  <w:p w:rsidR="005C75AB" w:rsidRPr="005C75AB" w:rsidRDefault="005C75AB" w:rsidP="00930554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5C75AB">
                      <w:rPr>
                        <w:b/>
                        <w:sz w:val="18"/>
                        <w:szCs w:val="18"/>
                      </w:rPr>
                      <w:t>CABINET GASTROENTEROLOGIE</w:t>
                    </w:r>
                  </w:p>
                </w:txbxContent>
              </v:textbox>
            </v:shape>
            <v:shape id="_x0000_s1518" type="#_x0000_t32" style="position:absolute;left:11981;top:7928;width:2;height:194;flip:x" o:connectortype="straight">
              <v:stroke endarrow="block"/>
            </v:shape>
            <v:shape id="_x0000_s1519" type="#_x0000_t202" style="position:absolute;left:8713;top:4360;width:480;height:3417;mso-width-relative:margin;mso-height-relative:margin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519">
                <w:txbxContent>
                  <w:p w:rsidR="00AC74AA" w:rsidRPr="00930554" w:rsidRDefault="00AC74AA" w:rsidP="00930554">
                    <w:pPr>
                      <w:rPr>
                        <w:b/>
                      </w:rPr>
                    </w:pPr>
                    <w:r w:rsidRPr="00930554">
                      <w:rPr>
                        <w:b/>
                      </w:rPr>
                      <w:t>NUTRITIE SI DIETETICA</w:t>
                    </w:r>
                  </w:p>
                </w:txbxContent>
              </v:textbox>
            </v:shape>
            <v:line id="_x0000_s1520" style="position:absolute;rotation:90" from="9974,4152" to="10347,4153" strokeweight="2.25pt">
              <v:stroke endarrow="block"/>
            </v:line>
            <v:line id="_x0000_s1195" style="position:absolute;rotation:90" from="5110,4127" to="5583,4127" strokeweight="2.25pt">
              <v:stroke endarrow="block"/>
            </v:line>
            <v:shape id="_x0000_s1522" type="#_x0000_t202" style="position:absolute;left:12960;top:9712;width:3662;height:389;mso-height-percent:200;mso-height-percent:200;mso-width-relative:margin;mso-height-relative:margin" strokecolor="#c2d69b" strokeweight="1pt">
              <v:fill color2="#d6e3bc" focusposition="1" focussize="" focus="100%" type="gradient"/>
              <v:shadow on="t" type="perspective" color="#4e6128" opacity=".5" offset="1pt" offset2="-3pt"/>
              <v:textbox style="mso-next-textbox:#_x0000_s1522;mso-fit-shape-to-text:t">
                <w:txbxContent>
                  <w:p w:rsidR="00D373C9" w:rsidRDefault="00D373C9" w:rsidP="00D373C9">
                    <w:pPr>
                      <w:jc w:val="center"/>
                    </w:pPr>
                    <w:r>
                      <w:t>SPALATORIE</w:t>
                    </w:r>
                  </w:p>
                </w:txbxContent>
              </v:textbox>
            </v:shape>
            <v:shape id="_x0000_s1523" type="#_x0000_t202" style="position:absolute;left:12960;top:10266;width:3674;height:389;mso-height-percent:200;mso-height-percent:200;mso-width-relative:margin;mso-height-relative:margin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523;mso-fit-shape-to-text:t">
                <w:txbxContent>
                  <w:p w:rsidR="00D373C9" w:rsidRDefault="003612E1" w:rsidP="00D373C9">
                    <w:pPr>
                      <w:jc w:val="center"/>
                    </w:pPr>
                    <w:r>
                      <w:t>BLOC ALIMENTAR</w:t>
                    </w:r>
                  </w:p>
                </w:txbxContent>
              </v:textbox>
            </v:shape>
            <v:shape id="_x0000_s1526" type="#_x0000_t32" style="position:absolute;left:12839;top:9925;width:112;height:0" o:connectortype="straight">
              <v:stroke endarrow="block"/>
            </v:shape>
            <v:shape id="_x0000_s1524" type="#_x0000_t32" style="position:absolute;left:12791;top:10509;width:150;height:1" o:connectortype="straight">
              <v:stroke endarrow="block"/>
            </v:shape>
            <w10:wrap type="none"/>
            <w10:anchorlock/>
          </v:group>
        </w:pict>
      </w:r>
      <w:r w:rsidR="0086231C" w:rsidRPr="007809D2">
        <w:rPr>
          <w:color w:val="FF0000"/>
        </w:rPr>
        <w:lastRenderedPageBreak/>
        <w:t xml:space="preserve"> </w:t>
      </w:r>
    </w:p>
    <w:sectPr w:rsidR="00AF0554" w:rsidRPr="007809D2" w:rsidSect="00430206">
      <w:pgSz w:w="16840" w:h="11907" w:orient="landscape" w:code="9"/>
      <w:pgMar w:top="1797" w:right="1440" w:bottom="1797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A54" w:rsidRDefault="00347A54" w:rsidP="00A365F3">
      <w:r>
        <w:separator/>
      </w:r>
    </w:p>
  </w:endnote>
  <w:endnote w:type="continuationSeparator" w:id="0">
    <w:p w:rsidR="00347A54" w:rsidRDefault="00347A54" w:rsidP="00A36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A54" w:rsidRDefault="00347A54" w:rsidP="00A365F3">
      <w:r>
        <w:separator/>
      </w:r>
    </w:p>
  </w:footnote>
  <w:footnote w:type="continuationSeparator" w:id="0">
    <w:p w:rsidR="00347A54" w:rsidRDefault="00347A54" w:rsidP="00A365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6D3"/>
    <w:rsid w:val="000258F3"/>
    <w:rsid w:val="000535A2"/>
    <w:rsid w:val="00080B06"/>
    <w:rsid w:val="000816D3"/>
    <w:rsid w:val="000C050B"/>
    <w:rsid w:val="000D11F8"/>
    <w:rsid w:val="000F4895"/>
    <w:rsid w:val="001161C8"/>
    <w:rsid w:val="0017220E"/>
    <w:rsid w:val="001C1C0C"/>
    <w:rsid w:val="00253E5F"/>
    <w:rsid w:val="00257C5C"/>
    <w:rsid w:val="00280F88"/>
    <w:rsid w:val="002834D4"/>
    <w:rsid w:val="00295711"/>
    <w:rsid w:val="002A79EC"/>
    <w:rsid w:val="002B4081"/>
    <w:rsid w:val="002C42BF"/>
    <w:rsid w:val="002D792F"/>
    <w:rsid w:val="00347A54"/>
    <w:rsid w:val="003612E1"/>
    <w:rsid w:val="00396855"/>
    <w:rsid w:val="00397D9A"/>
    <w:rsid w:val="003B2A21"/>
    <w:rsid w:val="003E3514"/>
    <w:rsid w:val="004068A9"/>
    <w:rsid w:val="00430206"/>
    <w:rsid w:val="00460718"/>
    <w:rsid w:val="00477CA7"/>
    <w:rsid w:val="004A0921"/>
    <w:rsid w:val="00541E9E"/>
    <w:rsid w:val="00554E93"/>
    <w:rsid w:val="005A7354"/>
    <w:rsid w:val="005C75AB"/>
    <w:rsid w:val="00612421"/>
    <w:rsid w:val="00612997"/>
    <w:rsid w:val="006C5F3E"/>
    <w:rsid w:val="006E426D"/>
    <w:rsid w:val="00713D38"/>
    <w:rsid w:val="00723E57"/>
    <w:rsid w:val="00762086"/>
    <w:rsid w:val="00775E3F"/>
    <w:rsid w:val="007809D2"/>
    <w:rsid w:val="00786D58"/>
    <w:rsid w:val="007C431B"/>
    <w:rsid w:val="007C43F8"/>
    <w:rsid w:val="0084349D"/>
    <w:rsid w:val="00857807"/>
    <w:rsid w:val="0086231C"/>
    <w:rsid w:val="00874ADB"/>
    <w:rsid w:val="008815D1"/>
    <w:rsid w:val="009210B3"/>
    <w:rsid w:val="00930554"/>
    <w:rsid w:val="00951963"/>
    <w:rsid w:val="00971070"/>
    <w:rsid w:val="009A06C0"/>
    <w:rsid w:val="009A1E27"/>
    <w:rsid w:val="00A365F3"/>
    <w:rsid w:val="00A5129F"/>
    <w:rsid w:val="00A61838"/>
    <w:rsid w:val="00A779E4"/>
    <w:rsid w:val="00AC74AA"/>
    <w:rsid w:val="00AD135E"/>
    <w:rsid w:val="00AF0554"/>
    <w:rsid w:val="00B144A6"/>
    <w:rsid w:val="00B15A3A"/>
    <w:rsid w:val="00B3786C"/>
    <w:rsid w:val="00C21D6F"/>
    <w:rsid w:val="00C825FE"/>
    <w:rsid w:val="00C91CE6"/>
    <w:rsid w:val="00CB63C6"/>
    <w:rsid w:val="00CC7072"/>
    <w:rsid w:val="00CC74EB"/>
    <w:rsid w:val="00D033A0"/>
    <w:rsid w:val="00D30D04"/>
    <w:rsid w:val="00D373C9"/>
    <w:rsid w:val="00DA1072"/>
    <w:rsid w:val="00DF3546"/>
    <w:rsid w:val="00E0281F"/>
    <w:rsid w:val="00E07AED"/>
    <w:rsid w:val="00E1007D"/>
    <w:rsid w:val="00E1078E"/>
    <w:rsid w:val="00E320FC"/>
    <w:rsid w:val="00E668BC"/>
    <w:rsid w:val="00E7416D"/>
    <w:rsid w:val="00E86799"/>
    <w:rsid w:val="00E94EE0"/>
    <w:rsid w:val="00ED5BB6"/>
    <w:rsid w:val="00F006AE"/>
    <w:rsid w:val="00F20CA4"/>
    <w:rsid w:val="00F22351"/>
    <w:rsid w:val="00F35102"/>
    <w:rsid w:val="00F433F6"/>
    <w:rsid w:val="00F47053"/>
    <w:rsid w:val="00F809A5"/>
    <w:rsid w:val="00F84E4B"/>
    <w:rsid w:val="00FB0FDE"/>
    <w:rsid w:val="00FB7560"/>
    <w:rsid w:val="00FD4B5D"/>
    <w:rsid w:val="00FE4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8" type="connector" idref="#_x0000_s1506"/>
        <o:r id="V:Rule29" type="connector" idref="#_x0000_s1505"/>
        <o:r id="V:Rule30" type="connector" idref="#_x0000_s1503"/>
        <o:r id="V:Rule31" type="connector" idref="#_x0000_s1504"/>
        <o:r id="V:Rule32" type="connector" idref="#_x0000_s1502"/>
        <o:r id="V:Rule33" type="connector" idref="#_x0000_s1507"/>
        <o:r id="V:Rule34" type="connector" idref="#_x0000_s1489"/>
        <o:r id="V:Rule35" type="connector" idref="#_x0000_s1508"/>
        <o:r id="V:Rule36" type="connector" idref="#_x0000_s1490"/>
        <o:r id="V:Rule37" type="connector" idref="#_x0000_s1501"/>
        <o:r id="V:Rule38" type="connector" idref="#_x0000_s1510"/>
        <o:r id="V:Rule39" type="connector" idref="#_x0000_s1509"/>
        <o:r id="V:Rule40" type="connector" idref="#_x0000_s1524"/>
        <o:r id="V:Rule41" type="connector" idref="#_x0000_s1492"/>
        <o:r id="V:Rule42" type="connector" idref="#_x0000_s1491"/>
        <o:r id="V:Rule43" type="connector" idref="#_x0000_s1493"/>
        <o:r id="V:Rule44" type="connector" idref="#_x0000_s1480"/>
        <o:r id="V:Rule45" type="connector" idref="#_x0000_s1518"/>
        <o:r id="V:Rule46" type="connector" idref="#_x0000_s1494"/>
        <o:r id="V:Rule47" type="connector" idref="#_x0000_s1488"/>
        <o:r id="V:Rule48" type="connector" idref="#_x0000_s1487"/>
        <o:r id="V:Rule49" type="connector" idref="#_x0000_s1485"/>
        <o:r id="V:Rule50" type="connector" idref="#_x0000_s1512"/>
        <o:r id="V:Rule51" type="connector" idref="#_x0000_s1526"/>
        <o:r id="V:Rule52" type="connector" idref="#_x0000_s1495"/>
        <o:r id="V:Rule53" type="connector" idref="#_x0000_s1486"/>
        <o:r id="V:Rule54" type="connector" idref="#_x0000_s15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0206"/>
    <w:rPr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430206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12421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775E3F"/>
    <w:rPr>
      <w:b/>
      <w:lang w:val="en-US"/>
    </w:rPr>
  </w:style>
  <w:style w:type="paragraph" w:styleId="Header">
    <w:name w:val="header"/>
    <w:basedOn w:val="Normal"/>
    <w:link w:val="HeaderChar"/>
    <w:rsid w:val="00A365F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365F3"/>
    <w:rPr>
      <w:lang w:eastAsia="ro-RO"/>
    </w:rPr>
  </w:style>
  <w:style w:type="paragraph" w:styleId="Footer">
    <w:name w:val="footer"/>
    <w:basedOn w:val="Normal"/>
    <w:link w:val="FooterChar"/>
    <w:rsid w:val="00A365F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365F3"/>
    <w:rPr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moh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nag00601</dc:creator>
  <cp:lastModifiedBy>anami</cp:lastModifiedBy>
  <cp:revision>3</cp:revision>
  <cp:lastPrinted>2016-05-06T06:57:00Z</cp:lastPrinted>
  <dcterms:created xsi:type="dcterms:W3CDTF">2016-05-06T06:55:00Z</dcterms:created>
  <dcterms:modified xsi:type="dcterms:W3CDTF">2016-05-06T06:57:00Z</dcterms:modified>
</cp:coreProperties>
</file>