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BEAC" w14:textId="10E11B16" w:rsidR="00696D49" w:rsidRDefault="00696D49" w:rsidP="00696D49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FDD07A" wp14:editId="36EBD898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28854054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6026AB1E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467F878C" w14:textId="77777777" w:rsidR="00696D49" w:rsidRDefault="00696D49" w:rsidP="00696D49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RAF : 45/RA/25.06.2021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</w:p>
    <w:p w14:paraId="257FE40C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CIF : 44511333</w:t>
      </w:r>
    </w:p>
    <w:p w14:paraId="365C6033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BANCA : RO86BRDE030SV21031620300 BRD PITESTI</w:t>
      </w:r>
    </w:p>
    <w:p w14:paraId="10E35514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PITESTI , STR CONSTANTIN BRANCOVEANU , BL B3-B4 , CAM 7-9</w:t>
      </w:r>
    </w:p>
    <w:p w14:paraId="7C439DDA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hyperlink r:id="rId5" w:history="1">
        <w:r>
          <w:rPr>
            <w:rStyle w:val="Hyperlink"/>
            <w:rFonts w:ascii="Times New Roman" w:hAnsi="Times New Roman" w:cs="Times New Roman"/>
            <w:b/>
            <w:bCs/>
            <w:sz w:val="18"/>
            <w:szCs w:val="18"/>
          </w:rPr>
          <w:t>office@aditpp.ro</w:t>
        </w:r>
      </w:hyperlink>
    </w:p>
    <w:p w14:paraId="490BC03C" w14:textId="77777777" w:rsidR="00696D49" w:rsidRDefault="00696D49" w:rsidP="00696D49">
      <w:pPr>
        <w:pStyle w:val="Ante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www.aditpp.ro</w:t>
      </w:r>
    </w:p>
    <w:p w14:paraId="62DAAA5E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79C6B98D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57C95B85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62C8DC8C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4EC1E1E4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7F03CB68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4F9F3DFB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4570F902" w14:textId="77777777" w:rsidR="00C47ACA" w:rsidRDefault="00C47ACA" w:rsidP="00696D49">
      <w:pPr>
        <w:pStyle w:val="Antet"/>
        <w:rPr>
          <w:rFonts w:ascii="Times New Roman" w:hAnsi="Times New Roman" w:cs="Times New Roman"/>
        </w:rPr>
      </w:pPr>
    </w:p>
    <w:p w14:paraId="2B19A0EC" w14:textId="77777777" w:rsidR="00696D49" w:rsidRDefault="00696D49" w:rsidP="00696D49">
      <w:pPr>
        <w:pStyle w:val="Antet"/>
        <w:rPr>
          <w:rFonts w:ascii="Times New Roman" w:hAnsi="Times New Roman" w:cs="Times New Roman"/>
        </w:rPr>
      </w:pPr>
    </w:p>
    <w:p w14:paraId="113F564E" w14:textId="77777777" w:rsidR="00696D49" w:rsidRDefault="00696D49" w:rsidP="00696D4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Notă de fundamentare privind modificarea Contractului de delegare a gestiunii serviciului public de transport local de persoane pe raza UAT-urilor membre ale Asociației de Dezvoltare Intercomunitară pentru Transport Public Pitești nr. 85/01.09.2022</w:t>
      </w:r>
    </w:p>
    <w:p w14:paraId="45DE9646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7CE28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EC7607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78A570" w14:textId="77777777" w:rsidR="00696D49" w:rsidRDefault="00696D49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Asociația de Dezvoltare Intercomunitară pentru Transport Public Pitești a fost constituită în scopul organizării, reglementării, exploatării, monitorizării și gestionării în comun a serviciului de transport public local de călători pe raza de competență a unităților administrativ-teritoriale membre, pentru realizarea în comun a unor proiecte de investiții publice de interes zonal sau regional destinate înființării, modernizării și/sau dezvoltării sistemelor de utilități publice aferente serviciului.</w:t>
      </w:r>
    </w:p>
    <w:p w14:paraId="636F8AAF" w14:textId="7EE7B853" w:rsidR="00696D49" w:rsidRDefault="00696D49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Ținând cont de adresa Primăriei </w:t>
      </w:r>
      <w:r w:rsidR="000407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4C4">
        <w:rPr>
          <w:rFonts w:ascii="Times New Roman" w:eastAsia="Times New Roman" w:hAnsi="Times New Roman" w:cs="Times New Roman"/>
          <w:sz w:val="24"/>
          <w:szCs w:val="24"/>
        </w:rPr>
        <w:t xml:space="preserve">Comunei Căteasca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nr. </w:t>
      </w:r>
      <w:r w:rsidR="003B2DF5" w:rsidRPr="003B2DF5">
        <w:rPr>
          <w:rFonts w:ascii="Times New Roman" w:eastAsia="Times New Roman" w:hAnsi="Times New Roman" w:cs="Times New Roman"/>
          <w:sz w:val="24"/>
          <w:szCs w:val="24"/>
        </w:rPr>
        <w:t>9971</w:t>
      </w:r>
      <w:r w:rsidR="00EE6243" w:rsidRPr="003B2DF5">
        <w:rPr>
          <w:rFonts w:ascii="Times New Roman" w:eastAsia="Times New Roman" w:hAnsi="Times New Roman" w:cs="Times New Roman"/>
          <w:sz w:val="24"/>
          <w:szCs w:val="24"/>
        </w:rPr>
        <w:t>/29.</w:t>
      </w:r>
      <w:r w:rsidR="003B2DF5" w:rsidRPr="003B2DF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E6243" w:rsidRPr="003B2DF5">
        <w:rPr>
          <w:rFonts w:ascii="Times New Roman" w:eastAsia="Times New Roman" w:hAnsi="Times New Roman" w:cs="Times New Roman"/>
          <w:sz w:val="24"/>
          <w:szCs w:val="24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înregistrată la Asociația de Dezvoltare Intercomunitară pentru Transport Public Pitești sub nr. </w:t>
      </w:r>
      <w:r w:rsidR="003B2DF5" w:rsidRPr="003B2DF5">
        <w:rPr>
          <w:rFonts w:ascii="Times New Roman" w:eastAsia="Times New Roman" w:hAnsi="Times New Roman" w:cs="Times New Roman"/>
          <w:sz w:val="24"/>
          <w:szCs w:val="24"/>
        </w:rPr>
        <w:t>442/30.10</w:t>
      </w:r>
      <w:r w:rsidR="00EE6243" w:rsidRPr="003B2DF5">
        <w:rPr>
          <w:rFonts w:ascii="Times New Roman" w:eastAsia="Times New Roman" w:hAnsi="Times New Roman" w:cs="Times New Roman"/>
          <w:sz w:val="24"/>
          <w:szCs w:val="24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prin care se solicită </w:t>
      </w:r>
      <w:r w:rsidR="004204C4">
        <w:rPr>
          <w:rFonts w:ascii="Times New Roman" w:eastAsia="Times New Roman" w:hAnsi="Times New Roman" w:cs="Times New Roman"/>
          <w:sz w:val="24"/>
          <w:szCs w:val="24"/>
        </w:rPr>
        <w:t xml:space="preserve">modificarea </w:t>
      </w:r>
      <w:r w:rsidR="00292F66">
        <w:rPr>
          <w:rFonts w:ascii="Times New Roman" w:eastAsia="Times New Roman" w:hAnsi="Times New Roman" w:cs="Times New Roman"/>
          <w:sz w:val="24"/>
          <w:szCs w:val="24"/>
        </w:rPr>
        <w:t>traseului</w:t>
      </w:r>
      <w:r w:rsidR="00420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liniei </w:t>
      </w:r>
      <w:r w:rsidR="004204C4">
        <w:rPr>
          <w:rFonts w:ascii="Times New Roman" w:eastAsia="Times New Roman" w:hAnsi="Times New Roman" w:cs="Times New Roman"/>
          <w:sz w:val="24"/>
          <w:szCs w:val="24"/>
        </w:rPr>
        <w:t>M18</w:t>
      </w:r>
      <w:r w:rsidR="002C2B8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este </w:t>
      </w:r>
      <w:r w:rsidR="002A6729">
        <w:rPr>
          <w:rFonts w:ascii="Times New Roman" w:eastAsia="Times New Roman" w:hAnsi="Times New Roman" w:cs="Times New Roman"/>
          <w:sz w:val="24"/>
          <w:szCs w:val="24"/>
        </w:rPr>
        <w:t xml:space="preserve">necesară </w:t>
      </w:r>
      <w:r>
        <w:rPr>
          <w:rFonts w:ascii="Times New Roman" w:eastAsia="Times New Roman" w:hAnsi="Times New Roman" w:cs="Times New Roman"/>
          <w:sz w:val="24"/>
          <w:szCs w:val="24"/>
        </w:rPr>
        <w:t>modificarea anexelor 1.1.B, 1.2.B, 1.3.B, 1.4.B la Contractul de delegare a gestiunii serviciului de transport public local de persoane nr. 85/01.09.2022, respectiv a anexelor 1.1 și 2.1 la Caietul de sarcini al contractului anterior menționat.</w:t>
      </w:r>
    </w:p>
    <w:p w14:paraId="492859FA" w14:textId="192DE7ED" w:rsidR="00696D49" w:rsidRDefault="00696D49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Totodată, </w:t>
      </w:r>
      <w:r w:rsidR="00292F66">
        <w:rPr>
          <w:rFonts w:ascii="Times New Roman" w:eastAsia="Times New Roman" w:hAnsi="Times New Roman" w:cs="Times New Roman"/>
          <w:sz w:val="24"/>
          <w:szCs w:val="24"/>
        </w:rPr>
        <w:t xml:space="preserve">prin adresa nr. 10483/11.11.2024, înregistrată la Asociația de Dezvoltare Intercomunitară pentru Transport Public Pitești sub nr. 473/14.11.2024, Operatorul </w:t>
      </w:r>
      <w:proofErr w:type="spellStart"/>
      <w:r w:rsidR="00292F66">
        <w:rPr>
          <w:rFonts w:ascii="Times New Roman" w:eastAsia="Times New Roman" w:hAnsi="Times New Roman" w:cs="Times New Roman"/>
          <w:sz w:val="24"/>
          <w:szCs w:val="24"/>
        </w:rPr>
        <w:t>Publitrans</w:t>
      </w:r>
      <w:proofErr w:type="spellEnd"/>
      <w:r w:rsidR="00292F66">
        <w:rPr>
          <w:rFonts w:ascii="Times New Roman" w:eastAsia="Times New Roman" w:hAnsi="Times New Roman" w:cs="Times New Roman"/>
          <w:sz w:val="24"/>
          <w:szCs w:val="24"/>
        </w:rPr>
        <w:t xml:space="preserve"> 2000 SA a solicitat modificarea anexelor:</w:t>
      </w:r>
    </w:p>
    <w:p w14:paraId="247D5D8D" w14:textId="60FA1E15" w:rsidR="00292F66" w:rsidRDefault="00292F66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-Anexa 3.1 ”Programul de investiții al Operatorului” în sensul introducerii în aceasta a investițiilor pe care Operatorul urmează să le efectueze în urma rectificării bugetului de venituri și cheltuieli pe anul 2024;</w:t>
      </w:r>
    </w:p>
    <w:p w14:paraId="7539CAEC" w14:textId="14B2FC27" w:rsidR="00292F66" w:rsidRDefault="00292F66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-Anexa 4.2 ”Lista mijloacelor de transport utilizate de către operator utilizate în serviciul de transport public local de persoane” în sensul completării acesteia cu autobuzele concesionate  către </w:t>
      </w:r>
      <w:r w:rsidR="00CE795D">
        <w:rPr>
          <w:rFonts w:ascii="Times New Roman" w:eastAsia="Times New Roman" w:hAnsi="Times New Roman" w:cs="Times New Roman"/>
          <w:sz w:val="24"/>
          <w:szCs w:val="24"/>
        </w:rPr>
        <w:t>operator atât de către Municipiul Pitești, cât și de către Comuna Bradu;</w:t>
      </w:r>
    </w:p>
    <w:p w14:paraId="1E00399C" w14:textId="1A544FF2" w:rsidR="00CE795D" w:rsidRDefault="00CE795D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-Anexa 5.3.1 ”Lista punctelor de vânzare a titlurilor de călătorie și program de funcționare” în forma prezentată în Anexa nr. 6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draft-ul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Actului Adițional nr. 18.</w:t>
      </w:r>
    </w:p>
    <w:p w14:paraId="5D1C8DAE" w14:textId="1C0A2C20" w:rsidR="00CE795D" w:rsidRPr="00CE795D" w:rsidRDefault="00CE795D" w:rsidP="00CE79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795D">
        <w:rPr>
          <w:rFonts w:ascii="Times New Roman" w:eastAsia="Times New Roman" w:hAnsi="Times New Roman" w:cs="Times New Roman"/>
          <w:sz w:val="24"/>
          <w:szCs w:val="24"/>
        </w:rPr>
        <w:t>Pentru cele anterior menționate considerăm necesară modificare</w:t>
      </w:r>
      <w:r w:rsidR="002A373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E79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795D">
        <w:rPr>
          <w:rFonts w:ascii="Times New Roman" w:hAnsi="Times New Roman" w:cs="Times New Roman"/>
          <w:sz w:val="24"/>
          <w:szCs w:val="24"/>
        </w:rPr>
        <w:t>Contractului de delegare a gestiunii serviciului public de transport local de persoane pe raza UAT-urilor membre ale Asociației de Dezvoltare Intercomunitară pentru Transport Public Pitești nr. 85/01.09.2022</w:t>
      </w:r>
      <w:r>
        <w:rPr>
          <w:rFonts w:ascii="Times New Roman" w:hAnsi="Times New Roman" w:cs="Times New Roman"/>
          <w:sz w:val="24"/>
          <w:szCs w:val="24"/>
        </w:rPr>
        <w:t xml:space="preserve"> prin Actul Adițional nr. 18.</w:t>
      </w:r>
    </w:p>
    <w:p w14:paraId="1E817411" w14:textId="2B742DB2" w:rsidR="00CE795D" w:rsidRDefault="00CE795D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378FD0" w14:textId="2C6CAED6" w:rsidR="00882F70" w:rsidRDefault="00882F70" w:rsidP="00882F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C54D30" w14:textId="77777777" w:rsidR="005561EF" w:rsidRDefault="005561EF" w:rsidP="00882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2599BF" w14:textId="77777777" w:rsidR="00696D49" w:rsidRDefault="00696D49" w:rsidP="00882F7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587F99E" w14:textId="77777777" w:rsidR="00696D49" w:rsidRDefault="00696D49" w:rsidP="00882F7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01C4E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ACA8E" w14:textId="1944A576" w:rsidR="00696D49" w:rsidRDefault="0089247E" w:rsidP="00696D49">
      <w:pPr>
        <w:spacing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696D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Director General,</w:t>
      </w:r>
    </w:p>
    <w:p w14:paraId="53C98AEB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Cristian POPESCU</w:t>
      </w:r>
    </w:p>
    <w:p w14:paraId="75E33155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E89386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04915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Autoritatea de transport, planificare,</w:t>
      </w:r>
    </w:p>
    <w:p w14:paraId="0EB07676" w14:textId="77777777" w:rsidR="00696D49" w:rsidRDefault="00696D49" w:rsidP="00696D4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reglementare, autorizare,</w:t>
      </w:r>
    </w:p>
    <w:p w14:paraId="22BD3974" w14:textId="77777777" w:rsidR="00696D49" w:rsidRDefault="00696D49" w:rsidP="00696D49">
      <w:pPr>
        <w:spacing w:line="240" w:lineRule="auto"/>
        <w:jc w:val="both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C.j. Horia-George Ștefănescu</w:t>
      </w:r>
    </w:p>
    <w:p w14:paraId="2BDB54ED" w14:textId="77777777" w:rsidR="002A5E66" w:rsidRDefault="002A5E66"/>
    <w:sectPr w:rsidR="002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C6"/>
    <w:rsid w:val="00040773"/>
    <w:rsid w:val="0005460D"/>
    <w:rsid w:val="00080620"/>
    <w:rsid w:val="00103930"/>
    <w:rsid w:val="00292F66"/>
    <w:rsid w:val="002A3737"/>
    <w:rsid w:val="002A5E66"/>
    <w:rsid w:val="002A6729"/>
    <w:rsid w:val="002C2B89"/>
    <w:rsid w:val="00346C84"/>
    <w:rsid w:val="003B2DF5"/>
    <w:rsid w:val="004204C4"/>
    <w:rsid w:val="00552EC6"/>
    <w:rsid w:val="005561EF"/>
    <w:rsid w:val="005C793A"/>
    <w:rsid w:val="00696D49"/>
    <w:rsid w:val="007846B9"/>
    <w:rsid w:val="008263B9"/>
    <w:rsid w:val="00882F70"/>
    <w:rsid w:val="00887752"/>
    <w:rsid w:val="0089247E"/>
    <w:rsid w:val="00C3122E"/>
    <w:rsid w:val="00C47ACA"/>
    <w:rsid w:val="00C626D4"/>
    <w:rsid w:val="00CE795D"/>
    <w:rsid w:val="00DD6AA6"/>
    <w:rsid w:val="00EA7391"/>
    <w:rsid w:val="00EE6243"/>
    <w:rsid w:val="00F0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83E8"/>
  <w15:chartTrackingRefBased/>
  <w15:docId w15:val="{2CF75E9A-EDF0-4C16-B14A-B690D067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49"/>
    <w:pPr>
      <w:spacing w:line="252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696D49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696D4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696D4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8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ffice@aditpp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429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17</cp:revision>
  <cp:lastPrinted>2024-12-03T10:31:00Z</cp:lastPrinted>
  <dcterms:created xsi:type="dcterms:W3CDTF">2024-07-08T06:09:00Z</dcterms:created>
  <dcterms:modified xsi:type="dcterms:W3CDTF">2024-12-03T10:32:00Z</dcterms:modified>
</cp:coreProperties>
</file>