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0E" w:rsidRDefault="00D4430E" w:rsidP="00D4430E">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sidR="001A55FD">
        <w:rPr>
          <w:b/>
        </w:rPr>
        <w:t>301/04.10.2024</w:t>
      </w:r>
    </w:p>
    <w:p w:rsidR="00D4430E" w:rsidRDefault="00D4430E" w:rsidP="00D4430E"/>
    <w:p w:rsidR="00D4430E" w:rsidRDefault="00D4430E" w:rsidP="00D4430E"/>
    <w:p w:rsidR="00D4430E" w:rsidRDefault="00D4430E" w:rsidP="00D4430E"/>
    <w:p w:rsidR="00D4430E" w:rsidRDefault="00D4430E" w:rsidP="00D4430E"/>
    <w:p w:rsidR="00D4430E" w:rsidRDefault="00D4430E" w:rsidP="00D4430E">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D4430E" w:rsidRDefault="00D4430E" w:rsidP="00D4430E">
      <w:pPr>
        <w:rPr>
          <w:b/>
        </w:rPr>
      </w:pPr>
      <w:r>
        <w:rPr>
          <w:b/>
        </w:rPr>
        <w:t>Nr. .......................</w:t>
      </w:r>
      <w:r>
        <w:rPr>
          <w:b/>
        </w:rPr>
        <w:tab/>
      </w:r>
      <w:r>
        <w:rPr>
          <w:b/>
        </w:rPr>
        <w:tab/>
      </w:r>
      <w:r>
        <w:rPr>
          <w:b/>
        </w:rPr>
        <w:tab/>
      </w:r>
      <w:r>
        <w:rPr>
          <w:b/>
        </w:rPr>
        <w:tab/>
      </w:r>
      <w:r>
        <w:rPr>
          <w:b/>
        </w:rPr>
        <w:tab/>
      </w:r>
      <w:r>
        <w:rPr>
          <w:b/>
        </w:rPr>
        <w:tab/>
        <w:t xml:space="preserve">                       Nr. .......................</w:t>
      </w:r>
    </w:p>
    <w:p w:rsidR="00D4430E" w:rsidRPr="00644B68" w:rsidRDefault="00D4430E" w:rsidP="00D4430E">
      <w:pPr>
        <w:jc w:val="center"/>
        <w:rPr>
          <w:b/>
          <w:sz w:val="22"/>
          <w:szCs w:val="22"/>
        </w:rPr>
      </w:pPr>
    </w:p>
    <w:p w:rsidR="00D4430E" w:rsidRDefault="00D4430E" w:rsidP="00D4430E">
      <w:pPr>
        <w:rPr>
          <w:rStyle w:val="ln2tparagraf"/>
          <w:b/>
          <w:lang w:val="fr-FR"/>
        </w:rPr>
      </w:pPr>
    </w:p>
    <w:p w:rsidR="00D4430E" w:rsidRDefault="00D4430E" w:rsidP="00D4430E">
      <w:pPr>
        <w:rPr>
          <w:rStyle w:val="ln2tparagraf"/>
          <w:b/>
          <w:lang w:val="fr-FR"/>
        </w:rPr>
      </w:pPr>
    </w:p>
    <w:p w:rsidR="00D4430E" w:rsidRDefault="00D4430E" w:rsidP="00D4430E">
      <w:pPr>
        <w:rPr>
          <w:rStyle w:val="ln2tparagraf"/>
          <w:b/>
          <w:lang w:val="fr-FR"/>
        </w:rPr>
      </w:pPr>
    </w:p>
    <w:p w:rsidR="00D4430E" w:rsidRPr="00626216" w:rsidRDefault="00D4430E" w:rsidP="00D4430E">
      <w:pPr>
        <w:rPr>
          <w:rStyle w:val="ln2tparagraf"/>
          <w:b/>
          <w:lang w:val="fr-FR"/>
        </w:rPr>
      </w:pPr>
    </w:p>
    <w:p w:rsidR="00D4430E" w:rsidRPr="00626216" w:rsidRDefault="00D4430E" w:rsidP="00D4430E">
      <w:pPr>
        <w:jc w:val="center"/>
        <w:rPr>
          <w:rStyle w:val="ln2tparagraf"/>
          <w:b/>
          <w:lang w:val="fr-FR"/>
        </w:rPr>
      </w:pPr>
      <w:r w:rsidRPr="00626216">
        <w:rPr>
          <w:rStyle w:val="ln2tparagraf"/>
          <w:b/>
          <w:lang w:val="fr-FR"/>
        </w:rPr>
        <w:t>CONTRACT DE ADMINISTRARE</w:t>
      </w:r>
    </w:p>
    <w:p w:rsidR="00D4430E"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spacing w:line="360" w:lineRule="auto"/>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D4430E" w:rsidRPr="001E7748" w:rsidRDefault="00D4430E" w:rsidP="00D4430E">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D4430E" w:rsidRPr="001E7748" w:rsidRDefault="00D4430E" w:rsidP="00D4430E">
      <w:pPr>
        <w:spacing w:line="360" w:lineRule="auto"/>
        <w:ind w:firstLine="720"/>
        <w:jc w:val="both"/>
        <w:rPr>
          <w:rStyle w:val="ln2punct1"/>
          <w:b w:val="0"/>
          <w:bCs w:val="0"/>
          <w:lang w:val="fr-FR"/>
        </w:rPr>
      </w:pPr>
      <w:r w:rsidRPr="001E7748">
        <w:rPr>
          <w:rStyle w:val="ln2tparagraf"/>
          <w:lang w:val="fr-FR"/>
        </w:rPr>
        <w:t xml:space="preserve">şi </w:t>
      </w:r>
    </w:p>
    <w:p w:rsidR="00D4430E" w:rsidRPr="001A55FD" w:rsidRDefault="00D4430E" w:rsidP="00D4430E">
      <w:pPr>
        <w:spacing w:line="360" w:lineRule="auto"/>
        <w:ind w:firstLine="709"/>
        <w:jc w:val="both"/>
        <w:rPr>
          <w:rStyle w:val="ln2tpunct"/>
          <w:b/>
          <w:lang w:val="en-US"/>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A55FD">
        <w:rPr>
          <w:rStyle w:val="ln2tpunct"/>
          <w:lang w:val="en-US"/>
        </w:rPr>
        <w:t>în calitate de administrator,</w:t>
      </w:r>
    </w:p>
    <w:p w:rsidR="00D4430E" w:rsidRPr="001A55FD" w:rsidRDefault="00D4430E" w:rsidP="00D4430E">
      <w:pPr>
        <w:spacing w:line="360" w:lineRule="auto"/>
        <w:ind w:firstLine="709"/>
        <w:jc w:val="both"/>
        <w:rPr>
          <w:rStyle w:val="ln2punct1"/>
          <w:bCs w:val="0"/>
          <w:lang w:val="en-US"/>
        </w:rPr>
      </w:pPr>
    </w:p>
    <w:p w:rsidR="00D4430E" w:rsidRDefault="00D4430E" w:rsidP="00D4430E">
      <w:pPr>
        <w:spacing w:line="360" w:lineRule="auto"/>
        <w:ind w:firstLine="720"/>
        <w:jc w:val="both"/>
        <w:rPr>
          <w:lang w:val="fr-FR"/>
        </w:rPr>
      </w:pPr>
      <w:r w:rsidRPr="001A55FD">
        <w:rPr>
          <w:rStyle w:val="ln2punct1"/>
          <w:lang w:val="en-US"/>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r>
        <w:rPr>
          <w:lang w:val="fr-FR"/>
        </w:rPr>
        <w:t>……………………….,</w:t>
      </w:r>
      <w:r w:rsidRPr="00DF740F">
        <w:rPr>
          <w:lang w:val="fr-FR"/>
        </w:rPr>
        <w:t xml:space="preserve"> părțile au convenit la încheierea prezentului contract de administrare.</w:t>
      </w:r>
    </w:p>
    <w:p w:rsidR="00D4430E" w:rsidRPr="00DF740F" w:rsidRDefault="00D4430E" w:rsidP="00D4430E">
      <w:pPr>
        <w:spacing w:line="360" w:lineRule="auto"/>
        <w:ind w:firstLine="720"/>
        <w:jc w:val="both"/>
        <w:rPr>
          <w:lang w:val="fr-FR"/>
        </w:rPr>
      </w:pPr>
    </w:p>
    <w:p w:rsidR="00D4430E" w:rsidRPr="001F2668" w:rsidRDefault="00D4430E" w:rsidP="00D4430E">
      <w:pPr>
        <w:spacing w:line="360" w:lineRule="auto"/>
        <w:ind w:firstLine="720"/>
        <w:jc w:val="both"/>
        <w:rPr>
          <w:b/>
          <w:i/>
          <w:u w:val="single"/>
          <w:lang w:val="fr-FR"/>
        </w:rPr>
      </w:pPr>
      <w:r w:rsidRPr="001F2668">
        <w:rPr>
          <w:b/>
          <w:i/>
          <w:u w:val="single"/>
          <w:lang w:val="fr-FR"/>
        </w:rPr>
        <w:t>II. Obiectul contractului:</w:t>
      </w:r>
    </w:p>
    <w:p w:rsidR="00D4430E" w:rsidRPr="00873F41" w:rsidRDefault="00D4430E" w:rsidP="00D4430E">
      <w:pPr>
        <w:spacing w:line="360" w:lineRule="auto"/>
        <w:ind w:firstLine="709"/>
        <w:jc w:val="both"/>
        <w:rPr>
          <w:lang w:val="fr-FR"/>
        </w:rPr>
      </w:pPr>
      <w:r w:rsidRPr="00873F41">
        <w:rPr>
          <w:lang w:val="fr-FR"/>
        </w:rPr>
        <w:t xml:space="preserve">1. Prezentul contract are ca obiect constituirea dreptului de administrare în favoarea D.G.A.S.P.C. Argeș asupra bunurilor imobile </w:t>
      </w:r>
      <w:r w:rsidRPr="00873F41">
        <w:rPr>
          <w:i/>
        </w:rPr>
        <w:t>Locuința protejată nr. 1 (C5)</w:t>
      </w:r>
      <w:r w:rsidRPr="00873F41">
        <w:t xml:space="preserve">, </w:t>
      </w:r>
      <w:r w:rsidRPr="00873F41">
        <w:rPr>
          <w:i/>
        </w:rPr>
        <w:t>Locuința protejată nr. 2 (C6), Locuința protejată nr. 3 (C7)</w:t>
      </w:r>
      <w:r w:rsidRPr="00873F41">
        <w:t xml:space="preserve"> și </w:t>
      </w:r>
      <w:r w:rsidRPr="00873F41">
        <w:rPr>
          <w:i/>
        </w:rPr>
        <w:t xml:space="preserve">Locuința protejată nr. 4 (C8), </w:t>
      </w:r>
      <w:r w:rsidRPr="00873F41">
        <w:rPr>
          <w:rStyle w:val="Strong"/>
        </w:rPr>
        <w:t xml:space="preserve">situate în Comuna Tigveni, </w:t>
      </w:r>
      <w:r w:rsidRPr="00873F41">
        <w:t>sat Bârseștii de Jos, DJ 678A, nr. 109, jud. Argeș</w:t>
      </w:r>
      <w:r>
        <w:rPr>
          <w:rStyle w:val="Strong"/>
        </w:rPr>
        <w:t xml:space="preserve"> – CF 80727</w:t>
      </w:r>
      <w:r w:rsidRPr="00873F41">
        <w:rPr>
          <w:rStyle w:val="Strong"/>
        </w:rPr>
        <w:t xml:space="preserve"> Tigveni</w:t>
      </w:r>
      <w:r w:rsidRPr="00873F41">
        <w:rPr>
          <w:i/>
        </w:rPr>
        <w:t>,</w:t>
      </w:r>
      <w:r w:rsidRPr="00873F41">
        <w:t xml:space="preserve"> în </w:t>
      </w:r>
      <w:r w:rsidRPr="00873F41">
        <w:lastRenderedPageBreak/>
        <w:t xml:space="preserve">scopul înființării </w:t>
      </w:r>
      <w:r w:rsidRPr="00873F41">
        <w:rPr>
          <w:i/>
        </w:rPr>
        <w:t xml:space="preserve">Complexului de Servicii pentru Persoane cu Dizabilități </w:t>
      </w:r>
      <w:r>
        <w:rPr>
          <w:i/>
        </w:rPr>
        <w:t>Bârseștii de Jos</w:t>
      </w:r>
      <w:r w:rsidRPr="00873F41">
        <w:rPr>
          <w:i/>
        </w:rPr>
        <w:t>,</w:t>
      </w:r>
      <w:r w:rsidRPr="00873F41">
        <w:rPr>
          <w:lang w:val="fr-FR"/>
        </w:rPr>
        <w:t xml:space="preserve"> identificate conform Anexelor nr. 1 și nr. 2, p</w:t>
      </w:r>
      <w:r w:rsidRPr="00873F41">
        <w:t>ărți</w:t>
      </w:r>
      <w:r w:rsidRPr="00873F41">
        <w:rPr>
          <w:lang w:val="fr-FR"/>
        </w:rPr>
        <w:t xml:space="preserve"> integrante din Hotărârea Consiliului Județean Argeș nr. </w:t>
      </w:r>
      <w:r>
        <w:rPr>
          <w:lang w:val="fr-FR"/>
        </w:rPr>
        <w:t>………………………..</w:t>
      </w:r>
      <w:r w:rsidRPr="00873F41">
        <w:rPr>
          <w:lang w:val="fr-FR"/>
        </w:rPr>
        <w:t>.</w:t>
      </w:r>
    </w:p>
    <w:p w:rsidR="00D4430E" w:rsidRPr="00873F41" w:rsidRDefault="00D4430E" w:rsidP="00D4430E">
      <w:pPr>
        <w:spacing w:line="360" w:lineRule="auto"/>
        <w:ind w:firstLine="709"/>
        <w:jc w:val="both"/>
        <w:rPr>
          <w:lang w:val="fr-FR"/>
        </w:rPr>
      </w:pPr>
    </w:p>
    <w:p w:rsidR="00D4430E" w:rsidRPr="00375A47" w:rsidRDefault="00D4430E" w:rsidP="00D4430E">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D4430E" w:rsidRPr="00375A47" w:rsidRDefault="00D4430E" w:rsidP="00D4430E">
      <w:pPr>
        <w:spacing w:line="360" w:lineRule="auto"/>
        <w:jc w:val="both"/>
        <w:rPr>
          <w:b/>
          <w:i/>
          <w:color w:val="FF0000"/>
          <w:u w:val="single"/>
          <w:lang w:val="fr-FR"/>
        </w:rPr>
      </w:pPr>
    </w:p>
    <w:p w:rsidR="00D4430E" w:rsidRPr="001F2668" w:rsidRDefault="00D4430E" w:rsidP="00D4430E">
      <w:pPr>
        <w:spacing w:line="360" w:lineRule="auto"/>
        <w:ind w:left="720"/>
        <w:jc w:val="both"/>
        <w:rPr>
          <w:b/>
          <w:i/>
          <w:u w:val="single"/>
          <w:lang w:val="fr-FR"/>
        </w:rPr>
      </w:pPr>
      <w:r w:rsidRPr="001F2668">
        <w:rPr>
          <w:b/>
          <w:i/>
          <w:u w:val="single"/>
          <w:lang w:val="fr-FR"/>
        </w:rPr>
        <w:t xml:space="preserve">III. Durata  contractului </w:t>
      </w:r>
    </w:p>
    <w:p w:rsidR="00D4430E" w:rsidRPr="001F2668" w:rsidRDefault="00D4430E" w:rsidP="00D4430E">
      <w:pPr>
        <w:spacing w:line="360" w:lineRule="auto"/>
        <w:ind w:firstLine="720"/>
        <w:jc w:val="both"/>
        <w:rPr>
          <w:b/>
          <w:lang w:val="fr-FR"/>
        </w:rPr>
      </w:pPr>
      <w:r w:rsidRPr="001F2668">
        <w:rPr>
          <w:lang w:val="fr-FR"/>
        </w:rPr>
        <w:t>1.Prezentul contract de administrare se încheie pe perioadă nedeterminată.</w:t>
      </w:r>
    </w:p>
    <w:p w:rsidR="00D4430E" w:rsidRPr="001F2668" w:rsidRDefault="00D4430E" w:rsidP="00D4430E">
      <w:pPr>
        <w:spacing w:line="360" w:lineRule="auto"/>
        <w:ind w:left="1080"/>
        <w:jc w:val="both"/>
        <w:rPr>
          <w:b/>
          <w:lang w:val="fr-FR"/>
        </w:rPr>
      </w:pPr>
    </w:p>
    <w:p w:rsidR="00D4430E" w:rsidRPr="001F2668" w:rsidRDefault="00D4430E" w:rsidP="00D4430E">
      <w:pPr>
        <w:spacing w:line="360" w:lineRule="auto"/>
        <w:ind w:firstLine="720"/>
        <w:jc w:val="both"/>
        <w:rPr>
          <w:i/>
          <w:u w:val="single"/>
        </w:rPr>
      </w:pPr>
      <w:r w:rsidRPr="001F2668">
        <w:rPr>
          <w:b/>
          <w:i/>
          <w:u w:val="single"/>
          <w:lang w:val="fr-FR"/>
        </w:rPr>
        <w:t xml:space="preserve">IV. Drepturile și obligațiile părților:   </w:t>
      </w:r>
    </w:p>
    <w:p w:rsidR="00D4430E" w:rsidRPr="001F2668" w:rsidRDefault="00D4430E" w:rsidP="00D4430E">
      <w:pPr>
        <w:spacing w:line="360" w:lineRule="auto"/>
        <w:ind w:firstLine="540"/>
        <w:jc w:val="both"/>
        <w:rPr>
          <w:b/>
          <w:lang w:val="fr-FR"/>
        </w:rPr>
      </w:pPr>
      <w:r w:rsidRPr="001F2668">
        <w:rPr>
          <w:b/>
          <w:lang w:val="fr-FR"/>
        </w:rPr>
        <w:t xml:space="preserve">   1. Proprietarul – Județul Argeș se obligă:</w:t>
      </w:r>
    </w:p>
    <w:p w:rsidR="00D4430E" w:rsidRPr="001F2668" w:rsidRDefault="00D4430E" w:rsidP="00D4430E">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D4430E" w:rsidRPr="001F2668" w:rsidRDefault="00D4430E" w:rsidP="00D4430E">
      <w:pPr>
        <w:spacing w:line="360" w:lineRule="auto"/>
        <w:ind w:firstLine="540"/>
        <w:jc w:val="both"/>
      </w:pPr>
      <w:r w:rsidRPr="001F2668">
        <w:t xml:space="preserve">    1.2. Să nu tulbure administratorul în exercitarea drepturilor prevăzute în prezentul contract;</w:t>
      </w:r>
    </w:p>
    <w:p w:rsidR="00D4430E" w:rsidRPr="001F2668" w:rsidRDefault="00D4430E" w:rsidP="00D4430E">
      <w:pPr>
        <w:spacing w:line="360" w:lineRule="auto"/>
        <w:ind w:firstLine="540"/>
        <w:jc w:val="both"/>
      </w:pPr>
      <w:r w:rsidRPr="001F2668">
        <w:t xml:space="preserve">    1.3. Să notifice administratorul, cu cel putin 60 de zile, apariția oricăror împrejurări de natură să aducă atingere drepturilor acestuia.</w:t>
      </w:r>
    </w:p>
    <w:p w:rsidR="00D4430E" w:rsidRPr="00292002" w:rsidRDefault="00D4430E" w:rsidP="00D4430E">
      <w:pPr>
        <w:spacing w:line="360" w:lineRule="auto"/>
        <w:ind w:firstLine="540"/>
        <w:jc w:val="both"/>
      </w:pPr>
    </w:p>
    <w:p w:rsidR="00D4430E" w:rsidRPr="00292002" w:rsidRDefault="00D4430E" w:rsidP="00D4430E">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D4430E" w:rsidRPr="00292002" w:rsidRDefault="00D4430E" w:rsidP="00D4430E">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D4430E" w:rsidRPr="00292002" w:rsidRDefault="00D4430E" w:rsidP="00D4430E">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D4430E" w:rsidRPr="00292002" w:rsidRDefault="00D4430E" w:rsidP="00D4430E">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D4430E" w:rsidRPr="00292002" w:rsidRDefault="00D4430E" w:rsidP="00D4430E">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D4430E" w:rsidRPr="00292002" w:rsidRDefault="00D4430E" w:rsidP="00D4430E">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D4430E" w:rsidRDefault="00D4430E" w:rsidP="00D4430E">
      <w:pPr>
        <w:spacing w:line="360" w:lineRule="auto"/>
        <w:ind w:firstLine="540"/>
        <w:jc w:val="both"/>
      </w:pPr>
      <w:r w:rsidRPr="00292002">
        <w:t xml:space="preserve">    2.6. Să procedeze la înscrierea în cartea funciară</w:t>
      </w:r>
      <w:r>
        <w:t xml:space="preserve"> a dreptului de administrare.  </w:t>
      </w:r>
    </w:p>
    <w:p w:rsidR="00D4430E" w:rsidRDefault="00D4430E" w:rsidP="00D4430E">
      <w:pPr>
        <w:spacing w:line="360" w:lineRule="auto"/>
        <w:ind w:firstLine="540"/>
        <w:jc w:val="both"/>
      </w:pPr>
    </w:p>
    <w:p w:rsidR="00D4430E" w:rsidRPr="00292002" w:rsidRDefault="00D4430E" w:rsidP="00D4430E">
      <w:pPr>
        <w:spacing w:line="360" w:lineRule="auto"/>
        <w:ind w:firstLine="540"/>
        <w:jc w:val="both"/>
      </w:pPr>
    </w:p>
    <w:p w:rsidR="00D4430E" w:rsidRPr="00292002" w:rsidRDefault="00D4430E" w:rsidP="00D4430E">
      <w:pPr>
        <w:spacing w:line="360" w:lineRule="auto"/>
        <w:ind w:firstLine="709"/>
        <w:jc w:val="both"/>
        <w:rPr>
          <w:b/>
          <w:lang w:val="fr-FR"/>
        </w:rPr>
      </w:pPr>
      <w:r w:rsidRPr="00292002">
        <w:rPr>
          <w:b/>
          <w:lang w:val="fr-FR"/>
        </w:rPr>
        <w:t>3. Drepturile proprietarului:</w:t>
      </w:r>
    </w:p>
    <w:p w:rsidR="00D4430E" w:rsidRPr="00292002" w:rsidRDefault="00D4430E" w:rsidP="00D4430E">
      <w:pPr>
        <w:spacing w:line="360" w:lineRule="auto"/>
        <w:ind w:firstLine="709"/>
        <w:jc w:val="both"/>
        <w:rPr>
          <w:lang w:val="fr-FR"/>
        </w:rPr>
      </w:pPr>
      <w:r w:rsidRPr="00292002">
        <w:rPr>
          <w:lang w:val="fr-FR"/>
        </w:rPr>
        <w:t>3.1. Să urmărească îndeplinirea obligaţiilor asumate de către administrator prin prezentul contract;</w:t>
      </w:r>
    </w:p>
    <w:p w:rsidR="00D4430E" w:rsidRPr="00292002" w:rsidRDefault="00D4430E" w:rsidP="00D4430E">
      <w:pPr>
        <w:spacing w:line="360" w:lineRule="auto"/>
        <w:ind w:firstLine="709"/>
        <w:jc w:val="both"/>
      </w:pPr>
      <w:r w:rsidRPr="00292002">
        <w:t xml:space="preserve">3.2. Să inspecteze </w:t>
      </w:r>
      <w:r w:rsidRPr="00292002">
        <w:rPr>
          <w:lang w:val="fr-FR"/>
        </w:rPr>
        <w:t xml:space="preserve">bunurile imobile </w:t>
      </w:r>
      <w:r w:rsidRPr="00292002">
        <w:t>administrate;</w:t>
      </w:r>
    </w:p>
    <w:p w:rsidR="00D4430E" w:rsidRPr="00292002" w:rsidRDefault="00D4430E" w:rsidP="00D4430E">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D4430E" w:rsidRPr="00292002" w:rsidRDefault="00D4430E" w:rsidP="00D4430E">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D4430E" w:rsidRDefault="00D4430E" w:rsidP="00D4430E">
      <w:pPr>
        <w:spacing w:line="360" w:lineRule="auto"/>
        <w:ind w:firstLine="720"/>
        <w:jc w:val="both"/>
        <w:rPr>
          <w:b/>
        </w:rPr>
      </w:pPr>
    </w:p>
    <w:p w:rsidR="00D4430E" w:rsidRDefault="00D4430E" w:rsidP="00D4430E">
      <w:pPr>
        <w:spacing w:line="360" w:lineRule="auto"/>
        <w:ind w:firstLine="720"/>
        <w:jc w:val="both"/>
        <w:rPr>
          <w:b/>
        </w:rPr>
      </w:pPr>
    </w:p>
    <w:p w:rsidR="00D4430E" w:rsidRPr="00292002" w:rsidRDefault="00D4430E" w:rsidP="00D4430E">
      <w:pPr>
        <w:spacing w:line="360" w:lineRule="auto"/>
        <w:ind w:firstLine="720"/>
        <w:jc w:val="both"/>
        <w:rPr>
          <w:b/>
        </w:rPr>
      </w:pPr>
      <w:r w:rsidRPr="00292002">
        <w:rPr>
          <w:b/>
        </w:rPr>
        <w:t>4. Drepturile administratorului:</w:t>
      </w:r>
    </w:p>
    <w:p w:rsidR="00D4430E" w:rsidRPr="00292002" w:rsidRDefault="00D4430E" w:rsidP="00D4430E">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D4430E" w:rsidRDefault="00D4430E" w:rsidP="00D4430E">
      <w:pPr>
        <w:spacing w:line="360" w:lineRule="auto"/>
        <w:ind w:firstLine="720"/>
        <w:jc w:val="both"/>
        <w:rPr>
          <w:color w:val="FF0000"/>
        </w:rPr>
      </w:pPr>
    </w:p>
    <w:p w:rsidR="00D4430E" w:rsidRPr="00375A47" w:rsidRDefault="00D4430E" w:rsidP="00D4430E">
      <w:pPr>
        <w:spacing w:line="360" w:lineRule="auto"/>
        <w:ind w:firstLine="720"/>
        <w:jc w:val="both"/>
        <w:rPr>
          <w:color w:val="FF0000"/>
        </w:rPr>
      </w:pPr>
    </w:p>
    <w:p w:rsidR="00D4430E" w:rsidRPr="0019404D" w:rsidRDefault="00D4430E" w:rsidP="00D4430E">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D4430E" w:rsidRPr="0019404D" w:rsidRDefault="00D4430E" w:rsidP="00D4430E">
      <w:pPr>
        <w:spacing w:line="360" w:lineRule="auto"/>
        <w:jc w:val="both"/>
        <w:rPr>
          <w:lang w:val="fr-FR"/>
        </w:rPr>
      </w:pPr>
      <w:r w:rsidRPr="0019404D">
        <w:rPr>
          <w:b/>
          <w:lang w:val="fr-FR"/>
        </w:rPr>
        <w:t xml:space="preserve">           1. </w:t>
      </w:r>
      <w:r w:rsidRPr="0019404D">
        <w:rPr>
          <w:lang w:val="fr-FR"/>
        </w:rPr>
        <w:t>Cesiunea contractului este interzisă.</w:t>
      </w:r>
    </w:p>
    <w:p w:rsidR="00D4430E" w:rsidRPr="0019404D" w:rsidRDefault="00D4430E" w:rsidP="00D4430E">
      <w:pPr>
        <w:spacing w:line="360" w:lineRule="auto"/>
        <w:jc w:val="both"/>
        <w:rPr>
          <w:lang w:val="fr-FR"/>
        </w:rPr>
      </w:pPr>
    </w:p>
    <w:p w:rsidR="00D4430E" w:rsidRPr="0019404D" w:rsidRDefault="00D4430E" w:rsidP="00D4430E">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D4430E" w:rsidRPr="0019404D" w:rsidRDefault="00D4430E" w:rsidP="00D4430E">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D4430E" w:rsidRPr="0019404D" w:rsidRDefault="00D4430E" w:rsidP="00D4430E">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D4430E" w:rsidRPr="0019404D" w:rsidRDefault="00D4430E" w:rsidP="00D4430E">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D4430E" w:rsidRPr="0019404D" w:rsidRDefault="00D4430E" w:rsidP="00D4430E">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D4430E" w:rsidRPr="0019404D" w:rsidRDefault="00D4430E" w:rsidP="00D4430E">
      <w:pPr>
        <w:spacing w:line="360" w:lineRule="auto"/>
        <w:ind w:firstLine="720"/>
        <w:jc w:val="both"/>
      </w:pPr>
      <w:r w:rsidRPr="0019404D">
        <w:t>4. Prin revocarea dreptului de administrare;</w:t>
      </w:r>
    </w:p>
    <w:p w:rsidR="00D4430E" w:rsidRPr="0019404D" w:rsidRDefault="00D4430E" w:rsidP="00D4430E">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D4430E" w:rsidRPr="0019404D" w:rsidRDefault="00D4430E" w:rsidP="00D4430E">
      <w:pPr>
        <w:spacing w:line="360" w:lineRule="auto"/>
        <w:ind w:firstLine="720"/>
        <w:jc w:val="both"/>
      </w:pPr>
    </w:p>
    <w:p w:rsidR="00D4430E" w:rsidRPr="0019404D" w:rsidRDefault="00D4430E" w:rsidP="00D4430E">
      <w:pPr>
        <w:spacing w:line="360" w:lineRule="auto"/>
        <w:ind w:firstLine="708"/>
        <w:jc w:val="both"/>
        <w:rPr>
          <w:b/>
          <w:i/>
          <w:u w:val="single"/>
          <w:lang w:val="fr-FR"/>
        </w:rPr>
      </w:pPr>
      <w:r w:rsidRPr="0019404D">
        <w:rPr>
          <w:b/>
          <w:i/>
          <w:u w:val="single"/>
          <w:lang w:val="fr-FR"/>
        </w:rPr>
        <w:lastRenderedPageBreak/>
        <w:t>VII. Răspunderea contractuală:</w:t>
      </w:r>
    </w:p>
    <w:p w:rsidR="00D4430E" w:rsidRPr="0019404D" w:rsidRDefault="00D4430E" w:rsidP="00D4430E">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D4430E" w:rsidRPr="0019404D" w:rsidRDefault="00D4430E" w:rsidP="00D4430E">
      <w:pPr>
        <w:spacing w:line="360" w:lineRule="auto"/>
        <w:jc w:val="both"/>
        <w:rPr>
          <w:lang w:val="fr-FR"/>
        </w:rPr>
      </w:pPr>
    </w:p>
    <w:p w:rsidR="00D4430E" w:rsidRPr="0019404D" w:rsidRDefault="00D4430E" w:rsidP="00D4430E">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D4430E" w:rsidRPr="0019404D" w:rsidRDefault="00D4430E" w:rsidP="00D4430E">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D4430E" w:rsidRPr="0019404D" w:rsidRDefault="00D4430E" w:rsidP="00D4430E">
      <w:pPr>
        <w:spacing w:line="360" w:lineRule="auto"/>
        <w:jc w:val="both"/>
        <w:rPr>
          <w:lang w:val="fr-FR"/>
        </w:rPr>
      </w:pPr>
    </w:p>
    <w:p w:rsidR="00D4430E" w:rsidRPr="0019404D" w:rsidRDefault="00D4430E" w:rsidP="00D4430E">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D4430E" w:rsidRPr="0019404D" w:rsidRDefault="00D4430E" w:rsidP="00D4430E">
      <w:pPr>
        <w:spacing w:line="360" w:lineRule="auto"/>
        <w:jc w:val="both"/>
        <w:rPr>
          <w:lang w:val="fr-FR"/>
        </w:rPr>
      </w:pPr>
      <w:r w:rsidRPr="0019404D">
        <w:rPr>
          <w:lang w:val="fr-FR"/>
        </w:rPr>
        <w:t>și exactitatea faptelor și a imprejurărilor care au condus la invocarea forței majore și, de asemenea, de încetarea acestei situații.</w:t>
      </w:r>
    </w:p>
    <w:p w:rsidR="00D4430E" w:rsidRPr="0019404D" w:rsidRDefault="00D4430E" w:rsidP="00D4430E">
      <w:pPr>
        <w:spacing w:line="360" w:lineRule="auto"/>
        <w:ind w:firstLine="708"/>
        <w:jc w:val="both"/>
        <w:rPr>
          <w:rStyle w:val="ln2punct1"/>
          <w:i/>
          <w:u w:val="single"/>
          <w:lang w:val="fr-FR"/>
        </w:rPr>
      </w:pPr>
    </w:p>
    <w:p w:rsidR="00D4430E" w:rsidRPr="0019404D" w:rsidRDefault="00D4430E" w:rsidP="00D4430E">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D4430E" w:rsidRPr="0019404D" w:rsidRDefault="00D4430E" w:rsidP="00D4430E">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D4430E" w:rsidRPr="0019404D" w:rsidRDefault="00D4430E" w:rsidP="00D4430E">
      <w:pPr>
        <w:spacing w:line="360" w:lineRule="auto"/>
        <w:ind w:firstLine="708"/>
        <w:jc w:val="both"/>
        <w:rPr>
          <w:lang w:val="fr-FR"/>
        </w:rPr>
      </w:pPr>
      <w:r w:rsidRPr="0019404D">
        <w:rPr>
          <w:lang w:val="fr-FR"/>
        </w:rPr>
        <w:t>2. Modificarea se va face prin încheierea unui act adițional semnat de către ambele părți.</w:t>
      </w:r>
    </w:p>
    <w:p w:rsidR="00D4430E" w:rsidRPr="0019404D" w:rsidRDefault="00D4430E" w:rsidP="00D4430E">
      <w:pPr>
        <w:spacing w:line="360" w:lineRule="auto"/>
        <w:ind w:firstLine="708"/>
        <w:jc w:val="both"/>
        <w:rPr>
          <w:lang w:val="fr-FR"/>
        </w:rPr>
      </w:pPr>
      <w:r w:rsidRPr="0019404D">
        <w:rPr>
          <w:lang w:val="fr-FR"/>
        </w:rPr>
        <w:t>3. Modificarea se supune legilor care au fost în vigoare la momentul încheierii prezentului contract.</w:t>
      </w:r>
    </w:p>
    <w:p w:rsidR="00D4430E" w:rsidRPr="0019404D" w:rsidRDefault="00D4430E" w:rsidP="00D4430E">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D4430E" w:rsidRDefault="00D4430E" w:rsidP="00D4430E">
      <w:pPr>
        <w:spacing w:line="360" w:lineRule="auto"/>
        <w:ind w:firstLine="720"/>
        <w:jc w:val="both"/>
        <w:rPr>
          <w:rStyle w:val="ln2punct1"/>
          <w:i/>
          <w:u w:val="single"/>
          <w:lang w:val="fr-FR"/>
        </w:rPr>
      </w:pPr>
    </w:p>
    <w:p w:rsidR="00D4430E" w:rsidRPr="0019404D" w:rsidRDefault="00D4430E" w:rsidP="00D4430E">
      <w:pPr>
        <w:spacing w:line="360" w:lineRule="auto"/>
        <w:ind w:firstLine="720"/>
        <w:jc w:val="both"/>
        <w:rPr>
          <w:rStyle w:val="ln2punct1"/>
          <w:i/>
          <w:u w:val="single"/>
          <w:lang w:val="fr-FR"/>
        </w:rPr>
      </w:pPr>
    </w:p>
    <w:p w:rsidR="00D4430E" w:rsidRPr="0019404D" w:rsidRDefault="00D4430E" w:rsidP="00D4430E">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D4430E" w:rsidRPr="0019404D" w:rsidRDefault="00D4430E" w:rsidP="00D4430E">
      <w:pPr>
        <w:spacing w:line="360" w:lineRule="auto"/>
        <w:ind w:firstLine="720"/>
        <w:jc w:val="both"/>
        <w:rPr>
          <w:rStyle w:val="ln2tpunct"/>
          <w:lang w:val="fr-FR"/>
        </w:rPr>
      </w:pPr>
      <w:r w:rsidRPr="0019404D">
        <w:rPr>
          <w:rStyle w:val="ln2tpunct"/>
          <w:lang w:val="fr-FR"/>
        </w:rPr>
        <w:lastRenderedPageBreak/>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D4430E" w:rsidRPr="0019404D" w:rsidRDefault="00D4430E" w:rsidP="00D4430E">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D4430E" w:rsidRPr="0019404D" w:rsidRDefault="00D4430E" w:rsidP="00D4430E">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D4430E" w:rsidRPr="0019404D" w:rsidRDefault="00D4430E" w:rsidP="00D4430E">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D4430E" w:rsidRPr="0019404D" w:rsidRDefault="00D4430E" w:rsidP="00D4430E">
      <w:pPr>
        <w:spacing w:line="360" w:lineRule="auto"/>
        <w:ind w:firstLine="708"/>
        <w:jc w:val="both"/>
        <w:rPr>
          <w:rStyle w:val="ln2tpunct"/>
          <w:lang w:val="fr-FR"/>
        </w:rPr>
      </w:pPr>
      <w:r w:rsidRPr="0019404D">
        <w:rPr>
          <w:rStyle w:val="ln2tpunct"/>
          <w:lang w:val="fr-FR"/>
        </w:rPr>
        <w:t>5. Notificările verbale nu se iau în considerare.</w:t>
      </w:r>
    </w:p>
    <w:p w:rsidR="00D4430E" w:rsidRPr="0019404D" w:rsidRDefault="00D4430E" w:rsidP="00D4430E">
      <w:pPr>
        <w:spacing w:line="360" w:lineRule="auto"/>
        <w:ind w:firstLine="708"/>
        <w:jc w:val="both"/>
        <w:rPr>
          <w:lang w:val="fr-FR"/>
        </w:rPr>
      </w:pPr>
    </w:p>
    <w:p w:rsidR="00D4430E" w:rsidRPr="0019404D" w:rsidRDefault="00D4430E" w:rsidP="00D4430E">
      <w:pPr>
        <w:spacing w:line="360" w:lineRule="auto"/>
        <w:ind w:firstLine="708"/>
        <w:jc w:val="both"/>
        <w:rPr>
          <w:b/>
          <w:i/>
          <w:u w:val="single"/>
          <w:lang w:val="fr-FR"/>
        </w:rPr>
      </w:pPr>
      <w:r w:rsidRPr="0019404D">
        <w:rPr>
          <w:b/>
          <w:i/>
          <w:u w:val="single"/>
          <w:lang w:val="fr-FR"/>
        </w:rPr>
        <w:t>XI. Litigii:</w:t>
      </w:r>
    </w:p>
    <w:p w:rsidR="00D4430E" w:rsidRPr="0019404D" w:rsidRDefault="00D4430E" w:rsidP="00D4430E">
      <w:pPr>
        <w:spacing w:line="360" w:lineRule="auto"/>
        <w:ind w:firstLine="708"/>
        <w:jc w:val="both"/>
        <w:rPr>
          <w:lang w:val="fr-FR"/>
        </w:rPr>
      </w:pPr>
      <w:r w:rsidRPr="0019404D">
        <w:rPr>
          <w:lang w:val="fr-FR"/>
        </w:rPr>
        <w:t>1. Litigiile de orice fel ce decurg din executarea prezentului contract se vor soluționa pe cale amiabilă.</w:t>
      </w:r>
    </w:p>
    <w:p w:rsidR="00D4430E" w:rsidRPr="0019404D" w:rsidRDefault="00D4430E" w:rsidP="00D4430E">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D4430E" w:rsidRPr="0019404D" w:rsidRDefault="00D4430E" w:rsidP="00D4430E">
      <w:pPr>
        <w:spacing w:line="360" w:lineRule="auto"/>
        <w:jc w:val="both"/>
        <w:rPr>
          <w:b/>
          <w:lang w:val="fr-FR"/>
        </w:rPr>
      </w:pPr>
      <w:r w:rsidRPr="0019404D">
        <w:rPr>
          <w:b/>
          <w:lang w:val="fr-FR"/>
        </w:rPr>
        <w:t xml:space="preserve">     </w:t>
      </w:r>
    </w:p>
    <w:p w:rsidR="00D4430E" w:rsidRPr="0019404D" w:rsidRDefault="00D4430E" w:rsidP="00D4430E">
      <w:pPr>
        <w:spacing w:line="360" w:lineRule="auto"/>
        <w:jc w:val="both"/>
        <w:rPr>
          <w:b/>
          <w:lang w:val="fr-FR"/>
        </w:rPr>
      </w:pPr>
    </w:p>
    <w:p w:rsidR="00D4430E" w:rsidRPr="0019404D" w:rsidRDefault="00D4430E" w:rsidP="00D4430E">
      <w:pPr>
        <w:spacing w:line="360" w:lineRule="auto"/>
        <w:jc w:val="both"/>
        <w:rPr>
          <w:b/>
          <w:lang w:val="fr-FR"/>
        </w:rPr>
      </w:pPr>
      <w:r w:rsidRPr="0019404D">
        <w:rPr>
          <w:b/>
          <w:lang w:val="fr-FR"/>
        </w:rPr>
        <w:tab/>
      </w:r>
    </w:p>
    <w:p w:rsidR="00D4430E" w:rsidRPr="0019404D" w:rsidRDefault="00D4430E" w:rsidP="00D4430E">
      <w:pPr>
        <w:spacing w:line="360" w:lineRule="auto"/>
        <w:ind w:firstLine="708"/>
        <w:jc w:val="both"/>
        <w:rPr>
          <w:b/>
          <w:i/>
          <w:u w:val="single"/>
          <w:lang w:val="fr-FR"/>
        </w:rPr>
      </w:pPr>
      <w:r w:rsidRPr="0019404D">
        <w:rPr>
          <w:b/>
          <w:i/>
          <w:u w:val="single"/>
          <w:lang w:val="fr-FR"/>
        </w:rPr>
        <w:t>XII. Dispozitii finale:</w:t>
      </w:r>
    </w:p>
    <w:p w:rsidR="00D4430E" w:rsidRPr="0019404D" w:rsidRDefault="00D4430E" w:rsidP="00D4430E">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D4430E" w:rsidRPr="0019404D" w:rsidRDefault="00D4430E" w:rsidP="00D4430E">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D4430E" w:rsidRPr="0019404D" w:rsidRDefault="00D4430E" w:rsidP="00D4430E">
      <w:pPr>
        <w:ind w:firstLine="720"/>
        <w:jc w:val="both"/>
        <w:rPr>
          <w:i/>
          <w:lang w:val="fr-FR"/>
        </w:rPr>
      </w:pPr>
    </w:p>
    <w:p w:rsidR="00D4430E" w:rsidRPr="0019404D" w:rsidRDefault="00D4430E" w:rsidP="00D4430E">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D4430E" w:rsidRPr="0019404D" w:rsidRDefault="00D4430E" w:rsidP="00D4430E">
      <w:pPr>
        <w:jc w:val="both"/>
        <w:rPr>
          <w:rStyle w:val="ln2ttabel"/>
          <w:lang w:val="fr-FR"/>
        </w:rPr>
      </w:pPr>
    </w:p>
    <w:p w:rsidR="00D4430E" w:rsidRPr="0019404D" w:rsidRDefault="00D4430E" w:rsidP="00D4430E">
      <w:pPr>
        <w:jc w:val="both"/>
        <w:rPr>
          <w:rStyle w:val="ln2ttabel"/>
          <w:lang w:val="fr-FR"/>
        </w:rPr>
      </w:pPr>
    </w:p>
    <w:p w:rsidR="00D4430E" w:rsidRPr="0019404D" w:rsidRDefault="00D4430E" w:rsidP="00D4430E">
      <w:pPr>
        <w:jc w:val="both"/>
        <w:rPr>
          <w:rStyle w:val="ln2ttabel"/>
          <w:lang w:val="fr-FR"/>
        </w:rPr>
      </w:pPr>
    </w:p>
    <w:p w:rsidR="00D4430E" w:rsidRPr="0019404D" w:rsidRDefault="00D4430E" w:rsidP="00D4430E">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D4430E" w:rsidRPr="0019404D" w:rsidRDefault="00D4430E" w:rsidP="00D4430E">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D4430E" w:rsidRPr="0019404D" w:rsidRDefault="00D4430E" w:rsidP="00D4430E">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D4430E" w:rsidRPr="0019404D" w:rsidRDefault="00D4430E" w:rsidP="00D4430E">
      <w:pPr>
        <w:jc w:val="both"/>
        <w:rPr>
          <w:i/>
          <w:sz w:val="22"/>
          <w:szCs w:val="22"/>
          <w:lang w:val="fr-FR"/>
        </w:rPr>
      </w:pPr>
      <w:r w:rsidRPr="0019404D">
        <w:rPr>
          <w:b/>
          <w:sz w:val="22"/>
          <w:szCs w:val="22"/>
          <w:lang w:val="fr-FR"/>
        </w:rPr>
        <w:lastRenderedPageBreak/>
        <w:t xml:space="preserve">                                                      </w:t>
      </w:r>
    </w:p>
    <w:p w:rsidR="00D4430E" w:rsidRPr="0019404D" w:rsidRDefault="00D4430E" w:rsidP="00D4430E">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w:t>
      </w:r>
      <w:r>
        <w:rPr>
          <w:b/>
          <w:sz w:val="22"/>
          <w:szCs w:val="22"/>
          <w:lang w:val="fr-FR"/>
        </w:rPr>
        <w:t xml:space="preserve"> </w:t>
      </w:r>
      <w:r w:rsidRPr="0019404D">
        <w:rPr>
          <w:b/>
          <w:sz w:val="22"/>
          <w:szCs w:val="22"/>
          <w:lang w:val="fr-FR"/>
        </w:rPr>
        <w:t xml:space="preserve"> DIRECTOR GENERAL</w:t>
      </w:r>
    </w:p>
    <w:p w:rsidR="00D4430E" w:rsidRPr="0019404D" w:rsidRDefault="00D4430E" w:rsidP="00D4430E">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Pr>
          <w:sz w:val="22"/>
          <w:szCs w:val="22"/>
          <w:lang w:val="fr-FR"/>
        </w:rPr>
        <w:t xml:space="preserve"> </w:t>
      </w:r>
      <w:r w:rsidRPr="0019404D">
        <w:rPr>
          <w:sz w:val="22"/>
          <w:szCs w:val="22"/>
          <w:lang w:val="fr-FR"/>
        </w:rPr>
        <w:t xml:space="preserve"> </w:t>
      </w:r>
      <w:r w:rsidRPr="0019404D">
        <w:rPr>
          <w:b/>
          <w:sz w:val="22"/>
          <w:szCs w:val="22"/>
          <w:lang w:val="fr-FR"/>
        </w:rPr>
        <w:t>TATIANA EFTIME</w:t>
      </w:r>
    </w:p>
    <w:p w:rsidR="00D4430E" w:rsidRPr="0019404D" w:rsidRDefault="00D4430E" w:rsidP="00D4430E">
      <w:pPr>
        <w:jc w:val="both"/>
        <w:rPr>
          <w:sz w:val="22"/>
          <w:szCs w:val="22"/>
          <w:lang w:val="fr-FR"/>
        </w:rPr>
      </w:pPr>
      <w:r w:rsidRPr="0019404D">
        <w:rPr>
          <w:sz w:val="22"/>
          <w:szCs w:val="22"/>
          <w:lang w:val="fr-FR"/>
        </w:rPr>
        <w:t xml:space="preserve">                           </w:t>
      </w:r>
    </w:p>
    <w:p w:rsidR="00D4430E" w:rsidRPr="0019404D" w:rsidRDefault="00D4430E" w:rsidP="00D4430E">
      <w:pPr>
        <w:jc w:val="both"/>
        <w:rPr>
          <w:sz w:val="22"/>
          <w:szCs w:val="22"/>
          <w:lang w:val="fr-FR"/>
        </w:rPr>
      </w:pPr>
      <w:r w:rsidRPr="0019404D">
        <w:rPr>
          <w:sz w:val="22"/>
          <w:szCs w:val="22"/>
          <w:lang w:val="fr-FR"/>
        </w:rPr>
        <w:t xml:space="preserve">                     </w:t>
      </w:r>
    </w:p>
    <w:p w:rsidR="00D4430E" w:rsidRPr="0019404D" w:rsidRDefault="00D4430E" w:rsidP="00D4430E">
      <w:pPr>
        <w:jc w:val="both"/>
        <w:rPr>
          <w:sz w:val="22"/>
          <w:szCs w:val="22"/>
          <w:lang w:val="fr-FR"/>
        </w:rPr>
      </w:pPr>
    </w:p>
    <w:p w:rsidR="00D4430E" w:rsidRPr="0019404D" w:rsidRDefault="00D4430E" w:rsidP="00D4430E">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D4430E" w:rsidRPr="0019404D" w:rsidRDefault="00D4430E" w:rsidP="00D4430E">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D4430E" w:rsidRPr="0019404D" w:rsidRDefault="00D4430E" w:rsidP="00D4430E">
      <w:pPr>
        <w:jc w:val="both"/>
        <w:rPr>
          <w:b/>
          <w:i/>
          <w:sz w:val="22"/>
          <w:szCs w:val="22"/>
        </w:rPr>
      </w:pPr>
      <w:r w:rsidRPr="0019404D">
        <w:rPr>
          <w:b/>
          <w:sz w:val="20"/>
          <w:szCs w:val="20"/>
        </w:rPr>
        <w:t xml:space="preserve"> </w:t>
      </w:r>
      <w:r w:rsidRPr="0019404D">
        <w:rPr>
          <w:b/>
          <w:sz w:val="18"/>
          <w:szCs w:val="18"/>
        </w:rPr>
        <w:t xml:space="preserve">SECRETARUL  GENERAL  AL JUDEȚULUI ARGEȘ,                             </w:t>
      </w:r>
      <w:r>
        <w:rPr>
          <w:b/>
          <w:sz w:val="18"/>
          <w:szCs w:val="18"/>
        </w:rPr>
        <w:t xml:space="preserve"> </w:t>
      </w:r>
      <w:r w:rsidRPr="0019404D">
        <w:rPr>
          <w:b/>
          <w:sz w:val="22"/>
          <w:szCs w:val="22"/>
        </w:rPr>
        <w:t xml:space="preserve">   </w:t>
      </w:r>
      <w:r w:rsidRPr="0019404D">
        <w:rPr>
          <w:b/>
          <w:sz w:val="18"/>
          <w:szCs w:val="18"/>
        </w:rPr>
        <w:t xml:space="preserve">                                                                </w:t>
      </w:r>
    </w:p>
    <w:p w:rsidR="00D4430E" w:rsidRPr="0019404D" w:rsidRDefault="00D4430E" w:rsidP="00D4430E">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 xml:space="preserve"> </w:t>
      </w:r>
      <w:r>
        <w:rPr>
          <w:b/>
          <w:sz w:val="22"/>
          <w:szCs w:val="22"/>
        </w:rPr>
        <w:tab/>
      </w: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CARMEN MOCANU</w:t>
      </w:r>
    </w:p>
    <w:p w:rsidR="00D4430E" w:rsidRPr="0019404D" w:rsidRDefault="00D4430E" w:rsidP="00D4430E">
      <w:pPr>
        <w:jc w:val="both"/>
        <w:rPr>
          <w:b/>
          <w:sz w:val="22"/>
          <w:szCs w:val="22"/>
        </w:rPr>
      </w:pPr>
      <w:r w:rsidRPr="0019404D">
        <w:rPr>
          <w:b/>
          <w:sz w:val="22"/>
          <w:szCs w:val="22"/>
        </w:rPr>
        <w:tab/>
      </w:r>
      <w:r w:rsidRPr="0019404D">
        <w:rPr>
          <w:b/>
          <w:sz w:val="22"/>
          <w:szCs w:val="22"/>
        </w:rPr>
        <w:tab/>
      </w:r>
      <w:r w:rsidRPr="0019404D">
        <w:rPr>
          <w:b/>
          <w:sz w:val="22"/>
          <w:szCs w:val="22"/>
        </w:rPr>
        <w:tab/>
      </w:r>
    </w:p>
    <w:p w:rsidR="00D4430E" w:rsidRPr="0019404D" w:rsidRDefault="00D4430E" w:rsidP="00D4430E">
      <w:pPr>
        <w:jc w:val="both"/>
        <w:rPr>
          <w:b/>
          <w:sz w:val="22"/>
          <w:szCs w:val="22"/>
        </w:rPr>
      </w:pP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D4430E" w:rsidRPr="0019404D" w:rsidRDefault="00D4430E" w:rsidP="00D4430E">
      <w:pPr>
        <w:jc w:val="both"/>
        <w:rPr>
          <w:b/>
          <w:sz w:val="22"/>
          <w:szCs w:val="22"/>
        </w:rPr>
      </w:pPr>
      <w:r w:rsidRPr="0019404D">
        <w:rPr>
          <w:b/>
          <w:sz w:val="22"/>
          <w:szCs w:val="22"/>
        </w:rPr>
        <w:tab/>
        <w:t xml:space="preserve">     ALISA CIOBANU</w:t>
      </w:r>
    </w:p>
    <w:p w:rsidR="00D4430E" w:rsidRPr="0019404D" w:rsidRDefault="00D4430E" w:rsidP="00D4430E">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D4430E" w:rsidRPr="0019404D" w:rsidRDefault="00D4430E" w:rsidP="00D4430E">
      <w:pPr>
        <w:jc w:val="both"/>
        <w:rPr>
          <w:b/>
          <w:sz w:val="22"/>
          <w:szCs w:val="22"/>
        </w:rPr>
      </w:pP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D4430E" w:rsidRPr="0019404D" w:rsidRDefault="00D4430E" w:rsidP="00D4430E">
      <w:pPr>
        <w:ind w:firstLine="720"/>
        <w:jc w:val="both"/>
        <w:rPr>
          <w:b/>
          <w:sz w:val="22"/>
          <w:szCs w:val="22"/>
        </w:rPr>
      </w:pPr>
      <w:r w:rsidRPr="0019404D">
        <w:rPr>
          <w:b/>
          <w:sz w:val="22"/>
          <w:szCs w:val="22"/>
        </w:rPr>
        <w:t xml:space="preserve">      ALIN STOICEA</w:t>
      </w:r>
    </w:p>
    <w:p w:rsidR="00D4430E" w:rsidRPr="0019404D" w:rsidRDefault="00D4430E" w:rsidP="00D4430E">
      <w:pPr>
        <w:jc w:val="both"/>
      </w:pPr>
    </w:p>
    <w:p w:rsidR="00D4430E" w:rsidRPr="0019404D" w:rsidRDefault="00D4430E" w:rsidP="00D4430E">
      <w:pPr>
        <w:jc w:val="both"/>
      </w:pPr>
    </w:p>
    <w:p w:rsidR="00D4430E" w:rsidRPr="0019404D" w:rsidRDefault="00D4430E" w:rsidP="00D4430E">
      <w:pPr>
        <w:jc w:val="both"/>
      </w:pPr>
    </w:p>
    <w:p w:rsidR="00D4430E" w:rsidRPr="0019404D" w:rsidRDefault="00D4430E" w:rsidP="00D4430E">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D4430E" w:rsidRPr="0019404D" w:rsidRDefault="00D4430E" w:rsidP="00D4430E">
      <w:pPr>
        <w:jc w:val="both"/>
        <w:rPr>
          <w:i/>
          <w:sz w:val="20"/>
          <w:szCs w:val="20"/>
        </w:rPr>
      </w:pPr>
      <w:r w:rsidRPr="0019404D">
        <w:rPr>
          <w:i/>
          <w:sz w:val="20"/>
          <w:szCs w:val="20"/>
        </w:rPr>
        <w:t xml:space="preserve">                            Robert Ciortan</w:t>
      </w:r>
    </w:p>
    <w:p w:rsidR="00D4430E" w:rsidRDefault="00D4430E" w:rsidP="00D4430E"/>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D4430E"/>
    <w:rsid w:val="001A55FD"/>
    <w:rsid w:val="003B659F"/>
    <w:rsid w:val="00477F99"/>
    <w:rsid w:val="00707C2F"/>
    <w:rsid w:val="00D4430E"/>
    <w:rsid w:val="00DF22F8"/>
    <w:rsid w:val="00F155C0"/>
    <w:rsid w:val="00F26D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30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D4430E"/>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D4430E"/>
  </w:style>
  <w:style w:type="character" w:customStyle="1" w:styleId="ln2ttabel">
    <w:name w:val="ln2ttabel"/>
    <w:basedOn w:val="DefaultParagraphFont"/>
    <w:rsid w:val="00D4430E"/>
  </w:style>
  <w:style w:type="character" w:customStyle="1" w:styleId="ln2punct1">
    <w:name w:val="ln2punct1"/>
    <w:rsid w:val="00D4430E"/>
    <w:rPr>
      <w:b/>
      <w:bCs/>
      <w:color w:val="008F00"/>
    </w:rPr>
  </w:style>
  <w:style w:type="character" w:customStyle="1" w:styleId="ln2tpunct">
    <w:name w:val="ln2tpunct"/>
    <w:basedOn w:val="DefaultParagraphFont"/>
    <w:rsid w:val="00D4430E"/>
  </w:style>
  <w:style w:type="character" w:styleId="Strong">
    <w:name w:val="Strong"/>
    <w:uiPriority w:val="22"/>
    <w:qFormat/>
    <w:rsid w:val="00D4430E"/>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D4430E"/>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1607</Words>
  <Characters>9166</Characters>
  <Application>Microsoft Office Word</Application>
  <DocSecurity>0</DocSecurity>
  <Lines>76</Lines>
  <Paragraphs>21</Paragraphs>
  <ScaleCrop>false</ScaleCrop>
  <Company>Consiliul Judetean Arges</Company>
  <LinksUpToDate>false</LinksUpToDate>
  <CharactersWithSpaces>10752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2024-09-30T08:35:00Z</dcterms:created>
  <dcterms:modified xsi:type="dcterms:W3CDTF">2024-10-07T08:46:00Z</dcterms:modified>
</cp:coreProperties>
</file>