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Anexa nr. 1</w:t>
      </w:r>
      <w:r w:rsidR="00007433">
        <w:rPr>
          <w:b/>
          <w:sz w:val="28"/>
          <w:szCs w:val="28"/>
        </w:rPr>
        <w:t xml:space="preserve"> la H.C.J nr.163/30.05.2024</w:t>
      </w:r>
    </w:p>
    <w:p w:rsidR="00C13002" w:rsidRPr="004578DB" w:rsidRDefault="00C13002" w:rsidP="00C13002">
      <w:pPr>
        <w:tabs>
          <w:tab w:val="left" w:pos="1663"/>
        </w:tabs>
        <w:jc w:val="center"/>
        <w:rPr>
          <w:sz w:val="26"/>
          <w:szCs w:val="26"/>
        </w:rPr>
      </w:pPr>
      <w:r w:rsidRPr="004578DB">
        <w:rPr>
          <w:sz w:val="26"/>
          <w:szCs w:val="26"/>
        </w:rPr>
        <w:t>Date de ident</w:t>
      </w:r>
      <w:r>
        <w:rPr>
          <w:sz w:val="26"/>
          <w:szCs w:val="26"/>
        </w:rPr>
        <w:t xml:space="preserve">ificare ale imobilului teren </w:t>
      </w:r>
      <w:r w:rsidRPr="004578DB">
        <w:rPr>
          <w:sz w:val="26"/>
          <w:szCs w:val="26"/>
        </w:rPr>
        <w:t>care trec</w:t>
      </w:r>
      <w:r>
        <w:rPr>
          <w:sz w:val="26"/>
          <w:szCs w:val="26"/>
        </w:rPr>
        <w:t>e</w:t>
      </w: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  <w:r w:rsidRPr="003D7944">
        <w:rPr>
          <w:sz w:val="26"/>
          <w:szCs w:val="26"/>
        </w:rPr>
        <w:t xml:space="preserve">din domeniul public al Judeţului Argeş în domeniul public al </w:t>
      </w:r>
      <w:r>
        <w:rPr>
          <w:sz w:val="26"/>
          <w:szCs w:val="26"/>
        </w:rPr>
        <w:t>Municipiului Pitești</w:t>
      </w: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Default="00C13002" w:rsidP="00C13002">
      <w:pPr>
        <w:tabs>
          <w:tab w:val="left" w:pos="1663"/>
        </w:tabs>
        <w:jc w:val="center"/>
        <w:rPr>
          <w:b/>
        </w:rPr>
      </w:pPr>
    </w:p>
    <w:p w:rsidR="00C13002" w:rsidRPr="002F2BBB" w:rsidRDefault="00C13002" w:rsidP="00C13002">
      <w:pPr>
        <w:tabs>
          <w:tab w:val="left" w:pos="1663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18"/>
        <w:gridCol w:w="1984"/>
        <w:gridCol w:w="1418"/>
        <w:gridCol w:w="1417"/>
        <w:gridCol w:w="2835"/>
      </w:tblGrid>
      <w:tr w:rsidR="00C13002" w:rsidRPr="0082007E" w:rsidTr="00B95E37">
        <w:tc>
          <w:tcPr>
            <w:tcW w:w="675" w:type="dxa"/>
            <w:shd w:val="clear" w:color="auto" w:fill="auto"/>
          </w:tcPr>
          <w:p w:rsidR="00C13002" w:rsidRDefault="00C13002" w:rsidP="00B95E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Nr. </w:t>
            </w:r>
          </w:p>
          <w:p w:rsidR="00C13002" w:rsidRPr="0082007E" w:rsidRDefault="00C13002" w:rsidP="00B95E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crt.</w:t>
            </w:r>
          </w:p>
        </w:tc>
        <w:tc>
          <w:tcPr>
            <w:tcW w:w="1418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1984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Elemente de identificare</w:t>
            </w:r>
          </w:p>
        </w:tc>
        <w:tc>
          <w:tcPr>
            <w:tcW w:w="1418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Anul dobândirii sau, după caz, al dării în folosinţă</w:t>
            </w:r>
          </w:p>
        </w:tc>
        <w:tc>
          <w:tcPr>
            <w:tcW w:w="1417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Valoarea de inventar (lei)</w:t>
            </w:r>
          </w:p>
        </w:tc>
        <w:tc>
          <w:tcPr>
            <w:tcW w:w="2835" w:type="dxa"/>
            <w:shd w:val="clear" w:color="auto" w:fill="auto"/>
          </w:tcPr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Situaţia juridică actuală</w:t>
            </w:r>
          </w:p>
          <w:p w:rsidR="00C13002" w:rsidRPr="0082007E" w:rsidRDefault="00C13002" w:rsidP="00B95E37">
            <w:pPr>
              <w:jc w:val="center"/>
              <w:rPr>
                <w:b/>
              </w:rPr>
            </w:pPr>
            <w:r w:rsidRPr="0082007E">
              <w:rPr>
                <w:b/>
                <w:sz w:val="22"/>
                <w:szCs w:val="22"/>
              </w:rPr>
              <w:t>Denumire act proprietate sau alte acte doveditoare</w:t>
            </w:r>
          </w:p>
        </w:tc>
      </w:tr>
      <w:tr w:rsidR="00C13002" w:rsidRPr="0082007E" w:rsidTr="00B95E37">
        <w:trPr>
          <w:trHeight w:val="579"/>
        </w:trPr>
        <w:tc>
          <w:tcPr>
            <w:tcW w:w="675" w:type="dxa"/>
            <w:shd w:val="clear" w:color="auto" w:fill="auto"/>
          </w:tcPr>
          <w:p w:rsidR="00C13002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13002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Teren</w:t>
            </w:r>
          </w:p>
        </w:tc>
        <w:tc>
          <w:tcPr>
            <w:tcW w:w="1984" w:type="dxa"/>
            <w:shd w:val="clear" w:color="auto" w:fill="auto"/>
          </w:tcPr>
          <w:p w:rsidR="00C13002" w:rsidRPr="00856F21" w:rsidRDefault="00C13002" w:rsidP="00B95E37">
            <w:pPr>
              <w:jc w:val="center"/>
            </w:pPr>
            <w:r w:rsidRPr="00856F21">
              <w:rPr>
                <w:sz w:val="22"/>
                <w:szCs w:val="22"/>
              </w:rPr>
              <w:t>Municipiul Pitești, str. Costache Negri, nr. 28</w:t>
            </w:r>
          </w:p>
          <w:p w:rsidR="00C13002" w:rsidRDefault="00C13002" w:rsidP="00B95E37">
            <w:pPr>
              <w:jc w:val="center"/>
            </w:pPr>
            <w:r w:rsidRPr="00856F21">
              <w:rPr>
                <w:sz w:val="22"/>
                <w:szCs w:val="22"/>
              </w:rPr>
              <w:t xml:space="preserve">S =  </w:t>
            </w:r>
            <w:r>
              <w:rPr>
                <w:sz w:val="22"/>
                <w:szCs w:val="22"/>
              </w:rPr>
              <w:t>965</w:t>
            </w:r>
            <w:r w:rsidRPr="00856F21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8" w:type="dxa"/>
            <w:shd w:val="clear" w:color="auto" w:fill="auto"/>
          </w:tcPr>
          <w:p w:rsidR="00C13002" w:rsidRPr="0082007E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2002</w:t>
            </w:r>
          </w:p>
        </w:tc>
        <w:tc>
          <w:tcPr>
            <w:tcW w:w="1417" w:type="dxa"/>
            <w:shd w:val="clear" w:color="auto" w:fill="auto"/>
          </w:tcPr>
          <w:p w:rsidR="00C13002" w:rsidRPr="00856F21" w:rsidRDefault="00C13002" w:rsidP="00B95E37">
            <w:pPr>
              <w:jc w:val="center"/>
            </w:pPr>
            <w:r w:rsidRPr="00856F21">
              <w:rPr>
                <w:sz w:val="22"/>
                <w:szCs w:val="22"/>
              </w:rPr>
              <w:t xml:space="preserve">667.272,26 </w:t>
            </w:r>
          </w:p>
        </w:tc>
        <w:tc>
          <w:tcPr>
            <w:tcW w:w="2835" w:type="dxa"/>
            <w:shd w:val="clear" w:color="auto" w:fill="auto"/>
          </w:tcPr>
          <w:p w:rsidR="00C13002" w:rsidRPr="00D5360F" w:rsidRDefault="00C13002" w:rsidP="00B95E37">
            <w:pPr>
              <w:jc w:val="center"/>
            </w:pPr>
            <w:r>
              <w:rPr>
                <w:sz w:val="22"/>
                <w:szCs w:val="22"/>
              </w:rPr>
              <w:t>HG nr. 447/2002</w:t>
            </w:r>
          </w:p>
        </w:tc>
      </w:tr>
    </w:tbl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Default="00C13002" w:rsidP="00C13002">
      <w:pPr>
        <w:tabs>
          <w:tab w:val="left" w:pos="1663"/>
        </w:tabs>
        <w:jc w:val="center"/>
        <w:rPr>
          <w:sz w:val="28"/>
          <w:szCs w:val="28"/>
          <w:lang w:val="fr-FR"/>
        </w:rPr>
      </w:pPr>
    </w:p>
    <w:p w:rsidR="00C13002" w:rsidRPr="001E78EC" w:rsidRDefault="00C13002" w:rsidP="00C13002">
      <w:pPr>
        <w:tabs>
          <w:tab w:val="left" w:pos="1663"/>
        </w:tabs>
        <w:rPr>
          <w:b/>
          <w:lang w:val="fr-FR"/>
        </w:rPr>
      </w:pPr>
    </w:p>
    <w:tbl>
      <w:tblPr>
        <w:tblW w:w="0" w:type="auto"/>
        <w:tblLook w:val="04A0"/>
      </w:tblPr>
      <w:tblGrid>
        <w:gridCol w:w="4377"/>
        <w:gridCol w:w="4911"/>
      </w:tblGrid>
      <w:tr w:rsidR="00C13002" w:rsidRPr="00007433" w:rsidTr="00B95E37">
        <w:tc>
          <w:tcPr>
            <w:tcW w:w="4786" w:type="dxa"/>
            <w:shd w:val="clear" w:color="auto" w:fill="auto"/>
          </w:tcPr>
          <w:p w:rsidR="00C13002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 xml:space="preserve">            </w:t>
            </w:r>
          </w:p>
          <w:p w:rsidR="00C13002" w:rsidRDefault="00C13002" w:rsidP="00B95E37">
            <w:pPr>
              <w:rPr>
                <w:b/>
                <w:i/>
              </w:rPr>
            </w:pPr>
          </w:p>
          <w:p w:rsidR="00C13002" w:rsidRPr="00CD17DD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>JUDEȚUL ARGEȘ</w:t>
            </w:r>
          </w:p>
          <w:p w:rsidR="00C13002" w:rsidRPr="00CD17DD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>CONSILIUL JUDEȚEAN ARGEȘ</w:t>
            </w:r>
          </w:p>
          <w:p w:rsidR="00C13002" w:rsidRDefault="00C13002" w:rsidP="00B95E37">
            <w:pPr>
              <w:rPr>
                <w:b/>
                <w:i/>
              </w:rPr>
            </w:pPr>
            <w:r w:rsidRPr="00CD17DD">
              <w:rPr>
                <w:b/>
                <w:i/>
                <w:sz w:val="22"/>
                <w:szCs w:val="22"/>
              </w:rPr>
              <w:t xml:space="preserve">  </w:t>
            </w:r>
            <w:r>
              <w:rPr>
                <w:b/>
                <w:i/>
                <w:sz w:val="22"/>
                <w:szCs w:val="22"/>
              </w:rPr>
              <w:t xml:space="preserve">    </w:t>
            </w:r>
            <w:r w:rsidRPr="00CD17DD">
              <w:rPr>
                <w:b/>
                <w:i/>
                <w:sz w:val="22"/>
                <w:szCs w:val="22"/>
              </w:rPr>
              <w:t xml:space="preserve"> </w:t>
            </w:r>
          </w:p>
          <w:p w:rsidR="00C13002" w:rsidRPr="00857A88" w:rsidRDefault="00C13002" w:rsidP="00B95E37">
            <w:pPr>
              <w:rPr>
                <w:i/>
              </w:rPr>
            </w:pPr>
            <w:r w:rsidRPr="00857A88">
              <w:rPr>
                <w:i/>
                <w:sz w:val="22"/>
                <w:szCs w:val="22"/>
              </w:rPr>
              <w:t>NR...............................</w:t>
            </w:r>
          </w:p>
        </w:tc>
        <w:tc>
          <w:tcPr>
            <w:tcW w:w="5387" w:type="dxa"/>
            <w:shd w:val="clear" w:color="auto" w:fill="auto"/>
          </w:tcPr>
          <w:p w:rsidR="00C13002" w:rsidRPr="00007433" w:rsidRDefault="00C13002" w:rsidP="00B95E37">
            <w:pPr>
              <w:jc w:val="right"/>
              <w:rPr>
                <w:b/>
                <w:i/>
              </w:rPr>
            </w:pPr>
            <w:r w:rsidRPr="00007433">
              <w:rPr>
                <w:b/>
                <w:i/>
              </w:rPr>
              <w:t>Anexa nr. 3</w:t>
            </w:r>
            <w:r w:rsidR="00007433" w:rsidRPr="00007433">
              <w:rPr>
                <w:b/>
              </w:rPr>
              <w:t xml:space="preserve"> la H.C.J nr.163/30.05.2024</w:t>
            </w:r>
          </w:p>
          <w:p w:rsidR="00C13002" w:rsidRPr="00007433" w:rsidRDefault="00C13002" w:rsidP="00B95E37">
            <w:pPr>
              <w:rPr>
                <w:b/>
                <w:i/>
              </w:rPr>
            </w:pPr>
          </w:p>
          <w:p w:rsidR="00C13002" w:rsidRPr="00007433" w:rsidRDefault="00C13002" w:rsidP="00B95E37">
            <w:pPr>
              <w:jc w:val="center"/>
              <w:rPr>
                <w:b/>
                <w:i/>
              </w:rPr>
            </w:pPr>
            <w:r w:rsidRPr="00007433">
              <w:rPr>
                <w:b/>
                <w:i/>
              </w:rPr>
              <w:t xml:space="preserve">                        MUNICIPIUL PITEȘTI</w:t>
            </w:r>
          </w:p>
          <w:p w:rsidR="00C13002" w:rsidRPr="00007433" w:rsidRDefault="00C13002" w:rsidP="00B95E37">
            <w:pPr>
              <w:rPr>
                <w:b/>
                <w:i/>
              </w:rPr>
            </w:pPr>
            <w:r w:rsidRPr="00007433">
              <w:rPr>
                <w:b/>
                <w:i/>
              </w:rPr>
              <w:t xml:space="preserve">                     CONSILIUL LOCAL AL MUNICIPIULUI     </w:t>
            </w:r>
          </w:p>
          <w:p w:rsidR="00C13002" w:rsidRPr="00007433" w:rsidRDefault="00C13002" w:rsidP="00B95E37">
            <w:pPr>
              <w:rPr>
                <w:b/>
                <w:i/>
              </w:rPr>
            </w:pPr>
            <w:r w:rsidRPr="00007433">
              <w:rPr>
                <w:b/>
                <w:i/>
              </w:rPr>
              <w:t xml:space="preserve">                                                      PITEȘTI</w:t>
            </w:r>
          </w:p>
          <w:p w:rsidR="00C13002" w:rsidRPr="00007433" w:rsidRDefault="00C13002" w:rsidP="00B95E37">
            <w:pPr>
              <w:rPr>
                <w:i/>
              </w:rPr>
            </w:pPr>
            <w:r w:rsidRPr="00007433">
              <w:rPr>
                <w:b/>
                <w:i/>
              </w:rPr>
              <w:t xml:space="preserve">                          </w:t>
            </w:r>
            <w:r w:rsidRPr="00007433">
              <w:rPr>
                <w:i/>
              </w:rPr>
              <w:t>NR...............................</w:t>
            </w:r>
          </w:p>
        </w:tc>
      </w:tr>
      <w:tr w:rsidR="00C13002" w:rsidRPr="009E3268" w:rsidTr="00B95E37">
        <w:tc>
          <w:tcPr>
            <w:tcW w:w="4786" w:type="dxa"/>
            <w:shd w:val="clear" w:color="auto" w:fill="auto"/>
          </w:tcPr>
          <w:p w:rsidR="00C13002" w:rsidRDefault="00C13002" w:rsidP="00B95E37">
            <w:pPr>
              <w:jc w:val="center"/>
              <w:rPr>
                <w:b/>
                <w:snapToGrid w:val="0"/>
                <w:color w:val="000000"/>
              </w:rPr>
            </w:pPr>
          </w:p>
          <w:p w:rsidR="00C13002" w:rsidRPr="00975DE4" w:rsidRDefault="00C13002" w:rsidP="00B95E37">
            <w:pPr>
              <w:jc w:val="center"/>
              <w:rPr>
                <w:b/>
                <w:snapToGrid w:val="0"/>
                <w:color w:val="000000"/>
              </w:rPr>
            </w:pPr>
          </w:p>
          <w:p w:rsidR="00C13002" w:rsidRDefault="00C13002" w:rsidP="00B95E37">
            <w:pPr>
              <w:jc w:val="center"/>
              <w:rPr>
                <w:b/>
                <w:snapToGrid w:val="0"/>
                <w:color w:val="000000"/>
              </w:rPr>
            </w:pPr>
          </w:p>
          <w:p w:rsidR="00C13002" w:rsidRDefault="00C13002" w:rsidP="00B95E37">
            <w:pPr>
              <w:rPr>
                <w:b/>
                <w:snapToGrid w:val="0"/>
                <w:color w:val="000000"/>
              </w:rPr>
            </w:pPr>
          </w:p>
          <w:p w:rsidR="00C13002" w:rsidRDefault="00C13002" w:rsidP="00B95E37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          </w:t>
            </w:r>
            <w:r w:rsidRPr="009E3268">
              <w:rPr>
                <w:b/>
                <w:snapToGrid w:val="0"/>
                <w:color w:val="000000"/>
              </w:rPr>
              <w:t xml:space="preserve">APROBAT </w:t>
            </w:r>
          </w:p>
          <w:p w:rsidR="00C13002" w:rsidRPr="00230521" w:rsidRDefault="00C13002" w:rsidP="00B95E37">
            <w:pPr>
              <w:rPr>
                <w:b/>
                <w:i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 xml:space="preserve">      </w:t>
            </w:r>
            <w:r w:rsidRPr="00230521">
              <w:rPr>
                <w:b/>
                <w:i/>
                <w:snapToGrid w:val="0"/>
                <w:color w:val="000000"/>
              </w:rPr>
              <w:t>PREȘEDINTE,</w:t>
            </w:r>
          </w:p>
          <w:p w:rsidR="00C13002" w:rsidRPr="001114DA" w:rsidRDefault="00C13002" w:rsidP="00B95E37">
            <w:pPr>
              <w:rPr>
                <w:b/>
                <w:snapToGrid w:val="0"/>
                <w:color w:val="000000"/>
              </w:rPr>
            </w:pPr>
            <w:r>
              <w:rPr>
                <w:b/>
              </w:rPr>
              <w:t xml:space="preserve">       Ion MÎNZÎNĂ</w:t>
            </w:r>
          </w:p>
        </w:tc>
        <w:tc>
          <w:tcPr>
            <w:tcW w:w="5387" w:type="dxa"/>
            <w:shd w:val="clear" w:color="auto" w:fill="auto"/>
          </w:tcPr>
          <w:p w:rsidR="00C13002" w:rsidRDefault="00C13002" w:rsidP="00B95E37">
            <w:pPr>
              <w:rPr>
                <w:b/>
              </w:rPr>
            </w:pPr>
          </w:p>
          <w:p w:rsidR="00C13002" w:rsidRDefault="00C13002" w:rsidP="00B95E37">
            <w:pPr>
              <w:rPr>
                <w:b/>
              </w:rPr>
            </w:pPr>
          </w:p>
          <w:p w:rsidR="00C13002" w:rsidRDefault="00C13002" w:rsidP="00B95E37">
            <w:pPr>
              <w:rPr>
                <w:b/>
              </w:rPr>
            </w:pPr>
          </w:p>
          <w:p w:rsidR="00C13002" w:rsidRDefault="00C13002" w:rsidP="00B95E37">
            <w:pPr>
              <w:jc w:val="center"/>
              <w:rPr>
                <w:b/>
              </w:rPr>
            </w:pPr>
          </w:p>
          <w:p w:rsidR="00C13002" w:rsidRDefault="00C13002" w:rsidP="00B95E3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APROBAT</w:t>
            </w:r>
          </w:p>
          <w:p w:rsidR="00C13002" w:rsidRPr="00230521" w:rsidRDefault="00C13002" w:rsidP="00B95E37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                        </w:t>
            </w:r>
            <w:r w:rsidRPr="00230521">
              <w:rPr>
                <w:b/>
                <w:i/>
              </w:rPr>
              <w:t>PRIMAR,</w:t>
            </w:r>
          </w:p>
          <w:p w:rsidR="00C13002" w:rsidRPr="009E3268" w:rsidRDefault="00C13002" w:rsidP="00B95E3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Cristian GENTEA</w:t>
            </w:r>
          </w:p>
        </w:tc>
      </w:tr>
    </w:tbl>
    <w:p w:rsidR="00C13002" w:rsidRPr="009E3268" w:rsidRDefault="00C13002" w:rsidP="00C13002">
      <w:pPr>
        <w:rPr>
          <w:snapToGrid w:val="0"/>
          <w:color w:val="000000"/>
        </w:rPr>
      </w:pPr>
    </w:p>
    <w:p w:rsidR="00C13002" w:rsidRPr="009E3268" w:rsidRDefault="00C13002" w:rsidP="00C13002">
      <w:pPr>
        <w:rPr>
          <w:snapToGrid w:val="0"/>
          <w:color w:val="000000"/>
        </w:rPr>
      </w:pP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jc w:val="center"/>
        <w:rPr>
          <w:b/>
        </w:rPr>
      </w:pPr>
      <w:r w:rsidRPr="009E3268">
        <w:rPr>
          <w:b/>
        </w:rPr>
        <w:t>PROTOCOL DE PREDARE - PRIMIRE</w:t>
      </w:r>
    </w:p>
    <w:p w:rsidR="00C13002" w:rsidRPr="009E3268" w:rsidRDefault="00C13002" w:rsidP="00C13002">
      <w:pPr>
        <w:jc w:val="center"/>
      </w:pPr>
      <w:r w:rsidRPr="00756F73">
        <w:rPr>
          <w:i/>
        </w:rPr>
        <w:t>Încheiat astăzi</w:t>
      </w:r>
      <w:r w:rsidRPr="009E3268">
        <w:t xml:space="preserve"> </w:t>
      </w:r>
      <w:r w:rsidRPr="009E3268">
        <w:rPr>
          <w:b/>
        </w:rPr>
        <w:t>________________</w:t>
      </w: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jc w:val="center"/>
        <w:rPr>
          <w:b/>
          <w:snapToGrid w:val="0"/>
        </w:rPr>
      </w:pPr>
    </w:p>
    <w:p w:rsidR="00C13002" w:rsidRDefault="00C13002" w:rsidP="00C13002">
      <w:pPr>
        <w:jc w:val="center"/>
        <w:rPr>
          <w:b/>
          <w:snapToGrid w:val="0"/>
        </w:rPr>
      </w:pPr>
    </w:p>
    <w:p w:rsidR="00C13002" w:rsidRPr="009E3268" w:rsidRDefault="00C13002" w:rsidP="00C13002">
      <w:pPr>
        <w:rPr>
          <w:b/>
          <w:snapToGrid w:val="0"/>
        </w:rPr>
      </w:pPr>
    </w:p>
    <w:p w:rsidR="00C13002" w:rsidRDefault="00C13002" w:rsidP="00C13002">
      <w:pPr>
        <w:tabs>
          <w:tab w:val="left" w:pos="993"/>
        </w:tabs>
        <w:spacing w:line="360" w:lineRule="auto"/>
        <w:ind w:firstLine="720"/>
        <w:jc w:val="both"/>
      </w:pPr>
      <w:r>
        <w:rPr>
          <w:snapToGrid w:val="0"/>
        </w:rPr>
        <w:t>Prezent</w:t>
      </w:r>
      <w:r w:rsidRPr="009E3268">
        <w:rPr>
          <w:snapToGrid w:val="0"/>
        </w:rPr>
        <w:t>ul protocol se încheie î</w:t>
      </w:r>
      <w:r w:rsidRPr="009E3268">
        <w:t>n baza:</w:t>
      </w:r>
    </w:p>
    <w:p w:rsidR="00C13002" w:rsidRPr="00857A88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i/>
        </w:rPr>
      </w:pPr>
      <w:r>
        <w:rPr>
          <w:i/>
        </w:rPr>
        <w:t xml:space="preserve"> art. 294, alin (2)</w:t>
      </w:r>
      <w:r w:rsidRPr="00857A88">
        <w:rPr>
          <w:i/>
        </w:rPr>
        <w:t xml:space="preserve"> din O.U.G. nr. 57/2019 privind Codul Administrativ;</w:t>
      </w:r>
    </w:p>
    <w:p w:rsidR="00C13002" w:rsidRPr="00A151EE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</w:rPr>
      </w:pPr>
      <w:r w:rsidRPr="002F39C7">
        <w:rPr>
          <w:i/>
        </w:rPr>
        <w:t xml:space="preserve">Hotărârii Consiliului Local al </w:t>
      </w:r>
      <w:r>
        <w:rPr>
          <w:i/>
        </w:rPr>
        <w:t xml:space="preserve">Municipiului Pitești nr. 128/28.03.2024 privind formularea cererii de trecere a unui teren din domeniul public al Consiliului Județean Argeș în domeniul public al Municipiului Pitești, în suprafață de 965 mp, situat </w:t>
      </w:r>
      <w:r w:rsidRPr="00A151EE">
        <w:rPr>
          <w:i/>
        </w:rPr>
        <w:t>în Municipiul Pitești, str. Costache Negri, nr. 28;</w:t>
      </w:r>
    </w:p>
    <w:p w:rsidR="00C13002" w:rsidRPr="00A151EE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  <w:color w:val="FF0000"/>
        </w:rPr>
      </w:pPr>
      <w:r w:rsidRPr="00A151EE">
        <w:rPr>
          <w:i/>
        </w:rPr>
        <w:t>Hotărârii Consiliului Județean Argeș nr. ......................... privind trecerea din domeniul public al Județului Argeș în domeniul public al Municipiului Pitești a terenului în suprafață de 965 mp, înscris în CF nr. 106249 Pitești, situat în Municipiul Pitești, str. Costache Negri, nr. 28</w:t>
      </w:r>
      <w:r>
        <w:rPr>
          <w:i/>
        </w:rPr>
        <w:t>.</w:t>
      </w:r>
    </w:p>
    <w:p w:rsidR="00C13002" w:rsidRPr="002F39C7" w:rsidRDefault="00C13002" w:rsidP="00C13002">
      <w:pPr>
        <w:pStyle w:val="ListParagraph"/>
        <w:spacing w:line="360" w:lineRule="auto"/>
        <w:rPr>
          <w:color w:val="FF0000"/>
          <w:sz w:val="24"/>
          <w:szCs w:val="24"/>
          <w:lang w:val="ro-RO"/>
        </w:rPr>
      </w:pPr>
    </w:p>
    <w:p w:rsidR="00C13002" w:rsidRPr="00A933F8" w:rsidRDefault="00C13002" w:rsidP="00C13002">
      <w:pPr>
        <w:pStyle w:val="BodyText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20"/>
        <w:jc w:val="both"/>
        <w:rPr>
          <w:sz w:val="24"/>
          <w:szCs w:val="24"/>
          <w:lang w:val="ro-RO"/>
        </w:rPr>
      </w:pPr>
      <w:r w:rsidRPr="00A933F8">
        <w:rPr>
          <w:b/>
          <w:snapToGrid w:val="0"/>
          <w:sz w:val="24"/>
          <w:szCs w:val="24"/>
          <w:lang w:val="ro-RO"/>
        </w:rPr>
        <w:lastRenderedPageBreak/>
        <w:t>JUDEȚUL ARGEȘ</w:t>
      </w:r>
      <w:r w:rsidRPr="00A933F8">
        <w:rPr>
          <w:snapToGrid w:val="0"/>
          <w:sz w:val="24"/>
          <w:szCs w:val="24"/>
          <w:lang w:val="ro-RO"/>
        </w:rPr>
        <w:t xml:space="preserve">, prin Consiliul Județean Argeș, cu sediul în Pitești, Piața Vasile Milea nr. 1, reprezentat de domnul </w:t>
      </w:r>
      <w:r w:rsidRPr="00A933F8">
        <w:rPr>
          <w:b/>
          <w:snapToGrid w:val="0"/>
          <w:sz w:val="24"/>
          <w:szCs w:val="24"/>
          <w:lang w:val="ro-RO"/>
        </w:rPr>
        <w:t>Ion MÎNZÎNĂ</w:t>
      </w:r>
      <w:r>
        <w:rPr>
          <w:snapToGrid w:val="0"/>
          <w:sz w:val="24"/>
          <w:szCs w:val="24"/>
          <w:lang w:val="ro-RO"/>
        </w:rPr>
        <w:t xml:space="preserve"> – P</w:t>
      </w:r>
      <w:r w:rsidRPr="00A933F8">
        <w:rPr>
          <w:snapToGrid w:val="0"/>
          <w:sz w:val="24"/>
          <w:szCs w:val="24"/>
          <w:lang w:val="ro-RO"/>
        </w:rPr>
        <w:t xml:space="preserve">reședinte, în calitate de </w:t>
      </w:r>
      <w:r w:rsidRPr="00A933F8">
        <w:rPr>
          <w:b/>
          <w:snapToGrid w:val="0"/>
          <w:sz w:val="24"/>
          <w:szCs w:val="24"/>
          <w:lang w:val="ro-RO"/>
        </w:rPr>
        <w:t>predător</w:t>
      </w:r>
    </w:p>
    <w:p w:rsidR="00C13002" w:rsidRPr="00A933F8" w:rsidRDefault="00C13002" w:rsidP="00C13002">
      <w:pPr>
        <w:pStyle w:val="BodyTextIndent2"/>
        <w:tabs>
          <w:tab w:val="left" w:pos="993"/>
        </w:tabs>
        <w:spacing w:before="120" w:line="276" w:lineRule="auto"/>
        <w:ind w:left="0" w:firstLine="720"/>
        <w:jc w:val="both"/>
        <w:rPr>
          <w:b/>
          <w:lang w:val="ro-RO"/>
        </w:rPr>
      </w:pPr>
      <w:r w:rsidRPr="00A933F8">
        <w:rPr>
          <w:b/>
          <w:lang w:val="ro-RO"/>
        </w:rPr>
        <w:t>şi</w:t>
      </w:r>
    </w:p>
    <w:p w:rsidR="00C13002" w:rsidRPr="00A933F8" w:rsidRDefault="00C13002" w:rsidP="00C13002">
      <w:pPr>
        <w:numPr>
          <w:ilvl w:val="0"/>
          <w:numId w:val="3"/>
        </w:numPr>
        <w:tabs>
          <w:tab w:val="clear" w:pos="720"/>
          <w:tab w:val="left" w:pos="-6096"/>
          <w:tab w:val="num" w:pos="-5954"/>
          <w:tab w:val="left" w:pos="993"/>
        </w:tabs>
        <w:spacing w:line="276" w:lineRule="auto"/>
        <w:ind w:left="0" w:firstLine="720"/>
        <w:jc w:val="both"/>
        <w:rPr>
          <w:b/>
        </w:rPr>
      </w:pPr>
      <w:r>
        <w:rPr>
          <w:b/>
        </w:rPr>
        <w:t>MUNICIPIUL PITEȘTI</w:t>
      </w:r>
      <w:r w:rsidRPr="00A933F8">
        <w:rPr>
          <w:b/>
        </w:rPr>
        <w:t xml:space="preserve">, </w:t>
      </w:r>
      <w:r w:rsidRPr="00A933F8">
        <w:t xml:space="preserve">prin Consiliul Local al </w:t>
      </w:r>
      <w:r>
        <w:t>Municipiului Pitești, cu sediul în</w:t>
      </w:r>
      <w:r w:rsidRPr="00A933F8">
        <w:t xml:space="preserve"> </w:t>
      </w:r>
      <w:r>
        <w:t>Pitești</w:t>
      </w:r>
      <w:r w:rsidRPr="00A933F8">
        <w:t xml:space="preserve">, Str. </w:t>
      </w:r>
      <w:r>
        <w:t>Victoriei, nr. 24, reprezentată de domnul</w:t>
      </w:r>
      <w:r w:rsidRPr="00A933F8">
        <w:t xml:space="preserve"> </w:t>
      </w:r>
      <w:r>
        <w:rPr>
          <w:b/>
        </w:rPr>
        <w:t xml:space="preserve">Cristian GENTEA </w:t>
      </w:r>
      <w:r w:rsidRPr="00A933F8">
        <w:rPr>
          <w:i/>
        </w:rPr>
        <w:t xml:space="preserve">– </w:t>
      </w:r>
      <w:r>
        <w:t>P</w:t>
      </w:r>
      <w:r w:rsidRPr="00A933F8">
        <w:t xml:space="preserve">rimar, </w:t>
      </w:r>
      <w:r w:rsidRPr="00A933F8">
        <w:rPr>
          <w:snapToGrid w:val="0"/>
        </w:rPr>
        <w:t xml:space="preserve">în calitate de </w:t>
      </w:r>
      <w:r w:rsidRPr="00A933F8">
        <w:rPr>
          <w:b/>
          <w:snapToGrid w:val="0"/>
        </w:rPr>
        <w:t>primitor</w:t>
      </w:r>
      <w:r w:rsidRPr="00A933F8">
        <w:rPr>
          <w:snapToGrid w:val="0"/>
        </w:rPr>
        <w:t>.</w:t>
      </w:r>
    </w:p>
    <w:p w:rsidR="00C13002" w:rsidRPr="001E78EC" w:rsidRDefault="00C13002" w:rsidP="00C13002">
      <w:pPr>
        <w:tabs>
          <w:tab w:val="left" w:pos="-6096"/>
          <w:tab w:val="left" w:pos="993"/>
        </w:tabs>
        <w:spacing w:line="276" w:lineRule="auto"/>
        <w:ind w:left="720"/>
        <w:jc w:val="both"/>
        <w:rPr>
          <w:b/>
          <w:color w:val="FF0000"/>
        </w:rPr>
      </w:pPr>
    </w:p>
    <w:p w:rsidR="00C13002" w:rsidRDefault="00C13002" w:rsidP="00C13002">
      <w:pPr>
        <w:spacing w:line="360" w:lineRule="auto"/>
        <w:ind w:firstLine="720"/>
        <w:jc w:val="both"/>
      </w:pPr>
      <w:r w:rsidRPr="001E78EC">
        <w:rPr>
          <w:b/>
        </w:rPr>
        <w:t xml:space="preserve">I. </w:t>
      </w:r>
      <w:r w:rsidRPr="002C1952">
        <w:rPr>
          <w:b/>
        </w:rPr>
        <w:t xml:space="preserve">Obiectul protocolului </w:t>
      </w:r>
      <w:r w:rsidRPr="002C1952">
        <w:t>îl constituie predarea – primirea imobilului teren situat în Municipiul Pitești, str. Costache Negri, nr. 28, județul Argeș, având datele de identificare</w:t>
      </w:r>
      <w:r>
        <w:t xml:space="preserve"> prevăzute în Anexele nr. 1 și nr. 2 la</w:t>
      </w:r>
      <w:r w:rsidRPr="001E78EC">
        <w:t xml:space="preserve"> H.C.J. Argeș nr. </w:t>
      </w:r>
      <w:r>
        <w:t>...........................</w:t>
      </w:r>
      <w:r w:rsidRPr="001E78EC">
        <w:t>, din domeniul public al Județului Argeș în domeniul public al</w:t>
      </w:r>
      <w:r w:rsidRPr="00597B35">
        <w:rPr>
          <w:i/>
        </w:rPr>
        <w:t xml:space="preserve"> </w:t>
      </w:r>
      <w:r>
        <w:t>Municipiului Pitești</w:t>
      </w:r>
      <w:r w:rsidRPr="00597B35">
        <w:t>.</w:t>
      </w:r>
    </w:p>
    <w:p w:rsidR="00C13002" w:rsidRDefault="00C13002" w:rsidP="00C13002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</w:pPr>
    </w:p>
    <w:p w:rsidR="00C13002" w:rsidRPr="003264FB" w:rsidRDefault="00C13002" w:rsidP="00C13002">
      <w:pPr>
        <w:tabs>
          <w:tab w:val="left" w:pos="-6096"/>
          <w:tab w:val="left" w:pos="567"/>
          <w:tab w:val="left" w:pos="993"/>
        </w:tabs>
        <w:spacing w:line="360" w:lineRule="auto"/>
        <w:ind w:firstLine="720"/>
        <w:jc w:val="both"/>
        <w:rPr>
          <w:b/>
        </w:rPr>
      </w:pPr>
      <w:r w:rsidRPr="003264FB">
        <w:t xml:space="preserve">II. </w:t>
      </w:r>
      <w:r w:rsidRPr="003264FB">
        <w:rPr>
          <w:b/>
        </w:rPr>
        <w:t>Prin prezentul protocol se consemnează următoarele:</w:t>
      </w:r>
    </w:p>
    <w:p w:rsidR="00C13002" w:rsidRPr="00327304" w:rsidRDefault="00C13002" w:rsidP="00C13002">
      <w:pPr>
        <w:numPr>
          <w:ilvl w:val="0"/>
          <w:numId w:val="1"/>
        </w:numPr>
        <w:tabs>
          <w:tab w:val="left" w:pos="993"/>
          <w:tab w:val="num" w:pos="1560"/>
        </w:tabs>
        <w:spacing w:line="360" w:lineRule="auto"/>
        <w:ind w:left="0" w:firstLine="720"/>
        <w:jc w:val="both"/>
        <w:rPr>
          <w:color w:val="FF0000"/>
        </w:rPr>
      </w:pPr>
      <w:r>
        <w:t>bunul</w:t>
      </w:r>
      <w:r w:rsidRPr="003264FB">
        <w:t xml:space="preserve"> imobil</w:t>
      </w:r>
      <w:r>
        <w:t xml:space="preserve"> – </w:t>
      </w:r>
      <w:r w:rsidRPr="003264FB">
        <w:t>teren</w:t>
      </w:r>
      <w:r>
        <w:t xml:space="preserve"> în suprafață de 965 mp,</w:t>
      </w:r>
      <w:r w:rsidRPr="003264FB">
        <w:t xml:space="preserve"> </w:t>
      </w:r>
      <w:r>
        <w:t>situat</w:t>
      </w:r>
      <w:r w:rsidRPr="001E78EC">
        <w:t xml:space="preserve"> în </w:t>
      </w:r>
      <w:r w:rsidRPr="002C1952">
        <w:t>Municipiul Pitești, str. Costache Negri, nr. 28</w:t>
      </w:r>
      <w:r w:rsidRPr="001E78EC">
        <w:t xml:space="preserve">, </w:t>
      </w:r>
      <w:r>
        <w:t>județul Argeș se transmite</w:t>
      </w:r>
      <w:r w:rsidRPr="003264FB">
        <w:t xml:space="preserve"> din domeniul public al județului Argeș în domeniul public al</w:t>
      </w:r>
      <w:r w:rsidRPr="00327304">
        <w:rPr>
          <w:i/>
        </w:rPr>
        <w:t xml:space="preserve"> </w:t>
      </w:r>
      <w:r>
        <w:t>Municipiului Pitești</w:t>
      </w:r>
      <w:r>
        <w:rPr>
          <w:lang w:val="en-US"/>
        </w:rPr>
        <w:t>.</w:t>
      </w:r>
    </w:p>
    <w:p w:rsidR="00C13002" w:rsidRPr="00A80CA2" w:rsidRDefault="00C13002" w:rsidP="00C13002">
      <w:pPr>
        <w:numPr>
          <w:ilvl w:val="1"/>
          <w:numId w:val="2"/>
        </w:numPr>
        <w:tabs>
          <w:tab w:val="left" w:pos="0"/>
          <w:tab w:val="num" w:pos="567"/>
          <w:tab w:val="left" w:pos="851"/>
          <w:tab w:val="left" w:pos="993"/>
        </w:tabs>
        <w:spacing w:line="360" w:lineRule="auto"/>
        <w:ind w:left="0" w:firstLine="720"/>
        <w:jc w:val="both"/>
      </w:pPr>
      <w:r w:rsidRPr="00327304">
        <w:rPr>
          <w:rFonts w:cs="Arial"/>
        </w:rPr>
        <w:t>procedura de predare - primire a bunu</w:t>
      </w:r>
      <w:r>
        <w:rPr>
          <w:rFonts w:cs="Arial"/>
        </w:rPr>
        <w:t>lui</w:t>
      </w:r>
      <w:r w:rsidRPr="00327304">
        <w:rPr>
          <w:rFonts w:cs="Arial"/>
        </w:rPr>
        <w:t xml:space="preserve"> imobil a fost îndeplinită de comisiile numite prin Dispoziția</w:t>
      </w:r>
      <w:r w:rsidRPr="00327304">
        <w:t xml:space="preserve"> Președintelui Consiliului Judeţean Argeș nr. </w:t>
      </w:r>
      <w:r>
        <w:t>......................</w:t>
      </w:r>
      <w:r w:rsidRPr="00327304">
        <w:t xml:space="preserve"> și Dispoziția</w:t>
      </w:r>
      <w:r w:rsidRPr="00A80CA2">
        <w:t xml:space="preserve"> Primarului </w:t>
      </w:r>
      <w:r>
        <w:t xml:space="preserve">Municipiului Pitești nr. ............................... </w:t>
      </w:r>
    </w:p>
    <w:p w:rsidR="00C13002" w:rsidRPr="00A80CA2" w:rsidRDefault="00C13002" w:rsidP="00C13002">
      <w:pPr>
        <w:tabs>
          <w:tab w:val="left" w:pos="0"/>
          <w:tab w:val="left" w:pos="851"/>
          <w:tab w:val="num" w:pos="928"/>
          <w:tab w:val="left" w:pos="993"/>
        </w:tabs>
        <w:spacing w:line="360" w:lineRule="auto"/>
        <w:jc w:val="both"/>
      </w:pP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>Prezentul protocol s-a întocmit în două exemplare originale, câte unul pentru fiecare parte:</w:t>
      </w: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>- 1 exemplar  Consiliul Județean Argeș</w:t>
      </w: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 xml:space="preserve">- 1 exemplar Primăria </w:t>
      </w:r>
      <w:r>
        <w:rPr>
          <w:rFonts w:ascii="Times New Roman" w:hAnsi="Times New Roman"/>
          <w:sz w:val="24"/>
          <w:szCs w:val="24"/>
          <w:lang w:val="ro-RO"/>
        </w:rPr>
        <w:t>Municipiului Pitești</w:t>
      </w:r>
    </w:p>
    <w:p w:rsidR="00C13002" w:rsidRPr="00274060" w:rsidRDefault="00C13002" w:rsidP="00C13002">
      <w:pPr>
        <w:pStyle w:val="NoSpacing"/>
        <w:spacing w:line="360" w:lineRule="auto"/>
        <w:ind w:firstLine="709"/>
        <w:rPr>
          <w:rFonts w:ascii="Times New Roman" w:hAnsi="Times New Roman"/>
          <w:color w:val="FF0000"/>
          <w:sz w:val="24"/>
          <w:szCs w:val="24"/>
          <w:lang w:val="ro-RO"/>
        </w:rPr>
      </w:pPr>
    </w:p>
    <w:p w:rsidR="00C13002" w:rsidRPr="00274060" w:rsidRDefault="00C13002" w:rsidP="00C13002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274060">
        <w:rPr>
          <w:rFonts w:ascii="Times New Roman" w:hAnsi="Times New Roman"/>
          <w:sz w:val="24"/>
          <w:szCs w:val="24"/>
          <w:lang w:val="ro-RO"/>
        </w:rPr>
        <w:t xml:space="preserve">Se anexează, ca parte integrantă, următoarele documente: </w:t>
      </w:r>
    </w:p>
    <w:p w:rsidR="00C13002" w:rsidRPr="00274060" w:rsidRDefault="00C13002" w:rsidP="00C13002">
      <w:pPr>
        <w:tabs>
          <w:tab w:val="left" w:pos="993"/>
        </w:tabs>
        <w:spacing w:line="360" w:lineRule="auto"/>
        <w:jc w:val="both"/>
        <w:rPr>
          <w:i/>
        </w:rPr>
      </w:pPr>
      <w:r w:rsidRPr="00274060">
        <w:rPr>
          <w:i/>
        </w:rPr>
        <w:t xml:space="preserve">  </w:t>
      </w:r>
      <w:r w:rsidRPr="00274060">
        <w:rPr>
          <w:i/>
        </w:rPr>
        <w:tab/>
        <w:t>- Hotărârea Consiliului Județean Ar</w:t>
      </w:r>
      <w:r>
        <w:rPr>
          <w:i/>
        </w:rPr>
        <w:t>geș nr. ........................</w:t>
      </w:r>
      <w:r w:rsidRPr="00274060">
        <w:rPr>
          <w:i/>
        </w:rPr>
        <w:t xml:space="preserve"> privind trecerea din domeniul public al Județului Argeș în domeniul public al </w:t>
      </w:r>
      <w:r>
        <w:rPr>
          <w:i/>
        </w:rPr>
        <w:t>Municipiului Pitești</w:t>
      </w:r>
      <w:r w:rsidRPr="00274060">
        <w:rPr>
          <w:i/>
        </w:rPr>
        <w:t xml:space="preserve"> a imobilului teren în suprafață de </w:t>
      </w:r>
      <w:r>
        <w:rPr>
          <w:i/>
        </w:rPr>
        <w:t>965</w:t>
      </w:r>
      <w:r w:rsidRPr="00274060">
        <w:rPr>
          <w:i/>
        </w:rPr>
        <w:t xml:space="preserve"> mp </w:t>
      </w:r>
      <w:r w:rsidRPr="00274060">
        <w:t>(în copie)</w:t>
      </w:r>
      <w:r w:rsidRPr="00274060">
        <w:rPr>
          <w:i/>
        </w:rPr>
        <w:t>;</w:t>
      </w:r>
    </w:p>
    <w:p w:rsidR="00C13002" w:rsidRPr="00B405F1" w:rsidRDefault="00C13002" w:rsidP="00C13002">
      <w:pPr>
        <w:pStyle w:val="NoSpacing"/>
        <w:spacing w:line="360" w:lineRule="auto"/>
        <w:jc w:val="both"/>
        <w:rPr>
          <w:rFonts w:ascii="Times New Roman" w:hAnsi="Times New Roman"/>
          <w:i/>
          <w:sz w:val="24"/>
          <w:szCs w:val="24"/>
          <w:lang w:val="ro-RO"/>
        </w:rPr>
      </w:pPr>
      <w:r w:rsidRPr="00274060">
        <w:rPr>
          <w:rFonts w:ascii="Times New Roman" w:hAnsi="Times New Roman"/>
          <w:i/>
          <w:sz w:val="24"/>
          <w:szCs w:val="24"/>
          <w:lang w:val="ro-RO"/>
        </w:rPr>
        <w:t xml:space="preserve">      </w:t>
      </w:r>
      <w:r w:rsidRPr="00274060">
        <w:rPr>
          <w:rFonts w:ascii="Times New Roman" w:hAnsi="Times New Roman"/>
          <w:i/>
          <w:sz w:val="24"/>
          <w:szCs w:val="24"/>
          <w:lang w:val="ro-RO"/>
        </w:rPr>
        <w:tab/>
        <w:t xml:space="preserve">  </w:t>
      </w:r>
      <w:r w:rsidRPr="00B405F1">
        <w:rPr>
          <w:rFonts w:ascii="Times New Roman" w:hAnsi="Times New Roman"/>
          <w:i/>
          <w:sz w:val="24"/>
          <w:szCs w:val="24"/>
          <w:lang w:val="ro-RO"/>
        </w:rPr>
        <w:t>- Extrasul de carte funciară nr.</w:t>
      </w:r>
      <w:r w:rsidRPr="00007433">
        <w:rPr>
          <w:rFonts w:ascii="Times New Roman" w:hAnsi="Times New Roman"/>
          <w:i/>
          <w:sz w:val="24"/>
          <w:szCs w:val="24"/>
          <w:lang w:val="fr-FR"/>
        </w:rPr>
        <w:t xml:space="preserve"> 106249 Pitești </w:t>
      </w:r>
      <w:r w:rsidRPr="00B405F1">
        <w:rPr>
          <w:rFonts w:ascii="Times New Roman" w:hAnsi="Times New Roman"/>
          <w:sz w:val="24"/>
          <w:szCs w:val="24"/>
          <w:lang w:val="ro-RO"/>
        </w:rPr>
        <w:t>(în copie)</w:t>
      </w:r>
      <w:r w:rsidRPr="00007433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r w:rsidRPr="00B405F1">
        <w:rPr>
          <w:rFonts w:ascii="Times New Roman" w:hAnsi="Times New Roman"/>
          <w:i/>
          <w:sz w:val="24"/>
          <w:szCs w:val="24"/>
          <w:lang w:val="ro-RO"/>
        </w:rPr>
        <w:t xml:space="preserve">și Planul de amplasament și delimitare </w:t>
      </w:r>
      <w:proofErr w:type="gramStart"/>
      <w:r w:rsidRPr="00B405F1">
        <w:rPr>
          <w:rFonts w:ascii="Times New Roman" w:hAnsi="Times New Roman"/>
          <w:i/>
          <w:sz w:val="24"/>
          <w:szCs w:val="24"/>
          <w:lang w:val="ro-RO"/>
        </w:rPr>
        <w:t>a</w:t>
      </w:r>
      <w:proofErr w:type="gramEnd"/>
      <w:r w:rsidRPr="00B405F1">
        <w:rPr>
          <w:rFonts w:ascii="Times New Roman" w:hAnsi="Times New Roman"/>
          <w:i/>
          <w:sz w:val="24"/>
          <w:szCs w:val="24"/>
          <w:lang w:val="ro-RO"/>
        </w:rPr>
        <w:t xml:space="preserve"> corpului de proprietate </w:t>
      </w:r>
      <w:r w:rsidRPr="00B405F1">
        <w:rPr>
          <w:rFonts w:ascii="Times New Roman" w:hAnsi="Times New Roman"/>
          <w:sz w:val="24"/>
          <w:szCs w:val="24"/>
          <w:lang w:val="ro-RO"/>
        </w:rPr>
        <w:t>(în copie)</w:t>
      </w:r>
      <w:r w:rsidRPr="00B405F1">
        <w:rPr>
          <w:rFonts w:ascii="Times New Roman" w:hAnsi="Times New Roman"/>
          <w:i/>
          <w:sz w:val="24"/>
          <w:szCs w:val="24"/>
          <w:lang w:val="ro-RO"/>
        </w:rPr>
        <w:t>;</w:t>
      </w:r>
    </w:p>
    <w:p w:rsidR="00C13002" w:rsidRPr="002F39C7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</w:rPr>
      </w:pPr>
      <w:r>
        <w:rPr>
          <w:i/>
        </w:rPr>
        <w:t>Hotărârea</w:t>
      </w:r>
      <w:r w:rsidRPr="002F39C7">
        <w:rPr>
          <w:i/>
        </w:rPr>
        <w:t xml:space="preserve"> Consiliului Local al </w:t>
      </w:r>
      <w:r>
        <w:rPr>
          <w:i/>
        </w:rPr>
        <w:t xml:space="preserve">Municipiului Pitești nr. 128/28.03.2024 privind formularea cererii de trecere a unui teren din domeniul public al Consiliului Județean Argeș </w:t>
      </w:r>
      <w:r>
        <w:rPr>
          <w:i/>
        </w:rPr>
        <w:lastRenderedPageBreak/>
        <w:t xml:space="preserve">în domeniul public al Municipiului Pitești, în suprafață de 965 mp, situat </w:t>
      </w:r>
      <w:r w:rsidRPr="00A151EE">
        <w:rPr>
          <w:i/>
        </w:rPr>
        <w:t>în Municipiul Pitești, str. Costache Negri, nr. 28</w:t>
      </w:r>
      <w:r>
        <w:rPr>
          <w:i/>
        </w:rPr>
        <w:t>t;</w:t>
      </w:r>
    </w:p>
    <w:p w:rsidR="00C13002" w:rsidRPr="00B405F1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</w:pPr>
      <w:r w:rsidRPr="00B405F1">
        <w:rPr>
          <w:i/>
        </w:rPr>
        <w:t xml:space="preserve">Dispoziția Președintelui Consiliului Judeţean Argeș nr. </w:t>
      </w:r>
      <w:r>
        <w:rPr>
          <w:i/>
        </w:rPr>
        <w:t>.......................</w:t>
      </w:r>
      <w:r w:rsidRPr="00B405F1">
        <w:rPr>
          <w:i/>
        </w:rPr>
        <w:t xml:space="preserve"> </w:t>
      </w:r>
      <w:r w:rsidRPr="00B405F1">
        <w:t>(în copie);</w:t>
      </w:r>
    </w:p>
    <w:p w:rsidR="00C13002" w:rsidRPr="00B405F1" w:rsidRDefault="00C13002" w:rsidP="00C13002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i/>
        </w:rPr>
      </w:pPr>
      <w:r w:rsidRPr="00B405F1">
        <w:rPr>
          <w:i/>
        </w:rPr>
        <w:t xml:space="preserve">Dispoziția Primarului </w:t>
      </w:r>
      <w:r>
        <w:rPr>
          <w:i/>
        </w:rPr>
        <w:t>Municipiului Pitești</w:t>
      </w:r>
      <w:r w:rsidRPr="00B405F1">
        <w:rPr>
          <w:i/>
        </w:rPr>
        <w:t xml:space="preserve"> nr</w:t>
      </w:r>
      <w:r>
        <w:t>. .......................</w:t>
      </w:r>
      <w:r w:rsidRPr="00B405F1">
        <w:t xml:space="preserve"> (în copie).</w:t>
      </w:r>
    </w:p>
    <w:p w:rsidR="00C13002" w:rsidRPr="00BC7D7A" w:rsidRDefault="00C13002" w:rsidP="00C13002">
      <w:pPr>
        <w:pStyle w:val="NoSpacing"/>
        <w:spacing w:line="276" w:lineRule="auto"/>
        <w:jc w:val="both"/>
        <w:rPr>
          <w:i/>
          <w:sz w:val="24"/>
          <w:szCs w:val="24"/>
          <w:lang w:val="ro-RO"/>
        </w:rPr>
      </w:pPr>
    </w:p>
    <w:p w:rsidR="00C13002" w:rsidRDefault="00C13002" w:rsidP="00C13002">
      <w:pPr>
        <w:pStyle w:val="NoSpacing"/>
        <w:tabs>
          <w:tab w:val="left" w:pos="993"/>
        </w:tabs>
        <w:spacing w:line="276" w:lineRule="auto"/>
        <w:ind w:firstLine="709"/>
        <w:jc w:val="both"/>
        <w:rPr>
          <w:color w:val="FF0000"/>
          <w:sz w:val="24"/>
          <w:szCs w:val="24"/>
          <w:lang w:val="ro-RO"/>
        </w:rPr>
      </w:pPr>
    </w:p>
    <w:p w:rsidR="00C13002" w:rsidRDefault="00C13002" w:rsidP="00C13002">
      <w:pPr>
        <w:pStyle w:val="NoSpacing"/>
        <w:tabs>
          <w:tab w:val="left" w:pos="993"/>
        </w:tabs>
        <w:spacing w:line="276" w:lineRule="auto"/>
        <w:ind w:firstLine="709"/>
        <w:jc w:val="both"/>
        <w:rPr>
          <w:color w:val="FF0000"/>
          <w:sz w:val="24"/>
          <w:szCs w:val="24"/>
          <w:lang w:val="ro-RO"/>
        </w:rPr>
      </w:pPr>
    </w:p>
    <w:p w:rsidR="00C13002" w:rsidRPr="002F39C7" w:rsidRDefault="00C13002" w:rsidP="00C13002">
      <w:pPr>
        <w:pStyle w:val="NoSpacing"/>
        <w:tabs>
          <w:tab w:val="left" w:pos="993"/>
        </w:tabs>
        <w:spacing w:line="276" w:lineRule="auto"/>
        <w:ind w:firstLine="709"/>
        <w:jc w:val="both"/>
        <w:rPr>
          <w:color w:val="FF0000"/>
          <w:sz w:val="24"/>
          <w:szCs w:val="24"/>
          <w:lang w:val="ro-RO"/>
        </w:rPr>
      </w:pPr>
    </w:p>
    <w:p w:rsidR="00C13002" w:rsidRPr="002F39C7" w:rsidRDefault="00C13002" w:rsidP="00C13002">
      <w:pPr>
        <w:pStyle w:val="BodyTextIndent"/>
        <w:tabs>
          <w:tab w:val="left" w:pos="0"/>
        </w:tabs>
        <w:spacing w:after="0" w:line="276" w:lineRule="auto"/>
        <w:ind w:left="288"/>
        <w:jc w:val="both"/>
        <w:rPr>
          <w:color w:val="FF0000"/>
          <w:sz w:val="24"/>
          <w:szCs w:val="24"/>
          <w:lang w:val="ro-RO"/>
        </w:rPr>
      </w:pPr>
      <w:r>
        <w:rPr>
          <w:color w:val="FF0000"/>
          <w:sz w:val="24"/>
          <w:szCs w:val="24"/>
          <w:lang w:val="ro-RO"/>
        </w:rPr>
        <w:t xml:space="preserve"> </w:t>
      </w:r>
    </w:p>
    <w:tbl>
      <w:tblPr>
        <w:tblW w:w="9443" w:type="dxa"/>
        <w:tblInd w:w="720" w:type="dxa"/>
        <w:tblLook w:val="04A0"/>
      </w:tblPr>
      <w:tblGrid>
        <w:gridCol w:w="4576"/>
        <w:gridCol w:w="4867"/>
      </w:tblGrid>
      <w:tr w:rsidR="00C13002" w:rsidRPr="002F39C7" w:rsidTr="00B95E37">
        <w:tc>
          <w:tcPr>
            <w:tcW w:w="4576" w:type="dxa"/>
            <w:shd w:val="clear" w:color="auto" w:fill="auto"/>
          </w:tcPr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>AM PREDAT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>JUDEŢUL ARGEȘ</w:t>
            </w:r>
          </w:p>
          <w:p w:rsidR="00C13002" w:rsidRPr="00857A88" w:rsidRDefault="00C13002" w:rsidP="00B95E37">
            <w:pPr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</w:t>
            </w:r>
          </w:p>
          <w:p w:rsidR="00C13002" w:rsidRPr="00857A88" w:rsidRDefault="00C13002" w:rsidP="00B95E37">
            <w:pPr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 CONSILIUL JUDEŢEAN  ARGEȘ</w:t>
            </w:r>
          </w:p>
          <w:p w:rsidR="00C13002" w:rsidRPr="00857A88" w:rsidRDefault="00C13002" w:rsidP="00B95E37">
            <w:pPr>
              <w:rPr>
                <w:b/>
                <w:i/>
              </w:rPr>
            </w:pPr>
          </w:p>
          <w:p w:rsidR="00C13002" w:rsidRDefault="00C13002" w:rsidP="00B95E37">
            <w:pPr>
              <w:jc w:val="center"/>
              <w:rPr>
                <w:b/>
                <w:i/>
              </w:rPr>
            </w:pPr>
          </w:p>
          <w:p w:rsidR="00C13002" w:rsidRDefault="00C13002" w:rsidP="00B95E37">
            <w:pPr>
              <w:jc w:val="center"/>
              <w:rPr>
                <w:b/>
                <w:i/>
              </w:rPr>
            </w:pP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</w:p>
        </w:tc>
        <w:tc>
          <w:tcPr>
            <w:tcW w:w="4867" w:type="dxa"/>
            <w:shd w:val="clear" w:color="auto" w:fill="auto"/>
          </w:tcPr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    AM PRIMIT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MUNICIPIUL PITEȘTI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  CONSILIUL LOCAL AL </w:t>
            </w:r>
            <w:r>
              <w:rPr>
                <w:b/>
                <w:i/>
                <w:sz w:val="22"/>
                <w:szCs w:val="22"/>
              </w:rPr>
              <w:t>MUNICIPIULUI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  <w:r w:rsidRPr="00857A88">
              <w:rPr>
                <w:b/>
                <w:i/>
                <w:sz w:val="22"/>
                <w:szCs w:val="22"/>
              </w:rPr>
              <w:t xml:space="preserve">          </w:t>
            </w:r>
            <w:r>
              <w:rPr>
                <w:b/>
                <w:i/>
                <w:sz w:val="22"/>
                <w:szCs w:val="22"/>
              </w:rPr>
              <w:t>PITEȘTI</w:t>
            </w:r>
          </w:p>
          <w:p w:rsidR="00C13002" w:rsidRPr="00857A88" w:rsidRDefault="00C13002" w:rsidP="00B95E37">
            <w:pPr>
              <w:jc w:val="center"/>
              <w:rPr>
                <w:b/>
                <w:i/>
              </w:rPr>
            </w:pPr>
          </w:p>
        </w:tc>
      </w:tr>
      <w:tr w:rsidR="00C13002" w:rsidRPr="001B3EC0" w:rsidTr="00B95E37">
        <w:tc>
          <w:tcPr>
            <w:tcW w:w="4576" w:type="dxa"/>
            <w:shd w:val="clear" w:color="auto" w:fill="auto"/>
          </w:tcPr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...........................................</w:t>
            </w:r>
          </w:p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...........................................</w:t>
            </w:r>
          </w:p>
          <w:p w:rsidR="00C13002" w:rsidRPr="001B3EC0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4867" w:type="dxa"/>
            <w:shd w:val="clear" w:color="auto" w:fill="auto"/>
          </w:tcPr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</w:t>
            </w:r>
          </w:p>
          <w:p w:rsidR="00C13002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</w:t>
            </w:r>
          </w:p>
          <w:p w:rsidR="00C13002" w:rsidRPr="001B3EC0" w:rsidRDefault="00C13002" w:rsidP="00B95E37">
            <w:pPr>
              <w:spacing w:line="360" w:lineRule="auto"/>
            </w:pPr>
            <w:r>
              <w:rPr>
                <w:sz w:val="22"/>
                <w:szCs w:val="22"/>
              </w:rPr>
              <w:t>.......................................</w:t>
            </w:r>
          </w:p>
        </w:tc>
      </w:tr>
      <w:tr w:rsidR="00C13002" w:rsidRPr="001B3EC0" w:rsidTr="00B95E37">
        <w:tc>
          <w:tcPr>
            <w:tcW w:w="4576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  <w:tc>
          <w:tcPr>
            <w:tcW w:w="4867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</w:tr>
      <w:tr w:rsidR="00C13002" w:rsidRPr="001B3EC0" w:rsidTr="00B95E37">
        <w:tc>
          <w:tcPr>
            <w:tcW w:w="4576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  <w:tc>
          <w:tcPr>
            <w:tcW w:w="4867" w:type="dxa"/>
            <w:shd w:val="clear" w:color="auto" w:fill="auto"/>
          </w:tcPr>
          <w:p w:rsidR="00C13002" w:rsidRPr="001B3EC0" w:rsidRDefault="00C13002" w:rsidP="00B95E37">
            <w:pPr>
              <w:spacing w:line="360" w:lineRule="auto"/>
            </w:pPr>
          </w:p>
        </w:tc>
      </w:tr>
    </w:tbl>
    <w:p w:rsidR="00C13002" w:rsidRPr="001B3EC0" w:rsidRDefault="00C13002" w:rsidP="00C13002">
      <w:pPr>
        <w:rPr>
          <w:sz w:val="22"/>
          <w:szCs w:val="22"/>
        </w:rPr>
      </w:pP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  <w:r w:rsidRPr="001B3EC0">
        <w:rPr>
          <w:sz w:val="22"/>
          <w:szCs w:val="22"/>
        </w:rPr>
        <w:tab/>
      </w:r>
    </w:p>
    <w:p w:rsidR="00C13002" w:rsidRPr="001B3EC0" w:rsidRDefault="00C13002" w:rsidP="00C13002">
      <w:pPr>
        <w:rPr>
          <w:sz w:val="22"/>
          <w:szCs w:val="22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66637"/>
    <w:multiLevelType w:val="hybridMultilevel"/>
    <w:tmpl w:val="624A1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EA7B5C"/>
    <w:multiLevelType w:val="hybridMultilevel"/>
    <w:tmpl w:val="CECAC2B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1D86FD2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65095915"/>
    <w:multiLevelType w:val="hybridMultilevel"/>
    <w:tmpl w:val="88BE8C74"/>
    <w:lvl w:ilvl="0" w:tplc="C8B68E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13002"/>
    <w:rsid w:val="00007433"/>
    <w:rsid w:val="001A2219"/>
    <w:rsid w:val="003B659F"/>
    <w:rsid w:val="00707C2F"/>
    <w:rsid w:val="00C13002"/>
    <w:rsid w:val="00D97E0C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300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rsid w:val="00C13002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1300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C13002"/>
    <w:pPr>
      <w:spacing w:after="120"/>
      <w:ind w:left="283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C1300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C13002"/>
    <w:pPr>
      <w:spacing w:after="120" w:line="480" w:lineRule="auto"/>
      <w:ind w:left="283"/>
    </w:pPr>
    <w:rPr>
      <w:rFonts w:eastAsia="Calibri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13002"/>
    <w:rPr>
      <w:rFonts w:ascii="Times New Roman" w:eastAsia="Calibri" w:hAnsi="Times New Roman" w:cs="Times New Roman"/>
      <w:sz w:val="24"/>
      <w:szCs w:val="24"/>
      <w:lang w:val="en-US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C13002"/>
    <w:pPr>
      <w:ind w:left="708"/>
    </w:pPr>
    <w:rPr>
      <w:sz w:val="20"/>
      <w:szCs w:val="20"/>
      <w:lang w:val="en-US" w:eastAsia="en-US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C13002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687</Words>
  <Characters>3922</Characters>
  <Application>Microsoft Office Word</Application>
  <DocSecurity>0</DocSecurity>
  <Lines>32</Lines>
  <Paragraphs>9</Paragraphs>
  <ScaleCrop>false</ScaleCrop>
  <Company>Consiliul Judetean Arges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2024-05-23T06:15:00Z</dcterms:created>
  <dcterms:modified xsi:type="dcterms:W3CDTF">2024-06-06T10:17:00Z</dcterms:modified>
</cp:coreProperties>
</file>