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21" w:rsidRPr="00A632F1" w:rsidRDefault="00263B21" w:rsidP="00263B21">
      <w:pPr>
        <w:tabs>
          <w:tab w:val="left" w:pos="1663"/>
        </w:tabs>
        <w:jc w:val="right"/>
        <w:rPr>
          <w:b/>
          <w:i/>
          <w:lang w:val="fr-FR"/>
        </w:rPr>
      </w:pPr>
      <w:r w:rsidRPr="00A632F1">
        <w:rPr>
          <w:b/>
          <w:i/>
          <w:lang w:val="fr-FR"/>
        </w:rPr>
        <w:t>ANEXA NR. 1</w:t>
      </w:r>
    </w:p>
    <w:p w:rsidR="00263B21" w:rsidRPr="00B91DC3" w:rsidRDefault="00263B21" w:rsidP="00263B21">
      <w:pPr>
        <w:tabs>
          <w:tab w:val="left" w:pos="1663"/>
        </w:tabs>
        <w:jc w:val="center"/>
        <w:rPr>
          <w:b/>
        </w:rPr>
      </w:pPr>
    </w:p>
    <w:p w:rsidR="00263B21" w:rsidRDefault="00263B21" w:rsidP="00263B21">
      <w:pPr>
        <w:tabs>
          <w:tab w:val="left" w:pos="1663"/>
        </w:tabs>
        <w:jc w:val="center"/>
        <w:rPr>
          <w:b/>
          <w:lang w:val="fr-FR"/>
        </w:rPr>
      </w:pPr>
    </w:p>
    <w:p w:rsidR="00263B21" w:rsidRPr="00746E52" w:rsidRDefault="00263B21" w:rsidP="00263B21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263B21" w:rsidRDefault="00263B21" w:rsidP="00263B21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263B21" w:rsidRDefault="00263B21" w:rsidP="00263B21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263B21" w:rsidRDefault="00263B21" w:rsidP="00263B21">
      <w:pPr>
        <w:ind w:firstLine="720"/>
        <w:jc w:val="both"/>
        <w:rPr>
          <w:color w:val="FF0000"/>
          <w:lang w:val="fr-FR"/>
        </w:rPr>
      </w:pPr>
    </w:p>
    <w:p w:rsidR="00263B21" w:rsidRDefault="00263B21" w:rsidP="00263B21">
      <w:pPr>
        <w:ind w:firstLine="720"/>
        <w:jc w:val="both"/>
        <w:rPr>
          <w:color w:val="FF0000"/>
          <w:lang w:val="fr-FR"/>
        </w:rPr>
      </w:pPr>
    </w:p>
    <w:p w:rsidR="00263B21" w:rsidRDefault="00263B21" w:rsidP="00263B21">
      <w:pPr>
        <w:ind w:firstLine="720"/>
        <w:jc w:val="both"/>
        <w:rPr>
          <w:color w:val="FF0000"/>
          <w:lang w:val="fr-FR"/>
        </w:rPr>
      </w:pPr>
    </w:p>
    <w:p w:rsidR="00263B21" w:rsidRPr="008744E0" w:rsidRDefault="00263B21" w:rsidP="00263B21">
      <w:pPr>
        <w:jc w:val="both"/>
        <w:rPr>
          <w:lang w:val="fr-FR"/>
        </w:rPr>
      </w:pPr>
    </w:p>
    <w:p w:rsidR="00263B21" w:rsidRPr="008744E0" w:rsidRDefault="00263B21" w:rsidP="00263B21">
      <w:pPr>
        <w:ind w:firstLine="708"/>
        <w:jc w:val="both"/>
        <w:rPr>
          <w:i/>
          <w:sz w:val="22"/>
          <w:szCs w:val="22"/>
        </w:rPr>
      </w:pPr>
    </w:p>
    <w:p w:rsidR="00263B21" w:rsidRPr="008744E0" w:rsidRDefault="00263B21" w:rsidP="00263B21">
      <w:pPr>
        <w:tabs>
          <w:tab w:val="left" w:pos="1663"/>
        </w:tabs>
        <w:rPr>
          <w:b/>
          <w:sz w:val="18"/>
          <w:szCs w:val="18"/>
          <w:lang w:val="fr-FR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352"/>
        <w:gridCol w:w="1276"/>
        <w:gridCol w:w="1417"/>
        <w:gridCol w:w="1418"/>
        <w:gridCol w:w="2035"/>
      </w:tblGrid>
      <w:tr w:rsidR="00263B21" w:rsidRPr="008744E0" w:rsidTr="002065D4">
        <w:trPr>
          <w:trHeight w:val="531"/>
        </w:trPr>
        <w:tc>
          <w:tcPr>
            <w:tcW w:w="567" w:type="dxa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>Nr.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>Crt.</w:t>
            </w:r>
          </w:p>
        </w:tc>
        <w:tc>
          <w:tcPr>
            <w:tcW w:w="3352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 xml:space="preserve">Date </w:t>
            </w:r>
            <w:proofErr w:type="gramStart"/>
            <w:r w:rsidRPr="008744E0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identificare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Valoarea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8744E0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inventar</w:t>
            </w:r>
            <w:proofErr w:type="spellEnd"/>
            <w:proofErr w:type="gramEnd"/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>(lei)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Destinaţia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Durata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</w:tc>
        <w:tc>
          <w:tcPr>
            <w:tcW w:w="2035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Preţul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minim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263B21" w:rsidRPr="008744E0" w:rsidTr="002065D4">
        <w:trPr>
          <w:trHeight w:val="3430"/>
        </w:trPr>
        <w:tc>
          <w:tcPr>
            <w:tcW w:w="567" w:type="dxa"/>
          </w:tcPr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744E0">
              <w:rPr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3352" w:type="dxa"/>
            <w:shd w:val="clear" w:color="auto" w:fill="auto"/>
          </w:tcPr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20"/>
                <w:szCs w:val="20"/>
                <w:lang w:val="en-US"/>
              </w:rPr>
            </w:pPr>
            <w:r w:rsidRPr="008744E0">
              <w:rPr>
                <w:rFonts w:cs="Calibri"/>
                <w:i/>
                <w:sz w:val="20"/>
                <w:szCs w:val="20"/>
              </w:rPr>
              <w:t>Pavilion a</w:t>
            </w:r>
            <w:r>
              <w:rPr>
                <w:rFonts w:cs="Calibri"/>
                <w:i/>
                <w:sz w:val="20"/>
                <w:szCs w:val="20"/>
              </w:rPr>
              <w:t>dministrativ în suprafață de 241</w:t>
            </w:r>
            <w:r w:rsidRPr="008744E0">
              <w:rPr>
                <w:rFonts w:cs="Calibri"/>
                <w:i/>
                <w:sz w:val="20"/>
                <w:szCs w:val="20"/>
              </w:rPr>
              <w:t xml:space="preserve"> mp, ( C1), situat în comuna Izvoru, județul Argeș </w:t>
            </w:r>
          </w:p>
          <w:p w:rsidR="00263B21" w:rsidRPr="008744E0" w:rsidRDefault="00263B21" w:rsidP="002065D4">
            <w:pPr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20"/>
                <w:szCs w:val="20"/>
                <w:lang w:val="en-US"/>
              </w:rPr>
            </w:pPr>
            <w:r w:rsidRPr="008744E0">
              <w:rPr>
                <w:i/>
                <w:sz w:val="20"/>
                <w:szCs w:val="20"/>
                <w:lang w:val="en-US"/>
              </w:rPr>
              <w:t>M</w:t>
            </w:r>
            <w:r w:rsidRPr="008744E0">
              <w:rPr>
                <w:rFonts w:cs="Calibri"/>
                <w:i/>
                <w:sz w:val="20"/>
                <w:szCs w:val="20"/>
              </w:rPr>
              <w:t>agazie combustibil solid în suprafață de 61 mp (C2) situat în comuna Izvoru, județul Argeș</w:t>
            </w:r>
          </w:p>
          <w:p w:rsidR="00263B21" w:rsidRPr="008744E0" w:rsidRDefault="00263B21" w:rsidP="002065D4">
            <w:pPr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20"/>
                <w:szCs w:val="20"/>
                <w:lang w:val="en-US"/>
              </w:rPr>
            </w:pPr>
            <w:r w:rsidRPr="008744E0">
              <w:rPr>
                <w:i/>
                <w:sz w:val="20"/>
                <w:szCs w:val="20"/>
                <w:lang w:val="en-US"/>
              </w:rPr>
              <w:t>T</w:t>
            </w:r>
            <w:r w:rsidRPr="008744E0">
              <w:rPr>
                <w:rFonts w:cs="Calibri"/>
                <w:i/>
                <w:sz w:val="20"/>
                <w:szCs w:val="20"/>
              </w:rPr>
              <w:t>eren în suprafață de 2446 mp, situat în comuna Izvoru, județul Argeș</w:t>
            </w:r>
          </w:p>
          <w:p w:rsidR="00263B21" w:rsidRPr="008744E0" w:rsidRDefault="00263B21" w:rsidP="002065D4">
            <w:pPr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66748E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66748E">
              <w:rPr>
                <w:b/>
                <w:sz w:val="18"/>
                <w:szCs w:val="18"/>
              </w:rPr>
              <w:t>8595,23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sz w:val="18"/>
                <w:szCs w:val="18"/>
              </w:rPr>
              <w:t>202,24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sz w:val="18"/>
                <w:szCs w:val="18"/>
              </w:rPr>
              <w:t>23986,07</w:t>
            </w:r>
          </w:p>
        </w:tc>
        <w:tc>
          <w:tcPr>
            <w:tcW w:w="1417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i/>
                <w:sz w:val="18"/>
                <w:szCs w:val="18"/>
              </w:rPr>
              <w:t xml:space="preserve">Spațiu destinat activitătilor economice/ </w:t>
            </w:r>
            <w:proofErr w:type="spellStart"/>
            <w:r w:rsidRPr="008744E0">
              <w:rPr>
                <w:b/>
                <w:i/>
                <w:sz w:val="18"/>
                <w:szCs w:val="18"/>
                <w:lang w:val="en-US"/>
              </w:rPr>
              <w:t>comerciale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sz w:val="18"/>
                <w:szCs w:val="18"/>
              </w:rPr>
              <w:t>5 ani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8744E0">
              <w:rPr>
                <w:i/>
                <w:sz w:val="16"/>
                <w:szCs w:val="16"/>
              </w:rPr>
              <w:t>(cu posibilitatea prelungirii închirierii pentru aceiași perioadă de timp sau pentru perioade mai mici)</w:t>
            </w:r>
          </w:p>
        </w:tc>
        <w:tc>
          <w:tcPr>
            <w:tcW w:w="2035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201374" w:rsidRDefault="00263B21" w:rsidP="002065D4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201374">
              <w:rPr>
                <w:b/>
                <w:sz w:val="18"/>
                <w:szCs w:val="18"/>
              </w:rPr>
              <w:t>72  euro/lună</w:t>
            </w:r>
            <w:r w:rsidRPr="00201374">
              <w:rPr>
                <w:sz w:val="18"/>
                <w:szCs w:val="18"/>
              </w:rPr>
              <w:t xml:space="preserve">, </w:t>
            </w:r>
            <w:r w:rsidRPr="00201374">
              <w:rPr>
                <w:i/>
                <w:sz w:val="18"/>
                <w:szCs w:val="18"/>
              </w:rPr>
              <w:t>conform Raportului de evaluare nr. 90/08.06.2023, pentru determinarea chiriei lunare</w:t>
            </w:r>
          </w:p>
          <w:p w:rsidR="00263B21" w:rsidRPr="00201374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63B21" w:rsidRPr="008744E0" w:rsidRDefault="00263B21" w:rsidP="00263B21">
      <w:pPr>
        <w:ind w:firstLine="720"/>
        <w:jc w:val="both"/>
        <w:rPr>
          <w:lang w:val="fr-FR"/>
        </w:rPr>
      </w:pPr>
    </w:p>
    <w:p w:rsidR="00DF22F8" w:rsidRDefault="00DF22F8"/>
    <w:sectPr w:rsidR="00DF22F8" w:rsidSect="0063653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63B21"/>
    <w:rsid w:val="00263B21"/>
    <w:rsid w:val="003B659F"/>
    <w:rsid w:val="00707C2F"/>
    <w:rsid w:val="00CC0E4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681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2023-07-19T10:09:00Z</dcterms:created>
  <dcterms:modified xsi:type="dcterms:W3CDTF">2023-07-19T10:10:00Z</dcterms:modified>
</cp:coreProperties>
</file>