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E2A3F" w14:textId="77777777" w:rsidR="00EF090A" w:rsidRDefault="00EF090A" w:rsidP="00C4661E">
      <w:pPr>
        <w:spacing w:line="276" w:lineRule="auto"/>
        <w:jc w:val="right"/>
        <w:rPr>
          <w:rFonts w:ascii="Times New Roman" w:hAnsi="Times New Roman" w:cs="Times New Roman"/>
          <w:b/>
          <w:color w:val="auto"/>
        </w:rPr>
      </w:pPr>
    </w:p>
    <w:p w14:paraId="70228B3A" w14:textId="77777777" w:rsidR="00EF090A" w:rsidRDefault="00EF090A" w:rsidP="00C4661E">
      <w:pPr>
        <w:spacing w:line="276" w:lineRule="auto"/>
        <w:jc w:val="right"/>
        <w:rPr>
          <w:rFonts w:ascii="Times New Roman" w:hAnsi="Times New Roman" w:cs="Times New Roman"/>
          <w:b/>
          <w:color w:val="auto"/>
        </w:rPr>
      </w:pPr>
    </w:p>
    <w:p w14:paraId="4292BD45" w14:textId="6A87A06E" w:rsidR="00C4661E" w:rsidRPr="00E571B8" w:rsidRDefault="00C4661E" w:rsidP="00C4661E">
      <w:pPr>
        <w:spacing w:line="276" w:lineRule="auto"/>
        <w:jc w:val="right"/>
        <w:rPr>
          <w:rFonts w:ascii="Times New Roman" w:hAnsi="Times New Roman" w:cs="Times New Roman"/>
          <w:b/>
          <w:color w:val="auto"/>
        </w:rPr>
      </w:pPr>
      <w:r w:rsidRPr="00E571B8">
        <w:rPr>
          <w:rFonts w:ascii="Times New Roman" w:hAnsi="Times New Roman" w:cs="Times New Roman"/>
          <w:b/>
          <w:color w:val="auto"/>
        </w:rPr>
        <w:t xml:space="preserve">Anexa 6 </w:t>
      </w:r>
    </w:p>
    <w:p w14:paraId="1273D7A9" w14:textId="77777777" w:rsidR="00C4661E" w:rsidRPr="00E571B8" w:rsidRDefault="00C4661E" w:rsidP="00C4661E">
      <w:pPr>
        <w:spacing w:line="276" w:lineRule="auto"/>
        <w:jc w:val="right"/>
        <w:rPr>
          <w:rFonts w:ascii="Times New Roman" w:hAnsi="Times New Roman" w:cs="Times New Roman"/>
          <w:b/>
          <w:color w:val="auto"/>
        </w:rPr>
      </w:pPr>
    </w:p>
    <w:p w14:paraId="01252ED6" w14:textId="77777777" w:rsidR="00C4661E" w:rsidRPr="00E571B8" w:rsidRDefault="00C4661E" w:rsidP="00C4661E">
      <w:pPr>
        <w:tabs>
          <w:tab w:val="left" w:pos="1333"/>
        </w:tabs>
        <w:jc w:val="center"/>
        <w:rPr>
          <w:rFonts w:ascii="Times New Roman" w:eastAsia="Calibri-Bold" w:hAnsi="Times New Roman" w:cs="Times New Roman"/>
          <w:b/>
          <w:bCs/>
          <w:color w:val="auto"/>
        </w:rPr>
      </w:pPr>
      <w:r w:rsidRPr="00E571B8">
        <w:rPr>
          <w:rFonts w:ascii="Times New Roman" w:hAnsi="Times New Roman" w:cs="Times New Roman"/>
          <w:b/>
          <w:color w:val="auto"/>
        </w:rPr>
        <w:t>Decontarea cheltuielilor</w:t>
      </w:r>
      <w:r w:rsidRPr="00E571B8">
        <w:rPr>
          <w:rFonts w:ascii="Times New Roman" w:eastAsia="Calibri-Bold" w:hAnsi="Times New Roman" w:cs="Times New Roman"/>
          <w:b/>
          <w:bCs/>
          <w:color w:val="auto"/>
        </w:rPr>
        <w:t xml:space="preserve"> şi documentele justificative ale diferitelor categorii de cheltuieli</w:t>
      </w:r>
    </w:p>
    <w:p w14:paraId="0A828350" w14:textId="77777777" w:rsidR="00C4661E" w:rsidRPr="00E571B8" w:rsidRDefault="00C4661E" w:rsidP="00C4661E">
      <w:pPr>
        <w:tabs>
          <w:tab w:val="left" w:pos="1333"/>
        </w:tabs>
        <w:jc w:val="center"/>
        <w:rPr>
          <w:rFonts w:ascii="Times New Roman" w:eastAsia="Calibri-Bold" w:hAnsi="Times New Roman" w:cs="Times New Roman"/>
          <w:b/>
          <w:bCs/>
          <w:color w:val="auto"/>
        </w:rPr>
      </w:pPr>
    </w:p>
    <w:p w14:paraId="4BF4570D" w14:textId="77777777" w:rsidR="00C4661E" w:rsidRPr="00E571B8" w:rsidRDefault="00C4661E" w:rsidP="00C4661E">
      <w:pPr>
        <w:tabs>
          <w:tab w:val="left" w:pos="1333"/>
        </w:tabs>
        <w:jc w:val="both"/>
        <w:rPr>
          <w:rFonts w:ascii="Times New Roman" w:hAnsi="Times New Roman" w:cs="Times New Roman"/>
          <w:color w:val="auto"/>
        </w:rPr>
      </w:pPr>
      <w:r w:rsidRPr="00E571B8">
        <w:rPr>
          <w:rFonts w:ascii="Times New Roman" w:hAnsi="Times New Roman" w:cs="Times New Roman"/>
          <w:color w:val="auto"/>
        </w:rPr>
        <w:t xml:space="preserve">            </w:t>
      </w:r>
      <w:r w:rsidRPr="00113885">
        <w:rPr>
          <w:rFonts w:ascii="Times New Roman" w:hAnsi="Times New Roman" w:cs="Times New Roman"/>
          <w:b/>
          <w:color w:val="auto"/>
        </w:rPr>
        <w:t>Cheltuielile eligibile</w:t>
      </w:r>
      <w:r w:rsidRPr="00E571B8">
        <w:rPr>
          <w:rFonts w:ascii="Times New Roman" w:hAnsi="Times New Roman" w:cs="Times New Roman"/>
          <w:color w:val="auto"/>
        </w:rPr>
        <w:t xml:space="preserve"> pentru activităţile sportive vor fi decontate în conformitate cu legislaţia în vigoare, numai în măsura în care acestea sunt justificate, oportune şi au fost contractate în anul bugetar în care se desfăşoară contractul.</w:t>
      </w:r>
    </w:p>
    <w:p w14:paraId="77BC5B88" w14:textId="77777777" w:rsidR="00C4661E" w:rsidRPr="00E571B8" w:rsidRDefault="00C4661E" w:rsidP="00C4661E">
      <w:pPr>
        <w:pStyle w:val="Heading21"/>
        <w:keepNext/>
        <w:keepLines/>
        <w:shd w:val="clear" w:color="auto" w:fill="auto"/>
        <w:spacing w:before="0" w:line="276" w:lineRule="auto"/>
        <w:ind w:firstLine="851"/>
        <w:jc w:val="both"/>
        <w:rPr>
          <w:b w:val="0"/>
          <w:sz w:val="24"/>
          <w:szCs w:val="24"/>
          <w:lang w:val="ro-RO"/>
        </w:rPr>
      </w:pPr>
      <w:r w:rsidRPr="00C4661E">
        <w:rPr>
          <w:b w:val="0"/>
          <w:sz w:val="24"/>
          <w:szCs w:val="24"/>
          <w:lang w:val="en-US"/>
        </w:rPr>
        <w:t xml:space="preserve">Decontarea cheltuielilor eligibile se va realiza în conformitate cu prevederile Hotărârii de Guvern nr. 1447/2007, cu modificările </w:t>
      </w:r>
      <w:r w:rsidRPr="00E571B8">
        <w:rPr>
          <w:b w:val="0"/>
          <w:sz w:val="24"/>
          <w:szCs w:val="24"/>
          <w:lang w:val="ro-RO"/>
        </w:rPr>
        <w:t>ş</w:t>
      </w:r>
      <w:r w:rsidRPr="00C4661E">
        <w:rPr>
          <w:b w:val="0"/>
          <w:sz w:val="24"/>
          <w:szCs w:val="24"/>
          <w:lang w:val="en-US"/>
        </w:rPr>
        <w:t>i completările ulterioare.</w:t>
      </w:r>
    </w:p>
    <w:p w14:paraId="101075C8" w14:textId="77777777" w:rsidR="00C4661E" w:rsidRPr="00E571B8" w:rsidRDefault="00C4661E" w:rsidP="00C4661E">
      <w:pPr>
        <w:jc w:val="both"/>
        <w:rPr>
          <w:rFonts w:ascii="Times New Roman" w:hAnsi="Times New Roman" w:cs="Times New Roman"/>
          <w:b/>
          <w:color w:val="auto"/>
        </w:rPr>
      </w:pPr>
    </w:p>
    <w:p w14:paraId="6283396B" w14:textId="77777777" w:rsidR="00C4661E" w:rsidRPr="00E571B8" w:rsidRDefault="00C4661E" w:rsidP="00C4661E">
      <w:pPr>
        <w:ind w:firstLine="720"/>
        <w:jc w:val="both"/>
        <w:rPr>
          <w:rFonts w:ascii="Times New Roman" w:hAnsi="Times New Roman" w:cs="Times New Roman"/>
          <w:b/>
          <w:color w:val="auto"/>
        </w:rPr>
      </w:pPr>
      <w:r w:rsidRPr="00E571B8">
        <w:rPr>
          <w:rFonts w:ascii="Times New Roman" w:hAnsi="Times New Roman" w:cs="Times New Roman"/>
          <w:b/>
          <w:color w:val="auto"/>
        </w:rPr>
        <w:t xml:space="preserve">Documente justificative generale pentru decontare </w:t>
      </w:r>
    </w:p>
    <w:p w14:paraId="5F3EADD0" w14:textId="77777777" w:rsidR="00C4661E" w:rsidRPr="00E571B8" w:rsidRDefault="00C4661E" w:rsidP="00C4661E">
      <w:pPr>
        <w:pStyle w:val="ListParagraph"/>
        <w:numPr>
          <w:ilvl w:val="0"/>
          <w:numId w:val="4"/>
        </w:numPr>
        <w:spacing w:after="200" w:line="276" w:lineRule="auto"/>
        <w:contextualSpacing/>
        <w:jc w:val="both"/>
        <w:rPr>
          <w:rFonts w:ascii="Times New Roman" w:hAnsi="Times New Roman" w:cs="Times New Roman"/>
          <w:color w:val="auto"/>
          <w:lang w:val="fr-FR"/>
        </w:rPr>
      </w:pPr>
      <w:r w:rsidRPr="00E571B8">
        <w:rPr>
          <w:rFonts w:ascii="Times New Roman" w:hAnsi="Times New Roman" w:cs="Times New Roman"/>
          <w:color w:val="auto"/>
          <w:lang w:val="fr-FR"/>
        </w:rPr>
        <w:t>Contract (se va mentiona clar obiectul contractului, denumirea proiectului, valoarea contractului, modalitatea de plata, termenul de plata, perioada de valabilitate a contractului care trebuie sa se raporteze la durata proiectului) ;</w:t>
      </w:r>
    </w:p>
    <w:p w14:paraId="029EECA4" w14:textId="77777777" w:rsidR="00C4661E" w:rsidRPr="00E571B8" w:rsidRDefault="00C4661E" w:rsidP="00C4661E">
      <w:pPr>
        <w:pStyle w:val="ListParagraph"/>
        <w:numPr>
          <w:ilvl w:val="0"/>
          <w:numId w:val="4"/>
        </w:numPr>
        <w:spacing w:after="200" w:line="276" w:lineRule="auto"/>
        <w:contextualSpacing/>
        <w:jc w:val="both"/>
        <w:rPr>
          <w:rFonts w:ascii="Times New Roman" w:hAnsi="Times New Roman" w:cs="Times New Roman"/>
          <w:color w:val="auto"/>
          <w:lang w:val="fr-FR"/>
        </w:rPr>
      </w:pPr>
      <w:r w:rsidRPr="00E571B8">
        <w:rPr>
          <w:rFonts w:ascii="Times New Roman" w:hAnsi="Times New Roman" w:cs="Times New Roman"/>
          <w:color w:val="auto"/>
          <w:lang w:val="fr-FR"/>
        </w:rPr>
        <w:t>Factura fiscala ;</w:t>
      </w:r>
    </w:p>
    <w:p w14:paraId="25E90E85" w14:textId="77777777" w:rsidR="00C4661E" w:rsidRPr="00E571B8" w:rsidRDefault="00C4661E" w:rsidP="00C4661E">
      <w:pPr>
        <w:pStyle w:val="ListParagraph"/>
        <w:numPr>
          <w:ilvl w:val="0"/>
          <w:numId w:val="4"/>
        </w:numPr>
        <w:spacing w:after="200" w:line="276" w:lineRule="auto"/>
        <w:contextualSpacing/>
        <w:jc w:val="both"/>
        <w:rPr>
          <w:rFonts w:ascii="Times New Roman" w:hAnsi="Times New Roman" w:cs="Times New Roman"/>
          <w:color w:val="auto"/>
          <w:lang w:val="fr-FR"/>
        </w:rPr>
      </w:pPr>
      <w:r w:rsidRPr="00E571B8">
        <w:rPr>
          <w:rFonts w:ascii="Times New Roman" w:hAnsi="Times New Roman" w:cs="Times New Roman"/>
          <w:color w:val="auto"/>
          <w:lang w:val="fr-FR"/>
        </w:rPr>
        <w:t>Dovada platii (chitanta sau ordinul de plata si extrasul de cont, care sa ateste plata prestatorului) ;</w:t>
      </w:r>
    </w:p>
    <w:p w14:paraId="78DECDF8" w14:textId="77777777" w:rsidR="00C4661E" w:rsidRPr="00E571B8" w:rsidRDefault="00C4661E" w:rsidP="00C4661E">
      <w:pPr>
        <w:pStyle w:val="ListParagraph"/>
        <w:numPr>
          <w:ilvl w:val="0"/>
          <w:numId w:val="4"/>
        </w:numPr>
        <w:spacing w:after="200" w:line="276" w:lineRule="auto"/>
        <w:contextualSpacing/>
        <w:jc w:val="both"/>
        <w:rPr>
          <w:rFonts w:ascii="Times New Roman" w:hAnsi="Times New Roman" w:cs="Times New Roman"/>
          <w:color w:val="auto"/>
          <w:lang w:val="fr-FR"/>
        </w:rPr>
      </w:pPr>
      <w:r w:rsidRPr="00E571B8">
        <w:rPr>
          <w:rFonts w:ascii="Times New Roman" w:hAnsi="Times New Roman" w:cs="Times New Roman"/>
          <w:color w:val="auto"/>
          <w:lang w:val="fr-FR"/>
        </w:rPr>
        <w:t>Dupa caz, proces verbal de receptie a serviciilor semnat de ambele parți, procesul verbal de receptie a bunurilor semnat de ambele parți.</w:t>
      </w:r>
    </w:p>
    <w:p w14:paraId="1690A925" w14:textId="77777777" w:rsidR="00C4661E" w:rsidRPr="00E571B8" w:rsidRDefault="00C4661E" w:rsidP="00C4661E">
      <w:pPr>
        <w:pStyle w:val="ListParagraph"/>
        <w:spacing w:after="200" w:line="276" w:lineRule="auto"/>
        <w:ind w:left="0"/>
        <w:contextualSpacing/>
        <w:jc w:val="both"/>
        <w:rPr>
          <w:rFonts w:ascii="Times New Roman" w:hAnsi="Times New Roman" w:cs="Times New Roman"/>
          <w:color w:val="auto"/>
          <w:lang w:val="fr-FR"/>
        </w:rPr>
      </w:pPr>
    </w:p>
    <w:p w14:paraId="46B5A245" w14:textId="77777777" w:rsidR="00C4661E" w:rsidRPr="00E571B8" w:rsidRDefault="00C4661E" w:rsidP="00C4661E">
      <w:pPr>
        <w:jc w:val="both"/>
        <w:rPr>
          <w:rFonts w:ascii="Times New Roman" w:hAnsi="Times New Roman" w:cs="Times New Roman"/>
          <w:color w:val="auto"/>
          <w:lang w:val="fr-FR"/>
        </w:rPr>
      </w:pPr>
      <w:r w:rsidRPr="00E571B8">
        <w:rPr>
          <w:rFonts w:ascii="Times New Roman" w:hAnsi="Times New Roman" w:cs="Times New Roman"/>
          <w:color w:val="auto"/>
          <w:lang w:val="fr-FR"/>
        </w:rPr>
        <w:t xml:space="preserve">            Decontarea cheltuielilor se va face luând în considerare următoarele aspecte :</w:t>
      </w:r>
    </w:p>
    <w:p w14:paraId="411F02E3" w14:textId="77777777" w:rsidR="00C4661E" w:rsidRPr="00E571B8" w:rsidRDefault="00C4661E" w:rsidP="00C4661E">
      <w:pPr>
        <w:jc w:val="both"/>
        <w:rPr>
          <w:rFonts w:ascii="Times New Roman" w:hAnsi="Times New Roman" w:cs="Times New Roman"/>
          <w:color w:val="auto"/>
          <w:lang w:val="fr-FR"/>
        </w:rPr>
      </w:pPr>
    </w:p>
    <w:p w14:paraId="5DBEA5CA" w14:textId="77777777" w:rsidR="00C4661E" w:rsidRPr="00E571B8" w:rsidRDefault="00C4661E" w:rsidP="00C4661E">
      <w:pPr>
        <w:pStyle w:val="Default"/>
        <w:numPr>
          <w:ilvl w:val="0"/>
          <w:numId w:val="5"/>
        </w:numPr>
        <w:jc w:val="both"/>
        <w:rPr>
          <w:color w:val="auto"/>
        </w:rPr>
      </w:pPr>
      <w:r w:rsidRPr="00E571B8">
        <w:rPr>
          <w:color w:val="auto"/>
        </w:rPr>
        <w:t xml:space="preserve">cheltuiala a fost realizată pentru proiect (este dovedită legătura directă cu proiectul); </w:t>
      </w:r>
    </w:p>
    <w:p w14:paraId="75EB22BA" w14:textId="77777777" w:rsidR="00C4661E" w:rsidRPr="00E571B8" w:rsidRDefault="00C4661E" w:rsidP="00C4661E">
      <w:pPr>
        <w:pStyle w:val="Default"/>
        <w:numPr>
          <w:ilvl w:val="0"/>
          <w:numId w:val="5"/>
        </w:numPr>
        <w:jc w:val="both"/>
        <w:rPr>
          <w:color w:val="auto"/>
          <w:lang w:val="fr-FR"/>
        </w:rPr>
      </w:pPr>
      <w:r w:rsidRPr="00E571B8">
        <w:rPr>
          <w:color w:val="auto"/>
          <w:lang w:val="fr-FR"/>
        </w:rPr>
        <w:t>cheltuiala a fost efectuată pe perioada de desfăşurare a proiectului, pentru activităţi şi plăţi realizate după semnarea contractului de finanţare;</w:t>
      </w:r>
    </w:p>
    <w:p w14:paraId="58A02C6F" w14:textId="77777777" w:rsidR="00C4661E" w:rsidRPr="00E571B8" w:rsidRDefault="00C4661E" w:rsidP="00C4661E">
      <w:pPr>
        <w:pStyle w:val="Default"/>
        <w:numPr>
          <w:ilvl w:val="0"/>
          <w:numId w:val="5"/>
        </w:numPr>
        <w:jc w:val="both"/>
        <w:rPr>
          <w:color w:val="auto"/>
          <w:lang w:val="fr-FR"/>
        </w:rPr>
      </w:pPr>
      <w:r w:rsidRPr="00E571B8">
        <w:rPr>
          <w:color w:val="auto"/>
          <w:lang w:val="fr-FR"/>
        </w:rPr>
        <w:t>beneficiarul prezintă toate documentele justificative de plată, pentru fiecare tip de cheltuială, în copie, semnate şi ştampilate, cu menţiunea “conform cu originalul”;</w:t>
      </w:r>
    </w:p>
    <w:p w14:paraId="13D589B3" w14:textId="77777777" w:rsidR="00C4661E" w:rsidRPr="00E571B8" w:rsidRDefault="00C4661E" w:rsidP="00C4661E">
      <w:pPr>
        <w:pStyle w:val="Default"/>
        <w:numPr>
          <w:ilvl w:val="0"/>
          <w:numId w:val="5"/>
        </w:numPr>
        <w:jc w:val="both"/>
        <w:rPr>
          <w:color w:val="auto"/>
          <w:lang w:val="fr-FR"/>
        </w:rPr>
      </w:pPr>
      <w:r w:rsidRPr="00E571B8">
        <w:rPr>
          <w:color w:val="auto"/>
          <w:lang w:val="fr-FR"/>
        </w:rPr>
        <w:t>beneficiarul a dovedit realizarea activităţii pentru care a fost efectuată cheltuiala în cauză, pe baza raportului intermediar/ final de activitate si a raportului financiar;</w:t>
      </w:r>
    </w:p>
    <w:p w14:paraId="021056AC" w14:textId="77777777" w:rsidR="00C4661E" w:rsidRPr="00E571B8" w:rsidRDefault="00C4661E" w:rsidP="00C4661E">
      <w:pPr>
        <w:pStyle w:val="Default"/>
        <w:numPr>
          <w:ilvl w:val="0"/>
          <w:numId w:val="5"/>
        </w:numPr>
        <w:jc w:val="both"/>
        <w:rPr>
          <w:color w:val="auto"/>
        </w:rPr>
      </w:pPr>
      <w:r w:rsidRPr="00E571B8">
        <w:rPr>
          <w:color w:val="auto"/>
        </w:rPr>
        <w:t xml:space="preserve">facturile sunt emise pe numele beneficiarului finanţării; </w:t>
      </w:r>
    </w:p>
    <w:p w14:paraId="47D9B244" w14:textId="77777777" w:rsidR="00C4661E" w:rsidRPr="00E571B8" w:rsidRDefault="00C4661E" w:rsidP="00C4661E">
      <w:pPr>
        <w:pStyle w:val="Default"/>
        <w:numPr>
          <w:ilvl w:val="0"/>
          <w:numId w:val="5"/>
        </w:numPr>
        <w:jc w:val="both"/>
        <w:rPr>
          <w:color w:val="auto"/>
        </w:rPr>
      </w:pPr>
      <w:r w:rsidRPr="00E571B8">
        <w:rPr>
          <w:color w:val="auto"/>
        </w:rPr>
        <w:t>facturile sunt completate cu toate datele necesare din punct de vedere al conţinutului - detalierea exactă a produselor sau serviciilor achiziţionate;</w:t>
      </w:r>
    </w:p>
    <w:p w14:paraId="0598B3E0" w14:textId="77777777" w:rsidR="00C4661E" w:rsidRPr="00E571B8" w:rsidRDefault="00C4661E" w:rsidP="00C4661E">
      <w:pPr>
        <w:pStyle w:val="Default"/>
        <w:numPr>
          <w:ilvl w:val="0"/>
          <w:numId w:val="5"/>
        </w:numPr>
        <w:jc w:val="both"/>
        <w:rPr>
          <w:color w:val="auto"/>
        </w:rPr>
      </w:pPr>
      <w:r w:rsidRPr="00E571B8">
        <w:rPr>
          <w:color w:val="auto"/>
        </w:rPr>
        <w:t>facturile sunt completate cu toate datele necesare din punct de vedere al formei – numărul şi data emiterii, emitentul documentului, beneficiarul, semnate şi ştampilate;</w:t>
      </w:r>
    </w:p>
    <w:p w14:paraId="4E394256" w14:textId="77777777" w:rsidR="00C4661E" w:rsidRPr="00E571B8" w:rsidRDefault="00C4661E" w:rsidP="00C4661E">
      <w:pPr>
        <w:pStyle w:val="Default"/>
        <w:numPr>
          <w:ilvl w:val="0"/>
          <w:numId w:val="5"/>
        </w:numPr>
        <w:jc w:val="both"/>
        <w:rPr>
          <w:color w:val="auto"/>
          <w:lang w:val="fr-FR"/>
        </w:rPr>
      </w:pPr>
      <w:r w:rsidRPr="00E571B8">
        <w:rPr>
          <w:color w:val="auto"/>
          <w:lang w:val="es-ES"/>
        </w:rPr>
        <w:t xml:space="preserve">toate documentele justificative externe, emise de către un prestator din afara României către beneficiarul finanţării, se vor prezenta la decont însoţite de traducerea acestora în limba română. </w:t>
      </w:r>
      <w:r w:rsidRPr="00E571B8">
        <w:rPr>
          <w:color w:val="auto"/>
          <w:lang w:val="fr-FR"/>
        </w:rPr>
        <w:t xml:space="preserve">Traducerea trebuie să fie efectuată, semnată şi ştampilată de către un traducător autorizat. </w:t>
      </w:r>
    </w:p>
    <w:p w14:paraId="05B2AC4C" w14:textId="77777777" w:rsidR="00C4661E" w:rsidRPr="00E571B8" w:rsidRDefault="00C4661E" w:rsidP="00C4661E">
      <w:pPr>
        <w:pStyle w:val="Heading21"/>
        <w:keepNext/>
        <w:keepLines/>
        <w:shd w:val="clear" w:color="auto" w:fill="auto"/>
        <w:spacing w:before="0" w:line="276" w:lineRule="auto"/>
        <w:ind w:firstLine="851"/>
        <w:jc w:val="both"/>
        <w:rPr>
          <w:b w:val="0"/>
          <w:sz w:val="24"/>
          <w:szCs w:val="24"/>
          <w:lang w:val="fr-FR"/>
        </w:rPr>
      </w:pPr>
    </w:p>
    <w:p w14:paraId="328884ED" w14:textId="77777777" w:rsidR="00C4661E" w:rsidRPr="00E571B8" w:rsidRDefault="00C4661E" w:rsidP="00C4661E">
      <w:pPr>
        <w:pStyle w:val="ListParagraph"/>
        <w:tabs>
          <w:tab w:val="left" w:pos="0"/>
          <w:tab w:val="left" w:pos="284"/>
          <w:tab w:val="left" w:pos="993"/>
        </w:tabs>
        <w:spacing w:line="276" w:lineRule="auto"/>
        <w:ind w:left="0"/>
        <w:contextualSpacing/>
        <w:jc w:val="both"/>
        <w:rPr>
          <w:rStyle w:val="tli1"/>
          <w:rFonts w:ascii="Times New Roman" w:hAnsi="Times New Roman" w:cs="Times New Roman"/>
          <w:color w:val="auto"/>
        </w:rPr>
      </w:pPr>
    </w:p>
    <w:p w14:paraId="3A603D1B" w14:textId="77777777" w:rsidR="00C4661E" w:rsidRPr="00E571B8" w:rsidRDefault="00C4661E" w:rsidP="00C4661E">
      <w:pPr>
        <w:pStyle w:val="ListParagraph"/>
        <w:tabs>
          <w:tab w:val="left" w:pos="0"/>
          <w:tab w:val="left" w:pos="284"/>
          <w:tab w:val="left" w:pos="993"/>
        </w:tabs>
        <w:spacing w:line="276" w:lineRule="auto"/>
        <w:ind w:left="720"/>
        <w:contextualSpacing/>
        <w:jc w:val="both"/>
        <w:rPr>
          <w:rStyle w:val="tli1"/>
          <w:rFonts w:ascii="Times New Roman" w:hAnsi="Times New Roman" w:cs="Times New Roman"/>
          <w:b/>
          <w:color w:val="auto"/>
        </w:rPr>
      </w:pPr>
      <w:r w:rsidRPr="00E571B8">
        <w:rPr>
          <w:rStyle w:val="tli1"/>
          <w:rFonts w:ascii="Times New Roman" w:hAnsi="Times New Roman" w:cs="Times New Roman"/>
          <w:b/>
          <w:color w:val="auto"/>
        </w:rPr>
        <w:t>1.   Cheltuieli de transport</w:t>
      </w:r>
    </w:p>
    <w:p w14:paraId="191519D1" w14:textId="77777777" w:rsidR="00C4661E" w:rsidRPr="00E571B8" w:rsidRDefault="00C4661E" w:rsidP="00C4661E">
      <w:pPr>
        <w:pStyle w:val="ListParagraph"/>
        <w:numPr>
          <w:ilvl w:val="1"/>
          <w:numId w:val="1"/>
        </w:numPr>
        <w:tabs>
          <w:tab w:val="left" w:pos="-142"/>
          <w:tab w:val="left" w:pos="0"/>
          <w:tab w:val="left" w:pos="993"/>
        </w:tabs>
        <w:spacing w:line="276" w:lineRule="auto"/>
        <w:ind w:left="0" w:firstLine="709"/>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Transportul participanţilor la acţiunile sportive organizate în ţară, în altă localitate decât cea în care îşi au domiciliul aceştia, se poate efectua, după caz:</w:t>
      </w:r>
    </w:p>
    <w:p w14:paraId="598C14B5" w14:textId="77777777" w:rsidR="00C4661E" w:rsidRPr="00E571B8" w:rsidRDefault="00C4661E" w:rsidP="00C4661E">
      <w:pPr>
        <w:pStyle w:val="ListParagraph"/>
        <w:tabs>
          <w:tab w:val="left" w:pos="-142"/>
          <w:tab w:val="left" w:pos="0"/>
          <w:tab w:val="left" w:pos="284"/>
          <w:tab w:val="left" w:pos="567"/>
        </w:tabs>
        <w:spacing w:line="276" w:lineRule="auto"/>
        <w:ind w:left="0" w:hanging="142"/>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 xml:space="preserve">   a) cu orice fel de tren, clasa a II-a pe distanţe de până la 300 km şi clasa I pe distanţe mai mari de 300 km; utilizarea vagonului de dormit este permisă şi se pot deconta cheltuielile aferente numai în cazul călătoriilor efectuate pe distanţe mai mari de 300 km şi pe timp de noapte;</w:t>
      </w:r>
    </w:p>
    <w:p w14:paraId="6E033CEB" w14:textId="77777777" w:rsidR="00C4661E" w:rsidRPr="00E571B8" w:rsidRDefault="00C4661E" w:rsidP="00C4661E">
      <w:pPr>
        <w:pStyle w:val="ListParagraph"/>
        <w:tabs>
          <w:tab w:val="left" w:pos="-142"/>
          <w:tab w:val="left" w:pos="0"/>
          <w:tab w:val="left" w:pos="284"/>
          <w:tab w:val="left" w:pos="567"/>
        </w:tabs>
        <w:spacing w:line="276" w:lineRule="auto"/>
        <w:ind w:left="0"/>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b) cu mijloace de transport auto ale entităţilor organizatoare sau participante;</w:t>
      </w:r>
    </w:p>
    <w:p w14:paraId="0D44E30F" w14:textId="77777777" w:rsidR="00C4661E" w:rsidRPr="00E571B8" w:rsidRDefault="00C4661E" w:rsidP="00C4661E">
      <w:pPr>
        <w:pStyle w:val="ListParagraph"/>
        <w:tabs>
          <w:tab w:val="left" w:pos="-142"/>
          <w:tab w:val="left" w:pos="0"/>
          <w:tab w:val="left" w:pos="284"/>
          <w:tab w:val="left" w:pos="567"/>
        </w:tabs>
        <w:spacing w:line="276" w:lineRule="auto"/>
        <w:ind w:left="0"/>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c) cu mijloace de transport în comun;</w:t>
      </w:r>
    </w:p>
    <w:p w14:paraId="26C76847" w14:textId="77777777" w:rsidR="00C4661E" w:rsidRPr="00E571B8" w:rsidRDefault="00C4661E" w:rsidP="00C4661E">
      <w:pPr>
        <w:pStyle w:val="ListParagraph"/>
        <w:tabs>
          <w:tab w:val="left" w:pos="-142"/>
          <w:tab w:val="left" w:pos="0"/>
          <w:tab w:val="left" w:pos="284"/>
          <w:tab w:val="left" w:pos="567"/>
        </w:tabs>
        <w:spacing w:line="276" w:lineRule="auto"/>
        <w:ind w:left="0"/>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d) cu mijloace de transport auto închiriate, respectiv microbuze, autocare şi altele asemenea;</w:t>
      </w:r>
    </w:p>
    <w:p w14:paraId="4AF83D9D" w14:textId="77777777" w:rsidR="00C4661E" w:rsidRPr="00E571B8" w:rsidRDefault="00C4661E" w:rsidP="00C4661E">
      <w:pPr>
        <w:pStyle w:val="ListParagraph"/>
        <w:tabs>
          <w:tab w:val="left" w:pos="-142"/>
          <w:tab w:val="left" w:pos="0"/>
          <w:tab w:val="left" w:pos="284"/>
          <w:tab w:val="left" w:pos="567"/>
        </w:tabs>
        <w:spacing w:line="276" w:lineRule="auto"/>
        <w:ind w:left="0"/>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e) cu avionul, clasa economică;</w:t>
      </w:r>
    </w:p>
    <w:p w14:paraId="3060975D" w14:textId="77777777" w:rsidR="00C4661E" w:rsidRPr="00E571B8" w:rsidRDefault="00C4661E" w:rsidP="00C4661E">
      <w:pPr>
        <w:pStyle w:val="ListParagraph"/>
        <w:tabs>
          <w:tab w:val="left" w:pos="-142"/>
          <w:tab w:val="left" w:pos="0"/>
          <w:tab w:val="left" w:pos="284"/>
          <w:tab w:val="left" w:pos="567"/>
        </w:tabs>
        <w:spacing w:line="276" w:lineRule="auto"/>
        <w:ind w:left="0"/>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lastRenderedPageBreak/>
        <w:t>f) cu autoturismul proprietate personală, în condiţiile legii.</w:t>
      </w:r>
    </w:p>
    <w:p w14:paraId="049B90C6" w14:textId="77777777" w:rsidR="00C4661E" w:rsidRPr="00E571B8" w:rsidRDefault="00C4661E" w:rsidP="00C4661E">
      <w:pPr>
        <w:pStyle w:val="ListParagraph"/>
        <w:tabs>
          <w:tab w:val="left" w:pos="-142"/>
          <w:tab w:val="left" w:pos="0"/>
        </w:tabs>
        <w:spacing w:line="276" w:lineRule="auto"/>
        <w:ind w:left="0"/>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ab/>
        <w:t>La acţiunile de pregătire sportivă care se desfăşoară în localitatea în care îşi au domiciliul, sportivii pot beneficia de decontarea cheltuielilor de transport efectuat cu mijloacele de transport în comun de la locul de domiciliu la locul de desfăşurare a acţiunii de pregătire, pe baza legitimaţiilor de călătorie sau a abonamentului.</w:t>
      </w:r>
    </w:p>
    <w:p w14:paraId="5F0DA211" w14:textId="77777777" w:rsidR="00C4661E" w:rsidRPr="00E571B8" w:rsidRDefault="00C4661E" w:rsidP="00C4661E">
      <w:pPr>
        <w:pStyle w:val="ListParagraph"/>
        <w:tabs>
          <w:tab w:val="left" w:pos="-142"/>
          <w:tab w:val="left" w:pos="0"/>
        </w:tabs>
        <w:spacing w:line="276" w:lineRule="auto"/>
        <w:ind w:left="0"/>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ab/>
        <w:t>Transportul participanţilor de la locul de cazare la locul de desfăşurare a acţiunii se poate face cu mijloace de transport auto proprii, închiriate, cu autoturisme proprietate personală sau cu mijloace de transport în comun, în condiţiile legii.</w:t>
      </w:r>
    </w:p>
    <w:p w14:paraId="290F517A" w14:textId="77777777" w:rsidR="00C4661E" w:rsidRPr="00E571B8" w:rsidRDefault="00C4661E" w:rsidP="00C4661E">
      <w:pPr>
        <w:pStyle w:val="ListParagraph"/>
        <w:tabs>
          <w:tab w:val="left" w:pos="-142"/>
          <w:tab w:val="left" w:pos="0"/>
        </w:tabs>
        <w:spacing w:line="276" w:lineRule="auto"/>
        <w:ind w:left="0"/>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ab/>
        <w:t>2. Pentru deplasarea participanţilor la acţiunile sportive organizate în străinătate, entităţile trimiţătoare pot efectua cheltuieli privind transportul acestora, astfel:</w:t>
      </w:r>
    </w:p>
    <w:p w14:paraId="4BB56CFE" w14:textId="77777777" w:rsidR="00C4661E" w:rsidRPr="00E571B8" w:rsidRDefault="00C4661E" w:rsidP="00C4661E">
      <w:pPr>
        <w:pStyle w:val="ListParagraph"/>
        <w:tabs>
          <w:tab w:val="left" w:pos="0"/>
          <w:tab w:val="left" w:pos="284"/>
          <w:tab w:val="left" w:pos="567"/>
        </w:tabs>
        <w:spacing w:line="276" w:lineRule="auto"/>
        <w:ind w:left="0" w:firstLine="567"/>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 xml:space="preserve">    a) cu avionul, la clasa economică;</w:t>
      </w:r>
    </w:p>
    <w:p w14:paraId="0A23248B" w14:textId="77777777" w:rsidR="00C4661E" w:rsidRPr="00E571B8" w:rsidRDefault="00C4661E" w:rsidP="00C4661E">
      <w:pPr>
        <w:pStyle w:val="ListParagraph"/>
        <w:tabs>
          <w:tab w:val="left" w:pos="0"/>
          <w:tab w:val="left" w:pos="284"/>
          <w:tab w:val="left" w:pos="567"/>
        </w:tabs>
        <w:spacing w:line="276" w:lineRule="auto"/>
        <w:ind w:left="0" w:firstLine="567"/>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 xml:space="preserve">    b) cu trenul, inclusiv cu vagonul de dormit;</w:t>
      </w:r>
    </w:p>
    <w:p w14:paraId="013D9AED" w14:textId="77777777" w:rsidR="00C4661E" w:rsidRPr="00E571B8" w:rsidRDefault="00C4661E" w:rsidP="00C4661E">
      <w:pPr>
        <w:pStyle w:val="ListParagraph"/>
        <w:tabs>
          <w:tab w:val="left" w:pos="0"/>
          <w:tab w:val="left" w:pos="284"/>
          <w:tab w:val="left" w:pos="567"/>
        </w:tabs>
        <w:spacing w:line="276" w:lineRule="auto"/>
        <w:ind w:left="0" w:firstLine="567"/>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 xml:space="preserve">    c) cu mijloace de transport auto închiriate sau proprii ale entităţilor trimiţătoare;</w:t>
      </w:r>
    </w:p>
    <w:p w14:paraId="336D32F1" w14:textId="77777777" w:rsidR="00C4661E" w:rsidRPr="00E571B8" w:rsidRDefault="00C4661E" w:rsidP="00C4661E">
      <w:pPr>
        <w:pStyle w:val="ListParagraph"/>
        <w:tabs>
          <w:tab w:val="left" w:pos="0"/>
          <w:tab w:val="left" w:pos="284"/>
          <w:tab w:val="left" w:pos="567"/>
        </w:tabs>
        <w:spacing w:line="276" w:lineRule="auto"/>
        <w:ind w:left="0" w:firstLine="567"/>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 xml:space="preserve">    d) cu autoturismul proprietate personală, în condiţiile legii;</w:t>
      </w:r>
    </w:p>
    <w:p w14:paraId="7F480DE8" w14:textId="77777777" w:rsidR="00C4661E" w:rsidRPr="00E571B8" w:rsidRDefault="00C4661E" w:rsidP="00C4661E">
      <w:pPr>
        <w:pStyle w:val="ListParagraph"/>
        <w:tabs>
          <w:tab w:val="left" w:pos="0"/>
          <w:tab w:val="left" w:pos="284"/>
          <w:tab w:val="left" w:pos="567"/>
        </w:tabs>
        <w:spacing w:line="276" w:lineRule="auto"/>
        <w:ind w:left="0" w:firstLine="709"/>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3. La acţiunile sportive organizate în ţară şi în străinătate se pot deconta drept cheltuieli de transport şi taxele percepute suplimentar pentru bagajele constând din materiale şi echipament sportiv, aparatură medicală şi altele asemenea.</w:t>
      </w:r>
    </w:p>
    <w:p w14:paraId="0A4A7821" w14:textId="77777777" w:rsidR="00C4661E" w:rsidRPr="00E571B8" w:rsidRDefault="00C4661E" w:rsidP="00C4661E">
      <w:pPr>
        <w:pStyle w:val="ListParagraph"/>
        <w:tabs>
          <w:tab w:val="left" w:pos="0"/>
          <w:tab w:val="left" w:pos="284"/>
          <w:tab w:val="left" w:pos="567"/>
        </w:tabs>
        <w:spacing w:line="276" w:lineRule="auto"/>
        <w:ind w:left="0" w:firstLine="709"/>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4.  La acţiunile sportive interne şi internaţionale se mai pot efectua cheltuieli privind:</w:t>
      </w:r>
    </w:p>
    <w:p w14:paraId="65EF4900" w14:textId="77777777" w:rsidR="00C4661E" w:rsidRPr="00E571B8" w:rsidRDefault="00C4661E" w:rsidP="00C4661E">
      <w:pPr>
        <w:pStyle w:val="ListParagraph"/>
        <w:tabs>
          <w:tab w:val="left" w:pos="0"/>
          <w:tab w:val="left" w:pos="284"/>
          <w:tab w:val="left" w:pos="567"/>
          <w:tab w:val="left" w:pos="993"/>
        </w:tabs>
        <w:spacing w:line="276" w:lineRule="auto"/>
        <w:ind w:left="0" w:firstLine="567"/>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 xml:space="preserve">    a) transportul materialelor şi echipamentelor sportive, al medicamentelor şi aparaturii medicale necesare sportivilor şi personalului tehnic pentru efectuarea pregătirii şi/sau participării la competiţia sportivă;</w:t>
      </w:r>
    </w:p>
    <w:p w14:paraId="27D07BFD" w14:textId="77777777" w:rsidR="00C4661E" w:rsidRPr="00E571B8" w:rsidRDefault="00C4661E" w:rsidP="00C4661E">
      <w:pPr>
        <w:pStyle w:val="ListParagraph"/>
        <w:tabs>
          <w:tab w:val="left" w:pos="0"/>
          <w:tab w:val="left" w:pos="284"/>
          <w:tab w:val="left" w:pos="567"/>
        </w:tabs>
        <w:spacing w:line="276" w:lineRule="auto"/>
        <w:ind w:left="0" w:firstLine="567"/>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 xml:space="preserve">    b) transportul pe destinaţia dus-întors dintre aeroport sau gară şi locul de cazare.</w:t>
      </w:r>
    </w:p>
    <w:p w14:paraId="04315D79" w14:textId="77777777" w:rsidR="00C4661E" w:rsidRPr="00E571B8" w:rsidRDefault="00C4661E" w:rsidP="00C4661E">
      <w:pPr>
        <w:autoSpaceDE w:val="0"/>
        <w:autoSpaceDN w:val="0"/>
        <w:adjustRightInd w:val="0"/>
        <w:jc w:val="both"/>
        <w:rPr>
          <w:rFonts w:ascii="Times New Roman" w:hAnsi="Times New Roman" w:cs="Times New Roman"/>
          <w:color w:val="auto"/>
          <w:lang w:val="fr-FR"/>
        </w:rPr>
      </w:pPr>
      <w:r w:rsidRPr="00E571B8">
        <w:rPr>
          <w:rFonts w:ascii="Times New Roman" w:hAnsi="Times New Roman" w:cs="Times New Roman"/>
          <w:i/>
          <w:iCs/>
          <w:color w:val="auto"/>
        </w:rPr>
        <w:t>- Serviciile de transport realizate de către o firmă autorizată</w:t>
      </w:r>
      <w:r w:rsidRPr="00E571B8">
        <w:rPr>
          <w:rFonts w:ascii="TimesNewRomanPS-ItalicMT" w:hAnsi="TimesNewRomanPS-ItalicMT" w:cs="TimesNewRomanPS-ItalicMT"/>
          <w:i/>
          <w:iCs/>
          <w:color w:val="auto"/>
        </w:rPr>
        <w:t>.</w:t>
      </w:r>
      <w:r w:rsidRPr="00E571B8">
        <w:rPr>
          <w:rFonts w:ascii="Times New Roman" w:hAnsi="Times New Roman" w:cs="Times New Roman"/>
          <w:color w:val="auto"/>
          <w:lang w:val="fr-FR"/>
        </w:rPr>
        <w:t xml:space="preserve"> </w:t>
      </w:r>
    </w:p>
    <w:p w14:paraId="74DBA626" w14:textId="77777777" w:rsidR="00C4661E" w:rsidRPr="00E571B8" w:rsidRDefault="00C4661E" w:rsidP="00C4661E">
      <w:pPr>
        <w:autoSpaceDE w:val="0"/>
        <w:autoSpaceDN w:val="0"/>
        <w:adjustRightInd w:val="0"/>
        <w:jc w:val="both"/>
        <w:rPr>
          <w:rFonts w:ascii="Times New Roman" w:hAnsi="Times New Roman" w:cs="Times New Roman"/>
          <w:color w:val="auto"/>
          <w:lang w:val="fr-FR"/>
        </w:rPr>
      </w:pPr>
      <w:r w:rsidRPr="00E571B8">
        <w:rPr>
          <w:rFonts w:ascii="Times New Roman" w:hAnsi="Times New Roman" w:cs="Times New Roman"/>
          <w:color w:val="auto"/>
          <w:lang w:val="fr-FR"/>
        </w:rPr>
        <w:t>Se vor prezenta: contract, factura fiscala, dovada plății pentru situațiile: prin virament - O.P. sau extras de cont; prin numerar: chitanță), în cazul transportului de persoane sau transportului de echipamente, materiale : foaie de parcurs, factura fiscala care să includa denumirea echipamentelor/materialelor.</w:t>
      </w:r>
    </w:p>
    <w:p w14:paraId="2981ECAD" w14:textId="77777777" w:rsidR="00C4661E" w:rsidRPr="00E571B8" w:rsidRDefault="00C4661E" w:rsidP="00C4661E">
      <w:pPr>
        <w:autoSpaceDE w:val="0"/>
        <w:autoSpaceDN w:val="0"/>
        <w:adjustRightInd w:val="0"/>
        <w:jc w:val="both"/>
        <w:rPr>
          <w:rFonts w:ascii="Times New Roman" w:hAnsi="Times New Roman" w:cs="Times New Roman"/>
          <w:i/>
          <w:iCs/>
          <w:color w:val="auto"/>
        </w:rPr>
      </w:pPr>
      <w:r w:rsidRPr="00E571B8">
        <w:rPr>
          <w:rFonts w:ascii="Times New Roman" w:hAnsi="Times New Roman" w:cs="Times New Roman"/>
          <w:color w:val="auto"/>
          <w:lang w:val="fr-FR"/>
        </w:rPr>
        <w:t xml:space="preserve">-  </w:t>
      </w:r>
      <w:r w:rsidRPr="00E571B8">
        <w:rPr>
          <w:rFonts w:ascii="Times New Roman" w:hAnsi="Times New Roman" w:cs="Times New Roman"/>
          <w:i/>
          <w:iCs/>
          <w:color w:val="auto"/>
        </w:rPr>
        <w:t>Serviciile de transport cu mijloace de transport în comun (bilete tren, avion, autocar etc)</w:t>
      </w:r>
    </w:p>
    <w:p w14:paraId="78617FD6" w14:textId="77777777" w:rsidR="00C4661E" w:rsidRPr="00E571B8" w:rsidRDefault="00C4661E" w:rsidP="00C4661E">
      <w:pPr>
        <w:autoSpaceDE w:val="0"/>
        <w:autoSpaceDN w:val="0"/>
        <w:adjustRightInd w:val="0"/>
        <w:jc w:val="both"/>
        <w:rPr>
          <w:rFonts w:ascii="Times New Roman" w:hAnsi="Times New Roman" w:cs="Times New Roman"/>
          <w:color w:val="auto"/>
        </w:rPr>
      </w:pPr>
      <w:r w:rsidRPr="00E571B8">
        <w:rPr>
          <w:rFonts w:ascii="Times New Roman" w:hAnsi="Times New Roman" w:cs="Times New Roman"/>
          <w:i/>
          <w:iCs/>
          <w:color w:val="auto"/>
        </w:rPr>
        <w:t xml:space="preserve"> </w:t>
      </w:r>
      <w:r w:rsidRPr="00E571B8">
        <w:rPr>
          <w:rFonts w:ascii="Times New Roman" w:hAnsi="Times New Roman" w:cs="Times New Roman"/>
          <w:iCs/>
          <w:color w:val="auto"/>
        </w:rPr>
        <w:t>Se vor prezenta:</w:t>
      </w:r>
      <w:r w:rsidRPr="00E571B8">
        <w:rPr>
          <w:rFonts w:ascii="Times New Roman" w:hAnsi="Times New Roman" w:cs="Times New Roman"/>
          <w:i/>
          <w:iCs/>
          <w:color w:val="auto"/>
        </w:rPr>
        <w:t xml:space="preserve">  În cazul biletelor de tren/autocar :</w:t>
      </w:r>
      <w:r w:rsidRPr="00E571B8">
        <w:rPr>
          <w:rFonts w:ascii="Times New Roman" w:hAnsi="Times New Roman" w:cs="Times New Roman"/>
          <w:iCs/>
          <w:color w:val="auto"/>
        </w:rPr>
        <w:t xml:space="preserve"> un</w:t>
      </w:r>
      <w:r w:rsidRPr="00E571B8">
        <w:rPr>
          <w:rFonts w:ascii="Times New Roman" w:hAnsi="Times New Roman" w:cs="Times New Roman"/>
          <w:i/>
          <w:iCs/>
          <w:color w:val="auto"/>
        </w:rPr>
        <w:t xml:space="preserve"> </w:t>
      </w:r>
      <w:r w:rsidRPr="00E571B8">
        <w:rPr>
          <w:rFonts w:ascii="Times New Roman" w:hAnsi="Times New Roman" w:cs="Times New Roman"/>
          <w:color w:val="auto"/>
        </w:rPr>
        <w:t xml:space="preserve">tabel care va cuprinde </w:t>
      </w:r>
      <w:r w:rsidRPr="00E571B8">
        <w:rPr>
          <w:rFonts w:ascii="Times New Roman" w:eastAsia="Calibri-Bold" w:hAnsi="Times New Roman" w:cs="Times New Roman"/>
          <w:color w:val="auto"/>
        </w:rPr>
        <w:t>lista persoanelor care au beneficiat de aceste servicii și semnătura</w:t>
      </w:r>
      <w:r w:rsidRPr="00E571B8">
        <w:rPr>
          <w:rFonts w:ascii="Times New Roman" w:hAnsi="Times New Roman" w:cs="Times New Roman"/>
          <w:color w:val="auto"/>
        </w:rPr>
        <w:t xml:space="preserve"> precum şi biletele utilizate. De asemenea, Beneficiarul va prezenta o Declaratie pe propria răspundere privind realitatea listei persoanelor pentru care se solicită decontarea biletelor de calatorie; </w:t>
      </w:r>
      <w:r w:rsidRPr="00E571B8">
        <w:rPr>
          <w:rFonts w:ascii="Times New Roman" w:hAnsi="Times New Roman" w:cs="Times New Roman"/>
          <w:color w:val="auto"/>
        </w:rPr>
        <w:br/>
      </w:r>
      <w:r w:rsidRPr="00E571B8">
        <w:rPr>
          <w:rFonts w:ascii="Times New Roman" w:hAnsi="Times New Roman" w:cs="Times New Roman"/>
          <w:iCs/>
          <w:color w:val="auto"/>
        </w:rPr>
        <w:t xml:space="preserve">În cazul biletelor de avion cls economică: contract de prestări servicii cu furnizorul, dacă biletele de avion sunt achiziționate printr-un terț, copie bilete, copie act identitate, factură, </w:t>
      </w:r>
      <w:r w:rsidRPr="00E571B8">
        <w:rPr>
          <w:rFonts w:ascii="Times New Roman" w:hAnsi="Times New Roman" w:cs="Times New Roman"/>
          <w:color w:val="auto"/>
        </w:rPr>
        <w:t>dovada plății (pentru virament: O.P. și extras de cont; pentru numerar: chitanță )</w:t>
      </w:r>
    </w:p>
    <w:p w14:paraId="4F723086" w14:textId="77777777" w:rsidR="00C4661E" w:rsidRPr="00E571B8" w:rsidRDefault="00C4661E" w:rsidP="00C4661E">
      <w:pPr>
        <w:autoSpaceDE w:val="0"/>
        <w:autoSpaceDN w:val="0"/>
        <w:adjustRightInd w:val="0"/>
        <w:jc w:val="both"/>
        <w:rPr>
          <w:rFonts w:ascii="Times New Roman" w:hAnsi="Times New Roman" w:cs="Times New Roman"/>
          <w:color w:val="auto"/>
        </w:rPr>
      </w:pPr>
      <w:r w:rsidRPr="00E571B8">
        <w:rPr>
          <w:rFonts w:ascii="Times New Roman" w:hAnsi="Times New Roman" w:cs="Times New Roman"/>
          <w:color w:val="auto"/>
        </w:rPr>
        <w:t>- În cazul transportului participaților/invitaților :</w:t>
      </w:r>
      <w:r w:rsidRPr="00E571B8">
        <w:rPr>
          <w:rFonts w:ascii="Times New Roman" w:hAnsi="Times New Roman" w:cs="Times New Roman"/>
          <w:iCs/>
          <w:color w:val="auto"/>
        </w:rPr>
        <w:t xml:space="preserve"> </w:t>
      </w:r>
      <w:r w:rsidRPr="00E571B8">
        <w:rPr>
          <w:rFonts w:ascii="Times New Roman" w:hAnsi="Times New Roman" w:cs="Times New Roman"/>
          <w:color w:val="auto"/>
        </w:rPr>
        <w:t xml:space="preserve">declarația pe propria raspundere a Beneficiarului </w:t>
      </w:r>
      <w:r w:rsidRPr="00E571B8">
        <w:rPr>
          <w:rFonts w:ascii="Times New Roman" w:eastAsia="Calibri" w:hAnsi="Times New Roman" w:cs="Times New Roman"/>
          <w:color w:val="auto"/>
        </w:rPr>
        <w:t>referitoare la numărul persoanelor, mijloc de transport, rută, km parcurşi şi consum specific</w:t>
      </w:r>
      <w:r w:rsidRPr="00E571B8">
        <w:rPr>
          <w:rStyle w:val="FootnoteReference"/>
          <w:rFonts w:ascii="Times New Roman" w:eastAsia="Calibri" w:hAnsi="Times New Roman" w:cs="Times New Roman"/>
          <w:color w:val="auto"/>
        </w:rPr>
        <w:footnoteReference w:id="1"/>
      </w:r>
      <w:r w:rsidRPr="00E571B8">
        <w:rPr>
          <w:rFonts w:ascii="Times New Roman" w:eastAsia="Calibri" w:hAnsi="Times New Roman" w:cs="Times New Roman"/>
          <w:color w:val="auto"/>
        </w:rPr>
        <w:t xml:space="preserve">, și </w:t>
      </w:r>
      <w:r w:rsidRPr="00E571B8">
        <w:rPr>
          <w:rFonts w:ascii="Times New Roman" w:hAnsi="Times New Roman" w:cs="Times New Roman"/>
          <w:color w:val="auto"/>
        </w:rPr>
        <w:t>bonul fiscal ce va conţine codul de identificare fiscală al Beneficiarului, Foaia de parcurs semnată atât de Beneficiar cât şi la destinaţia deplasării.</w:t>
      </w:r>
      <w:r w:rsidRPr="00E571B8">
        <w:rPr>
          <w:rFonts w:ascii="Times New Roman" w:hAnsi="Times New Roman" w:cs="Times New Roman"/>
          <w:color w:val="auto"/>
          <w:u w:val="single"/>
        </w:rPr>
        <w:t xml:space="preserve"> </w:t>
      </w:r>
      <w:r w:rsidRPr="00E571B8">
        <w:rPr>
          <w:rFonts w:ascii="Times New Roman" w:hAnsi="Times New Roman" w:cs="Times New Roman"/>
          <w:color w:val="auto"/>
          <w:u w:val="single"/>
          <w:lang w:val="fr-FR"/>
        </w:rPr>
        <w:t>Cheltuielile cu combustibilul în interiorul localității unde se află sediul social al solicitantului nu se decontează.</w:t>
      </w:r>
    </w:p>
    <w:p w14:paraId="6ABC6137" w14:textId="77777777" w:rsidR="00C4661E" w:rsidRPr="00E571B8" w:rsidRDefault="00C4661E" w:rsidP="00C4661E">
      <w:pPr>
        <w:autoSpaceDE w:val="0"/>
        <w:autoSpaceDN w:val="0"/>
        <w:adjustRightInd w:val="0"/>
        <w:jc w:val="both"/>
        <w:rPr>
          <w:rFonts w:ascii="Times New Roman" w:hAnsi="Times New Roman" w:cs="Times New Roman"/>
          <w:iCs/>
          <w:color w:val="auto"/>
        </w:rPr>
      </w:pPr>
      <w:r w:rsidRPr="00E571B8">
        <w:rPr>
          <w:rFonts w:ascii="Times New Roman" w:hAnsi="Times New Roman" w:cs="Times New Roman"/>
          <w:color w:val="auto"/>
        </w:rPr>
        <w:t xml:space="preserve">În cazul mijloacelor de transport închiriate se vor prezenta contractul de închiriere, </w:t>
      </w:r>
      <w:r w:rsidRPr="00E571B8">
        <w:rPr>
          <w:rFonts w:ascii="Times New Roman" w:eastAsia="Calibri-Bold" w:hAnsi="Times New Roman" w:cs="Times New Roman"/>
          <w:color w:val="auto"/>
        </w:rPr>
        <w:t>lista persoanelor care au beneficiat de aceste servicii și semnătura</w:t>
      </w:r>
      <w:r w:rsidRPr="00E571B8">
        <w:rPr>
          <w:rFonts w:ascii="Times New Roman" w:hAnsi="Times New Roman" w:cs="Times New Roman"/>
          <w:color w:val="auto"/>
        </w:rPr>
        <w:t xml:space="preserve">, declarația pe propria raspundere a Beneficiarului </w:t>
      </w:r>
      <w:r w:rsidRPr="00E571B8">
        <w:rPr>
          <w:rFonts w:ascii="Times New Roman" w:eastAsia="Calibri" w:hAnsi="Times New Roman" w:cs="Times New Roman"/>
          <w:color w:val="auto"/>
        </w:rPr>
        <w:t xml:space="preserve">referitoare la numărul persoanelor, mijloc de transport, rută, km parcurşi şi consum specific, și </w:t>
      </w:r>
      <w:r w:rsidRPr="00E571B8">
        <w:rPr>
          <w:rFonts w:ascii="Times New Roman" w:hAnsi="Times New Roman" w:cs="Times New Roman"/>
          <w:color w:val="auto"/>
        </w:rPr>
        <w:t>bonul fiscal ce va conţine codul de identificare fiscală al Beneficiarului, Foaia de parcurs semnată atât de Beneficiar cât şi la destinaţia deplasării, ordin de deplasare (dupa caz).</w:t>
      </w:r>
    </w:p>
    <w:p w14:paraId="57EA6155" w14:textId="77777777" w:rsidR="00C4661E" w:rsidRPr="00E571B8" w:rsidRDefault="00C4661E" w:rsidP="00C4661E">
      <w:pPr>
        <w:autoSpaceDE w:val="0"/>
        <w:autoSpaceDN w:val="0"/>
        <w:adjustRightInd w:val="0"/>
        <w:jc w:val="both"/>
        <w:rPr>
          <w:rFonts w:ascii="Times New Roman" w:hAnsi="Times New Roman" w:cs="Times New Roman"/>
          <w:color w:val="auto"/>
          <w:lang w:val="fr-FR"/>
        </w:rPr>
      </w:pPr>
      <w:r w:rsidRPr="00E571B8">
        <w:rPr>
          <w:rFonts w:ascii="Times New Roman" w:hAnsi="Times New Roman" w:cs="Times New Roman"/>
          <w:color w:val="auto"/>
          <w:lang w:val="fr-FR"/>
        </w:rPr>
        <w:t>-Cheltuieli conexe transportului: taxe pentru trecerea podurilor, taxe privind circulaţia pe drumurile publice etc prevăzute de dispoziţiile legale în vigoare.</w:t>
      </w:r>
    </w:p>
    <w:p w14:paraId="55A4D85D" w14:textId="77777777" w:rsidR="00C4661E" w:rsidRPr="00E571B8" w:rsidRDefault="00C4661E" w:rsidP="00C4661E">
      <w:pPr>
        <w:pStyle w:val="ListParagraph"/>
        <w:tabs>
          <w:tab w:val="left" w:pos="0"/>
          <w:tab w:val="left" w:pos="284"/>
          <w:tab w:val="left" w:pos="993"/>
        </w:tabs>
        <w:spacing w:line="276" w:lineRule="auto"/>
        <w:ind w:left="0"/>
        <w:contextualSpacing/>
        <w:jc w:val="both"/>
        <w:rPr>
          <w:rStyle w:val="tli1"/>
          <w:rFonts w:ascii="Times New Roman" w:hAnsi="Times New Roman" w:cs="Times New Roman"/>
          <w:color w:val="auto"/>
        </w:rPr>
      </w:pPr>
    </w:p>
    <w:p w14:paraId="300D4380" w14:textId="77777777" w:rsidR="00C4661E" w:rsidRPr="00E571B8" w:rsidRDefault="00C4661E" w:rsidP="00C4661E">
      <w:pPr>
        <w:pStyle w:val="ListParagraph"/>
        <w:tabs>
          <w:tab w:val="left" w:pos="0"/>
          <w:tab w:val="left" w:pos="284"/>
          <w:tab w:val="left" w:pos="993"/>
        </w:tabs>
        <w:spacing w:line="276" w:lineRule="auto"/>
        <w:ind w:left="720"/>
        <w:contextualSpacing/>
        <w:jc w:val="both"/>
        <w:rPr>
          <w:rStyle w:val="tli1"/>
          <w:rFonts w:ascii="Times New Roman" w:hAnsi="Times New Roman" w:cs="Times New Roman"/>
          <w:b/>
          <w:color w:val="auto"/>
          <w:lang w:val="fr-FR"/>
        </w:rPr>
      </w:pPr>
      <w:r w:rsidRPr="00E571B8">
        <w:rPr>
          <w:rStyle w:val="tli1"/>
          <w:rFonts w:ascii="Times New Roman" w:hAnsi="Times New Roman" w:cs="Times New Roman"/>
          <w:b/>
          <w:color w:val="auto"/>
        </w:rPr>
        <w:t xml:space="preserve">2. Cheltuieli de cazare </w:t>
      </w:r>
      <w:r w:rsidRPr="00E571B8">
        <w:rPr>
          <w:rFonts w:ascii="Times New Roman" w:eastAsia="Calibri-Bold" w:hAnsi="Times New Roman" w:cs="Times New Roman"/>
          <w:b/>
          <w:bCs/>
          <w:color w:val="auto"/>
          <w:lang w:val="fr-FR"/>
        </w:rPr>
        <w:t>(</w:t>
      </w:r>
      <w:r w:rsidRPr="00E571B8">
        <w:rPr>
          <w:rFonts w:ascii="Times New Roman" w:eastAsia="Calibri-Bold" w:hAnsi="Times New Roman" w:cs="Times New Roman"/>
          <w:b/>
          <w:bCs/>
          <w:color w:val="auto"/>
          <w:u w:val="single"/>
          <w:lang w:val="fr-FR"/>
        </w:rPr>
        <w:t>maxim 50% din bugetul aprobat al proiectului</w:t>
      </w:r>
      <w:r w:rsidRPr="00E571B8">
        <w:rPr>
          <w:rFonts w:ascii="Times New Roman" w:eastAsia="Calibri-Bold" w:hAnsi="Times New Roman" w:cs="Times New Roman"/>
          <w:b/>
          <w:bCs/>
          <w:color w:val="auto"/>
          <w:lang w:val="fr-FR"/>
        </w:rPr>
        <w:t>):</w:t>
      </w:r>
    </w:p>
    <w:p w14:paraId="07E34591" w14:textId="77777777" w:rsidR="00C4661E" w:rsidRPr="00E571B8" w:rsidRDefault="00C4661E" w:rsidP="00C4661E">
      <w:pPr>
        <w:pStyle w:val="ListParagraph"/>
        <w:tabs>
          <w:tab w:val="left" w:pos="0"/>
        </w:tabs>
        <w:spacing w:line="276" w:lineRule="auto"/>
        <w:ind w:left="0" w:firstLine="709"/>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lastRenderedPageBreak/>
        <w:t xml:space="preserve"> 1. Cazarea participanţilor la activităţile sportive organizate în ţară se poate face, după caz:</w:t>
      </w:r>
    </w:p>
    <w:p w14:paraId="34F08AC4" w14:textId="77777777" w:rsidR="00C4661E" w:rsidRPr="00E571B8" w:rsidRDefault="00C4661E" w:rsidP="00C4661E">
      <w:pPr>
        <w:pStyle w:val="ListParagraph"/>
        <w:tabs>
          <w:tab w:val="left" w:pos="0"/>
        </w:tabs>
        <w:spacing w:line="276" w:lineRule="auto"/>
        <w:ind w:left="0" w:firstLine="567"/>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 xml:space="preserve">    a) în unităţile de cazare pentru sportivi;</w:t>
      </w:r>
    </w:p>
    <w:p w14:paraId="0B0858CC" w14:textId="77777777" w:rsidR="00C4661E" w:rsidRPr="00E571B8" w:rsidRDefault="00C4661E" w:rsidP="00C4661E">
      <w:pPr>
        <w:pStyle w:val="ListParagraph"/>
        <w:tabs>
          <w:tab w:val="left" w:pos="0"/>
        </w:tabs>
        <w:spacing w:line="276" w:lineRule="auto"/>
        <w:ind w:left="0" w:firstLine="567"/>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 xml:space="preserve">    b) în cămine şcolare sau studenţeşti;</w:t>
      </w:r>
    </w:p>
    <w:p w14:paraId="5A434A8C" w14:textId="77777777" w:rsidR="00C4661E" w:rsidRPr="00E571B8" w:rsidRDefault="00C4661E" w:rsidP="00C4661E">
      <w:pPr>
        <w:pStyle w:val="ListParagraph"/>
        <w:tabs>
          <w:tab w:val="left" w:pos="0"/>
        </w:tabs>
        <w:spacing w:line="276" w:lineRule="auto"/>
        <w:ind w:left="0" w:firstLine="567"/>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 xml:space="preserve">    c) în locuinţe închiriate în condiţiile legii;</w:t>
      </w:r>
    </w:p>
    <w:p w14:paraId="628FBECA" w14:textId="77777777" w:rsidR="00C4661E" w:rsidRPr="00E571B8" w:rsidRDefault="00C4661E" w:rsidP="00C4661E">
      <w:pPr>
        <w:autoSpaceDE w:val="0"/>
        <w:autoSpaceDN w:val="0"/>
        <w:adjustRightInd w:val="0"/>
        <w:rPr>
          <w:rFonts w:ascii="Times New Roman" w:hAnsi="Times New Roman" w:cs="Times New Roman"/>
          <w:color w:val="auto"/>
        </w:rPr>
      </w:pPr>
      <w:r w:rsidRPr="00E571B8">
        <w:rPr>
          <w:rStyle w:val="tli1"/>
          <w:rFonts w:ascii="Times New Roman" w:hAnsi="Times New Roman" w:cs="Times New Roman"/>
          <w:color w:val="auto"/>
        </w:rPr>
        <w:t xml:space="preserve">             d) </w:t>
      </w:r>
      <w:r w:rsidRPr="00E571B8">
        <w:rPr>
          <w:rFonts w:ascii="Times New Roman" w:hAnsi="Times New Roman" w:cs="Times New Roman"/>
          <w:color w:val="auto"/>
        </w:rPr>
        <w:t xml:space="preserve">în structuri de primire turistică cu funcţiune de cazare, până la categoria de 3 stele    </w:t>
      </w:r>
    </w:p>
    <w:p w14:paraId="3F9734BB" w14:textId="77777777" w:rsidR="00C4661E" w:rsidRPr="00E571B8" w:rsidRDefault="00C4661E" w:rsidP="00C4661E">
      <w:pPr>
        <w:autoSpaceDE w:val="0"/>
        <w:autoSpaceDN w:val="0"/>
        <w:adjustRightInd w:val="0"/>
        <w:rPr>
          <w:rStyle w:val="tli1"/>
          <w:rFonts w:ascii="Times New Roman" w:hAnsi="Times New Roman" w:cs="Times New Roman"/>
          <w:color w:val="auto"/>
        </w:rPr>
      </w:pPr>
      <w:r w:rsidRPr="00E571B8">
        <w:rPr>
          <w:rFonts w:ascii="Times New Roman" w:hAnsi="Times New Roman" w:cs="Times New Roman"/>
          <w:color w:val="auto"/>
        </w:rPr>
        <w:t xml:space="preserve">                 inclusiv sau echivalent</w:t>
      </w:r>
    </w:p>
    <w:p w14:paraId="26CED29C" w14:textId="77777777" w:rsidR="00C4661E" w:rsidRPr="00E571B8" w:rsidRDefault="00C4661E" w:rsidP="00C4661E">
      <w:pPr>
        <w:pStyle w:val="ListParagraph"/>
        <w:tabs>
          <w:tab w:val="left" w:pos="0"/>
        </w:tabs>
        <w:spacing w:line="276" w:lineRule="auto"/>
        <w:ind w:left="0" w:firstLine="567"/>
        <w:contextualSpacing/>
        <w:jc w:val="both"/>
        <w:rPr>
          <w:rStyle w:val="tli1"/>
          <w:rFonts w:ascii="Times New Roman" w:hAnsi="Times New Roman" w:cs="Times New Roman"/>
          <w:color w:val="auto"/>
        </w:rPr>
      </w:pPr>
    </w:p>
    <w:p w14:paraId="67727AFE" w14:textId="77777777" w:rsidR="00C4661E" w:rsidRPr="00E571B8" w:rsidRDefault="00C4661E" w:rsidP="00C4661E">
      <w:pPr>
        <w:pStyle w:val="ListParagraph"/>
        <w:tabs>
          <w:tab w:val="left" w:pos="0"/>
        </w:tabs>
        <w:spacing w:line="276" w:lineRule="auto"/>
        <w:ind w:left="0" w:firstLine="709"/>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2. La acţiunile sportive organizate în străinătate cazarea participanţilor se face, după caz:</w:t>
      </w:r>
    </w:p>
    <w:p w14:paraId="2DE557B0" w14:textId="77777777" w:rsidR="00C4661E" w:rsidRPr="00E571B8" w:rsidRDefault="00C4661E" w:rsidP="00C4661E">
      <w:pPr>
        <w:pStyle w:val="ListParagraph"/>
        <w:tabs>
          <w:tab w:val="left" w:pos="0"/>
          <w:tab w:val="left" w:pos="709"/>
        </w:tabs>
        <w:spacing w:line="276" w:lineRule="auto"/>
        <w:ind w:left="0" w:firstLine="567"/>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 xml:space="preserve">    a) în hotelurile în care au loc acţiunile sportive, la tarifele practicate de acestea, pe baza comunicării primite din partea organizatorilor;</w:t>
      </w:r>
    </w:p>
    <w:p w14:paraId="5261C69D" w14:textId="77777777" w:rsidR="00C4661E" w:rsidRPr="00E571B8" w:rsidRDefault="00C4661E" w:rsidP="00C4661E">
      <w:pPr>
        <w:pStyle w:val="ListParagraph"/>
        <w:tabs>
          <w:tab w:val="left" w:pos="0"/>
          <w:tab w:val="left" w:pos="709"/>
        </w:tabs>
        <w:spacing w:line="276" w:lineRule="auto"/>
        <w:ind w:left="0" w:firstLine="567"/>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 xml:space="preserve">    b) în alte hoteluri sau spaţii de cazare, cu încadrarea în plafoanele de cazare stabilite prin dispoziţiile legale în vigoare privind deplasarea personalului român în străinătate.</w:t>
      </w:r>
    </w:p>
    <w:p w14:paraId="0C0D6069" w14:textId="77777777" w:rsidR="00C4661E" w:rsidRPr="00E571B8" w:rsidRDefault="00C4661E" w:rsidP="00C4661E">
      <w:pPr>
        <w:pStyle w:val="ListParagraph"/>
        <w:tabs>
          <w:tab w:val="left" w:pos="0"/>
        </w:tabs>
        <w:spacing w:line="276" w:lineRule="auto"/>
        <w:ind w:left="0" w:firstLine="709"/>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3. În cheltuielile de cazare se includ, pe lângă tarif sau chirie, eventualele taxe obligatorii pe plan local, precum şi costul micului dejun, atunci când acesta este inclus în tarif.</w:t>
      </w:r>
    </w:p>
    <w:p w14:paraId="78385AC8" w14:textId="77777777" w:rsidR="00C4661E" w:rsidRPr="00E571B8" w:rsidRDefault="00C4661E" w:rsidP="00C4661E">
      <w:pPr>
        <w:autoSpaceDE w:val="0"/>
        <w:autoSpaceDN w:val="0"/>
        <w:adjustRightInd w:val="0"/>
        <w:ind w:firstLine="708"/>
        <w:jc w:val="both"/>
        <w:rPr>
          <w:rFonts w:ascii="Times New Roman" w:hAnsi="Times New Roman" w:cs="Times New Roman"/>
          <w:color w:val="auto"/>
        </w:rPr>
      </w:pPr>
      <w:r w:rsidRPr="00E571B8">
        <w:rPr>
          <w:rFonts w:ascii="Times New Roman" w:hAnsi="Times New Roman" w:cs="Times New Roman"/>
          <w:color w:val="auto"/>
        </w:rPr>
        <w:t>Pentru decontarea cheltuielilor de cazare se vor prezenta: contract, factură fiscală (</w:t>
      </w:r>
      <w:r w:rsidRPr="00E571B8">
        <w:rPr>
          <w:rFonts w:ascii="Times New Roman" w:hAnsi="Times New Roman" w:cs="Times New Roman"/>
          <w:b/>
          <w:color w:val="auto"/>
        </w:rPr>
        <w:t>factura va fi diferențiată strict pentru cazare</w:t>
      </w:r>
      <w:r w:rsidRPr="00E571B8">
        <w:rPr>
          <w:rFonts w:ascii="Times New Roman" w:hAnsi="Times New Roman" w:cs="Times New Roman"/>
          <w:color w:val="auto"/>
        </w:rPr>
        <w:t xml:space="preserve">), precum și </w:t>
      </w:r>
      <w:r w:rsidRPr="00E571B8">
        <w:rPr>
          <w:rFonts w:ascii="Times New Roman" w:eastAsia="Calibri-Bold" w:hAnsi="Times New Roman" w:cs="Times New Roman"/>
          <w:color w:val="auto"/>
        </w:rPr>
        <w:t>lista persoanelor care au beneficiat de aceste servicii și semnătura.</w:t>
      </w:r>
      <w:r w:rsidRPr="00E571B8">
        <w:rPr>
          <w:rFonts w:ascii="Times New Roman" w:eastAsia="Calibri" w:hAnsi="Times New Roman" w:cs="Times New Roman"/>
          <w:color w:val="auto"/>
        </w:rPr>
        <w:t xml:space="preserve"> </w:t>
      </w:r>
      <w:r w:rsidRPr="00E571B8">
        <w:rPr>
          <w:rFonts w:ascii="Times New Roman" w:hAnsi="Times New Roman" w:cs="Times New Roman"/>
          <w:color w:val="auto"/>
          <w:lang w:val="fr-FR"/>
        </w:rPr>
        <w:t>Contractul și factura trebuie să cuprindă informatii privind: nr. persoane x preț x nr. zile</w:t>
      </w:r>
      <w:r w:rsidRPr="00E571B8">
        <w:rPr>
          <w:rFonts w:ascii="Times New Roman" w:eastAsia="Calibri" w:hAnsi="Times New Roman" w:cs="Times New Roman"/>
          <w:color w:val="auto"/>
          <w:lang w:val="fr-FR"/>
        </w:rPr>
        <w:t xml:space="preserve">. </w:t>
      </w:r>
      <w:r w:rsidRPr="00E571B8">
        <w:rPr>
          <w:rFonts w:ascii="Times New Roman" w:hAnsi="Times New Roman" w:cs="Times New Roman"/>
          <w:color w:val="auto"/>
          <w:lang w:val="fr-FR"/>
        </w:rPr>
        <w:t>Dovada plății (pentru virament: O.P. și extras de cont; pentru numerar: chitanță).</w:t>
      </w:r>
    </w:p>
    <w:p w14:paraId="24FFA52A" w14:textId="77777777" w:rsidR="00C4661E" w:rsidRPr="00E571B8" w:rsidRDefault="00C4661E" w:rsidP="00C4661E">
      <w:pPr>
        <w:pStyle w:val="ListParagraph"/>
        <w:tabs>
          <w:tab w:val="left" w:pos="0"/>
          <w:tab w:val="left" w:pos="284"/>
          <w:tab w:val="left" w:pos="993"/>
        </w:tabs>
        <w:spacing w:line="276" w:lineRule="auto"/>
        <w:contextualSpacing/>
        <w:jc w:val="both"/>
        <w:rPr>
          <w:rStyle w:val="tli1"/>
          <w:rFonts w:ascii="Times New Roman" w:hAnsi="Times New Roman" w:cs="Times New Roman"/>
          <w:b/>
          <w:color w:val="auto"/>
        </w:rPr>
      </w:pPr>
    </w:p>
    <w:p w14:paraId="7E70157E" w14:textId="77777777" w:rsidR="00C4661E" w:rsidRPr="00E571B8" w:rsidRDefault="00C4661E" w:rsidP="00C4661E">
      <w:pPr>
        <w:pStyle w:val="ListParagraph"/>
        <w:tabs>
          <w:tab w:val="left" w:pos="0"/>
          <w:tab w:val="left" w:pos="284"/>
          <w:tab w:val="left" w:pos="993"/>
        </w:tabs>
        <w:spacing w:line="276" w:lineRule="auto"/>
        <w:contextualSpacing/>
        <w:jc w:val="both"/>
        <w:rPr>
          <w:rStyle w:val="tli1"/>
          <w:rFonts w:ascii="Times New Roman" w:hAnsi="Times New Roman" w:cs="Times New Roman"/>
          <w:b/>
          <w:color w:val="auto"/>
        </w:rPr>
      </w:pPr>
    </w:p>
    <w:p w14:paraId="2CF58FCA" w14:textId="77777777" w:rsidR="00C4661E" w:rsidRPr="00E571B8" w:rsidRDefault="00C4661E" w:rsidP="00C4661E">
      <w:pPr>
        <w:pStyle w:val="ListParagraph"/>
        <w:tabs>
          <w:tab w:val="left" w:pos="0"/>
          <w:tab w:val="left" w:pos="284"/>
          <w:tab w:val="left" w:pos="993"/>
        </w:tabs>
        <w:spacing w:line="276" w:lineRule="auto"/>
        <w:contextualSpacing/>
        <w:jc w:val="both"/>
        <w:rPr>
          <w:rStyle w:val="tli1"/>
          <w:rFonts w:ascii="Times New Roman" w:hAnsi="Times New Roman" w:cs="Times New Roman"/>
          <w:b/>
          <w:color w:val="auto"/>
        </w:rPr>
      </w:pPr>
      <w:r w:rsidRPr="00E571B8">
        <w:rPr>
          <w:rStyle w:val="tli1"/>
          <w:rFonts w:ascii="Times New Roman" w:hAnsi="Times New Roman" w:cs="Times New Roman"/>
          <w:b/>
          <w:color w:val="auto"/>
        </w:rPr>
        <w:t xml:space="preserve">3. Cheltuieli de masă </w:t>
      </w:r>
      <w:r w:rsidRPr="00E571B8">
        <w:rPr>
          <w:rFonts w:ascii="Times New Roman" w:eastAsia="Calibri-Bold" w:hAnsi="Times New Roman" w:cs="Times New Roman"/>
          <w:b/>
          <w:bCs/>
          <w:color w:val="auto"/>
        </w:rPr>
        <w:t>(</w:t>
      </w:r>
      <w:r w:rsidRPr="00E571B8">
        <w:rPr>
          <w:rFonts w:ascii="Times New Roman" w:eastAsia="Calibri-Bold" w:hAnsi="Times New Roman" w:cs="Times New Roman"/>
          <w:b/>
          <w:bCs/>
          <w:color w:val="auto"/>
          <w:u w:val="single"/>
        </w:rPr>
        <w:t>maxim 30% din bugetul aprobat al proiectului)</w:t>
      </w:r>
    </w:p>
    <w:p w14:paraId="639A0C87" w14:textId="77777777" w:rsidR="00C4661E" w:rsidRPr="00E571B8" w:rsidRDefault="00C4661E" w:rsidP="00C4661E">
      <w:pPr>
        <w:numPr>
          <w:ilvl w:val="0"/>
          <w:numId w:val="2"/>
        </w:numPr>
        <w:tabs>
          <w:tab w:val="left" w:pos="993"/>
        </w:tabs>
        <w:autoSpaceDE w:val="0"/>
        <w:autoSpaceDN w:val="0"/>
        <w:adjustRightInd w:val="0"/>
        <w:spacing w:line="276" w:lineRule="auto"/>
        <w:ind w:left="0" w:firstLine="720"/>
        <w:rPr>
          <w:rFonts w:ascii="Times New Roman" w:eastAsia="ArialMT" w:hAnsi="Times New Roman" w:cs="Times New Roman"/>
          <w:color w:val="auto"/>
        </w:rPr>
      </w:pPr>
      <w:r w:rsidRPr="00E571B8">
        <w:rPr>
          <w:rFonts w:ascii="Times New Roman" w:eastAsia="ArialMT" w:hAnsi="Times New Roman" w:cs="Times New Roman"/>
          <w:color w:val="auto"/>
        </w:rPr>
        <w:t>Cheltuielile zilnice de masă pentru acţiunile sportive organizate în ţară se diferenţiază pe categorii de acţiuni, după cum urmează:</w:t>
      </w:r>
    </w:p>
    <w:p w14:paraId="27DF7036" w14:textId="77777777" w:rsidR="00C4661E" w:rsidRPr="00E571B8" w:rsidRDefault="00C4661E" w:rsidP="00C4661E">
      <w:pPr>
        <w:autoSpaceDE w:val="0"/>
        <w:autoSpaceDN w:val="0"/>
        <w:adjustRightInd w:val="0"/>
        <w:rPr>
          <w:rFonts w:ascii="Times New Roman" w:eastAsia="ArialMT" w:hAnsi="Times New Roman" w:cs="Times New Roman"/>
          <w:color w:val="auto"/>
        </w:rPr>
      </w:pPr>
      <w:r w:rsidRPr="00E571B8">
        <w:rPr>
          <w:rFonts w:ascii="Times New Roman" w:eastAsia="ArialMT" w:hAnsi="Times New Roman" w:cs="Times New Roman"/>
          <w:color w:val="auto"/>
        </w:rPr>
        <w:t xml:space="preserve">                                Acţiunea                                                      Limite maxime/persoană (lei/zi)</w:t>
      </w:r>
    </w:p>
    <w:p w14:paraId="41E080F0" w14:textId="77777777" w:rsidR="00C4661E" w:rsidRPr="00E571B8" w:rsidRDefault="00C4661E" w:rsidP="00C4661E">
      <w:pPr>
        <w:autoSpaceDE w:val="0"/>
        <w:autoSpaceDN w:val="0"/>
        <w:adjustRightInd w:val="0"/>
        <w:ind w:left="720"/>
        <w:rPr>
          <w:rFonts w:ascii="Times New Roman" w:eastAsia="ArialMT" w:hAnsi="Times New Roman" w:cs="Times New Roman"/>
          <w:color w:val="auto"/>
        </w:rPr>
      </w:pPr>
      <w:r w:rsidRPr="00E571B8">
        <w:rPr>
          <w:rFonts w:ascii="Times New Roman" w:eastAsia="ArialMT" w:hAnsi="Times New Roman" w:cs="Times New Roman"/>
          <w:color w:val="auto"/>
        </w:rPr>
        <w:t>a) Competiţii sportive interne:</w:t>
      </w:r>
    </w:p>
    <w:p w14:paraId="5CBF4F4D" w14:textId="77777777" w:rsidR="00C4661E" w:rsidRPr="00E571B8" w:rsidRDefault="00C4661E" w:rsidP="00C4661E">
      <w:pPr>
        <w:tabs>
          <w:tab w:val="left" w:pos="1276"/>
          <w:tab w:val="left" w:pos="6804"/>
        </w:tabs>
        <w:autoSpaceDE w:val="0"/>
        <w:autoSpaceDN w:val="0"/>
        <w:adjustRightInd w:val="0"/>
        <w:rPr>
          <w:rFonts w:ascii="Times New Roman" w:eastAsia="ArialMT" w:hAnsi="Times New Roman" w:cs="Times New Roman"/>
          <w:color w:val="auto"/>
        </w:rPr>
      </w:pPr>
      <w:r w:rsidRPr="00E571B8">
        <w:rPr>
          <w:rFonts w:ascii="Times New Roman" w:eastAsia="ArialMT" w:hAnsi="Times New Roman" w:cs="Times New Roman"/>
          <w:color w:val="auto"/>
        </w:rPr>
        <w:tab/>
        <w:t xml:space="preserve">  - de nivel comunal, orășenesc sau municipal</w:t>
      </w:r>
      <w:r w:rsidRPr="00E571B8">
        <w:rPr>
          <w:rFonts w:ascii="Times New Roman" w:eastAsia="ArialMT" w:hAnsi="Times New Roman" w:cs="Times New Roman"/>
          <w:color w:val="auto"/>
        </w:rPr>
        <w:tab/>
        <w:t xml:space="preserve">  până la 45</w:t>
      </w:r>
    </w:p>
    <w:p w14:paraId="32522E31" w14:textId="77777777" w:rsidR="00C4661E" w:rsidRPr="00E571B8" w:rsidRDefault="00C4661E" w:rsidP="00C4661E">
      <w:pPr>
        <w:autoSpaceDE w:val="0"/>
        <w:autoSpaceDN w:val="0"/>
        <w:adjustRightInd w:val="0"/>
        <w:rPr>
          <w:rFonts w:ascii="Times New Roman" w:eastAsia="ArialMT" w:hAnsi="Times New Roman" w:cs="Times New Roman"/>
          <w:color w:val="auto"/>
        </w:rPr>
      </w:pPr>
      <w:r w:rsidRPr="00E571B8">
        <w:rPr>
          <w:rFonts w:ascii="Times New Roman" w:eastAsia="ArialMT" w:hAnsi="Times New Roman" w:cs="Times New Roman"/>
          <w:color w:val="auto"/>
        </w:rPr>
        <w:t xml:space="preserve">                       - de nivel judeţean                                                               până la 50</w:t>
      </w:r>
    </w:p>
    <w:p w14:paraId="15C2D2E3" w14:textId="77777777" w:rsidR="00C4661E" w:rsidRPr="00E571B8" w:rsidRDefault="00C4661E" w:rsidP="00C4661E">
      <w:pPr>
        <w:autoSpaceDE w:val="0"/>
        <w:autoSpaceDN w:val="0"/>
        <w:adjustRightInd w:val="0"/>
        <w:rPr>
          <w:rFonts w:ascii="Times New Roman" w:eastAsia="ArialMT" w:hAnsi="Times New Roman" w:cs="Times New Roman"/>
          <w:color w:val="auto"/>
        </w:rPr>
      </w:pPr>
      <w:r w:rsidRPr="00E571B8">
        <w:rPr>
          <w:rFonts w:ascii="Times New Roman" w:eastAsia="ArialMT" w:hAnsi="Times New Roman" w:cs="Times New Roman"/>
          <w:color w:val="auto"/>
        </w:rPr>
        <w:t xml:space="preserve">                       - de nivel zonal sau interjudeţean                                        până la 60</w:t>
      </w:r>
    </w:p>
    <w:p w14:paraId="6E211412" w14:textId="77777777" w:rsidR="00C4661E" w:rsidRPr="00E571B8" w:rsidRDefault="00C4661E" w:rsidP="00C4661E">
      <w:pPr>
        <w:autoSpaceDE w:val="0"/>
        <w:autoSpaceDN w:val="0"/>
        <w:adjustRightInd w:val="0"/>
        <w:rPr>
          <w:rFonts w:ascii="Times New Roman" w:eastAsia="ArialMT" w:hAnsi="Times New Roman" w:cs="Times New Roman"/>
          <w:color w:val="auto"/>
        </w:rPr>
      </w:pPr>
      <w:r w:rsidRPr="00E571B8">
        <w:rPr>
          <w:rFonts w:ascii="Times New Roman" w:eastAsia="ArialMT" w:hAnsi="Times New Roman" w:cs="Times New Roman"/>
          <w:color w:val="auto"/>
        </w:rPr>
        <w:t xml:space="preserve">                       - de nivel naţional                                                                până la 70</w:t>
      </w:r>
    </w:p>
    <w:p w14:paraId="060BECEE" w14:textId="77777777" w:rsidR="00C4661E" w:rsidRPr="00E571B8" w:rsidRDefault="00C4661E" w:rsidP="00C4661E">
      <w:pPr>
        <w:autoSpaceDE w:val="0"/>
        <w:autoSpaceDN w:val="0"/>
        <w:adjustRightInd w:val="0"/>
        <w:spacing w:line="276" w:lineRule="auto"/>
        <w:rPr>
          <w:rFonts w:ascii="Times New Roman" w:eastAsia="ArialMT" w:hAnsi="Times New Roman" w:cs="Times New Roman"/>
          <w:color w:val="auto"/>
        </w:rPr>
      </w:pPr>
      <w:r w:rsidRPr="00E571B8">
        <w:rPr>
          <w:rFonts w:ascii="Times New Roman" w:eastAsia="ArialMT" w:hAnsi="Times New Roman" w:cs="Times New Roman"/>
          <w:color w:val="auto"/>
        </w:rPr>
        <w:tab/>
      </w:r>
      <w:r w:rsidRPr="00E571B8">
        <w:rPr>
          <w:rFonts w:ascii="Times New Roman" w:eastAsia="ArialMT" w:hAnsi="Times New Roman" w:cs="Times New Roman"/>
          <w:color w:val="auto"/>
        </w:rPr>
        <w:tab/>
      </w:r>
    </w:p>
    <w:p w14:paraId="128D19A4"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b) Acţiuni de pregătire sportivă desfăşurate în ţară organizate şi/sau finanţate de cluburile sportive, asociații județene - până la 85 lei;</w:t>
      </w:r>
    </w:p>
    <w:p w14:paraId="4A1D5E60"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c) Competiţii sportive şi alte acţiuni sportive internaţionale desfăşurate în județul Argeș, organizate şi/sau finanţate de cluburile sportive, asociații județene - până la 90 lei;</w:t>
      </w:r>
    </w:p>
    <w:p w14:paraId="63BA72BF"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2. La încheierea competiţiilor sportive şi a altor acţiuni sportive internaţionale desfăşurate în ţară se poate organiza şi finanţa o masă oficială cu sportivii, antrenorii, arbitrii şi oficialii participanţi, precum şi cu alte persoane care au contribuit la organizarea acţiunii, în limita sumei de 110 lei de persoană. În această situaţie, suma prevăzută pentru masa de seară sau de prânz, după caz, nu se mai foloseşte. În cadrul meselor oficiale se pot deconta şi băuturi alcoolice.</w:t>
      </w:r>
    </w:p>
    <w:p w14:paraId="02D0FC7B" w14:textId="77777777" w:rsidR="00C4661E" w:rsidRPr="00E571B8" w:rsidRDefault="00C4661E" w:rsidP="00C4661E">
      <w:pPr>
        <w:autoSpaceDE w:val="0"/>
        <w:autoSpaceDN w:val="0"/>
        <w:adjustRightInd w:val="0"/>
        <w:spacing w:line="276" w:lineRule="auto"/>
        <w:ind w:firstLine="709"/>
        <w:jc w:val="both"/>
        <w:rPr>
          <w:rFonts w:ascii="Times New Roman" w:eastAsia="ArialMT" w:hAnsi="Times New Roman" w:cs="Times New Roman"/>
          <w:color w:val="auto"/>
        </w:rPr>
      </w:pPr>
      <w:r w:rsidRPr="00E571B8">
        <w:rPr>
          <w:rFonts w:ascii="Times New Roman" w:eastAsia="ArialMT" w:hAnsi="Times New Roman" w:cs="Times New Roman"/>
          <w:color w:val="auto"/>
        </w:rPr>
        <w:t>3. La competiţiile sportive organizate în ţară organizatorii pot asigura sportivilor băuturi răcoritoare în sumă de până la 10 lei/persoană/joc sau reuniune.</w:t>
      </w:r>
    </w:p>
    <w:p w14:paraId="2672AE29" w14:textId="77777777" w:rsidR="00C4661E" w:rsidRPr="00E571B8" w:rsidRDefault="00C4661E" w:rsidP="00C4661E">
      <w:pPr>
        <w:autoSpaceDE w:val="0"/>
        <w:autoSpaceDN w:val="0"/>
        <w:adjustRightInd w:val="0"/>
        <w:spacing w:line="276" w:lineRule="auto"/>
        <w:ind w:firstLine="709"/>
        <w:jc w:val="both"/>
        <w:rPr>
          <w:rFonts w:ascii="Times New Roman" w:eastAsia="ArialMT" w:hAnsi="Times New Roman" w:cs="Times New Roman"/>
          <w:color w:val="auto"/>
        </w:rPr>
      </w:pPr>
      <w:r w:rsidRPr="00E571B8">
        <w:rPr>
          <w:rFonts w:ascii="Times New Roman" w:eastAsia="ArialMT" w:hAnsi="Times New Roman" w:cs="Times New Roman"/>
          <w:color w:val="auto"/>
        </w:rPr>
        <w:t>4. La acţiunile de pregătire sportivă şi la competiţiile sportive sunt interzise includerea şi decontarea în cadrul cheltuielilor de masă a băuturilor alcoolice.</w:t>
      </w:r>
    </w:p>
    <w:p w14:paraId="18902C92" w14:textId="77777777" w:rsidR="00C4661E" w:rsidRPr="00E571B8" w:rsidRDefault="00C4661E" w:rsidP="00C4661E">
      <w:pPr>
        <w:autoSpaceDE w:val="0"/>
        <w:autoSpaceDN w:val="0"/>
        <w:adjustRightInd w:val="0"/>
        <w:spacing w:line="276" w:lineRule="auto"/>
        <w:ind w:firstLine="709"/>
        <w:jc w:val="both"/>
        <w:rPr>
          <w:rFonts w:ascii="Times New Roman" w:eastAsia="ArialMT" w:hAnsi="Times New Roman" w:cs="Times New Roman"/>
          <w:color w:val="auto"/>
        </w:rPr>
      </w:pPr>
      <w:r w:rsidRPr="00E571B8">
        <w:rPr>
          <w:rFonts w:ascii="Times New Roman" w:eastAsia="ArialMT" w:hAnsi="Times New Roman" w:cs="Times New Roman"/>
          <w:color w:val="auto"/>
        </w:rPr>
        <w:t>5. La acţiunile sportive organizate în străinătate se pot efectua cheltuieli zilnice de masă pentru participanţi până la nivelul diurnei în valută prevăzute de dispoziţiile legale în materie pentru fiecare ţară în care are loc deplasarea. Perioada pentru care se acordă diurna în valută se determină în condiţiile legii (Hotărârea nr.582/15.07.2015 pentru modificarea şi completarea Hotărârii Guvernului nr.518/1995 privind unele drepturi şi obligaţii ale personalului român trimis în străinătate pentru îndeplinirea unor misiuni cu caracter temporar).</w:t>
      </w:r>
    </w:p>
    <w:p w14:paraId="6E0AA711" w14:textId="77777777" w:rsidR="00C4661E" w:rsidRPr="00E571B8" w:rsidRDefault="00C4661E" w:rsidP="00C4661E">
      <w:pPr>
        <w:autoSpaceDE w:val="0"/>
        <w:autoSpaceDN w:val="0"/>
        <w:adjustRightInd w:val="0"/>
        <w:spacing w:line="276" w:lineRule="auto"/>
        <w:ind w:firstLine="709"/>
        <w:jc w:val="both"/>
        <w:rPr>
          <w:rFonts w:ascii="Times New Roman" w:eastAsia="ArialMT" w:hAnsi="Times New Roman" w:cs="Times New Roman"/>
          <w:color w:val="auto"/>
        </w:rPr>
      </w:pPr>
      <w:r w:rsidRPr="00E571B8">
        <w:rPr>
          <w:rFonts w:ascii="Times New Roman" w:hAnsi="Times New Roman" w:cs="Times New Roman"/>
          <w:color w:val="auto"/>
        </w:rPr>
        <w:t>6.  Perioada pentru care se acordă diurna în valută se determină în condiţiile legii.</w:t>
      </w:r>
    </w:p>
    <w:p w14:paraId="29B822B3" w14:textId="77777777" w:rsidR="00C4661E" w:rsidRPr="00E571B8" w:rsidRDefault="00C4661E" w:rsidP="00C4661E">
      <w:pPr>
        <w:autoSpaceDE w:val="0"/>
        <w:autoSpaceDN w:val="0"/>
        <w:adjustRightInd w:val="0"/>
        <w:spacing w:line="276" w:lineRule="auto"/>
        <w:ind w:firstLine="709"/>
        <w:jc w:val="both"/>
        <w:rPr>
          <w:rFonts w:ascii="Times New Roman" w:hAnsi="Times New Roman" w:cs="Times New Roman"/>
          <w:color w:val="auto"/>
        </w:rPr>
      </w:pPr>
      <w:r w:rsidRPr="00E571B8">
        <w:rPr>
          <w:rFonts w:ascii="Times New Roman" w:eastAsia="ArialMT" w:hAnsi="Times New Roman" w:cs="Times New Roman"/>
          <w:color w:val="auto"/>
        </w:rPr>
        <w:lastRenderedPageBreak/>
        <w:t xml:space="preserve">7. </w:t>
      </w:r>
      <w:r w:rsidRPr="00E571B8">
        <w:rPr>
          <w:rFonts w:ascii="Times New Roman" w:hAnsi="Times New Roman" w:cs="Times New Roman"/>
          <w:color w:val="auto"/>
        </w:rPr>
        <w:t xml:space="preserve"> În situaţia în care cheltuielile de masă la acţiunile sportive</w:t>
      </w:r>
      <w:r w:rsidRPr="00E571B8">
        <w:rPr>
          <w:rFonts w:ascii="Times New Roman" w:eastAsia="ArialMT" w:hAnsi="Times New Roman" w:cs="Times New Roman"/>
          <w:color w:val="auto"/>
        </w:rPr>
        <w:t xml:space="preserve"> </w:t>
      </w:r>
      <w:r w:rsidRPr="00E571B8">
        <w:rPr>
          <w:rFonts w:ascii="Times New Roman" w:hAnsi="Times New Roman" w:cs="Times New Roman"/>
          <w:color w:val="auto"/>
        </w:rPr>
        <w:t>desfăşurate în străinătate se asigură de către partenerii externi,</w:t>
      </w:r>
      <w:r w:rsidRPr="00E571B8">
        <w:rPr>
          <w:rFonts w:ascii="Times New Roman" w:eastAsia="ArialMT" w:hAnsi="Times New Roman" w:cs="Times New Roman"/>
          <w:color w:val="auto"/>
        </w:rPr>
        <w:t xml:space="preserve"> </w:t>
      </w:r>
      <w:r w:rsidRPr="00E571B8">
        <w:rPr>
          <w:rFonts w:ascii="Times New Roman" w:hAnsi="Times New Roman" w:cs="Times New Roman"/>
          <w:color w:val="auto"/>
        </w:rPr>
        <w:t>participanţii la aceste acţiuni pot beneficia de până la 50% din diurna</w:t>
      </w:r>
      <w:r w:rsidRPr="00E571B8">
        <w:rPr>
          <w:rFonts w:ascii="Times New Roman" w:eastAsia="ArialMT" w:hAnsi="Times New Roman" w:cs="Times New Roman"/>
          <w:color w:val="auto"/>
        </w:rPr>
        <w:t xml:space="preserve"> </w:t>
      </w:r>
      <w:r w:rsidRPr="00E571B8">
        <w:rPr>
          <w:rFonts w:ascii="Times New Roman" w:hAnsi="Times New Roman" w:cs="Times New Roman"/>
          <w:color w:val="auto"/>
        </w:rPr>
        <w:t>stabilită pentru ţara în care are loc deplasarea.</w:t>
      </w:r>
    </w:p>
    <w:p w14:paraId="1817F9AF" w14:textId="77777777" w:rsidR="00C4661E" w:rsidRPr="00E571B8" w:rsidRDefault="00C4661E" w:rsidP="00C4661E">
      <w:pPr>
        <w:autoSpaceDE w:val="0"/>
        <w:autoSpaceDN w:val="0"/>
        <w:adjustRightInd w:val="0"/>
        <w:spacing w:line="276" w:lineRule="auto"/>
        <w:ind w:firstLine="709"/>
        <w:jc w:val="both"/>
        <w:rPr>
          <w:rFonts w:ascii="Times New Roman" w:eastAsia="ArialMT" w:hAnsi="Times New Roman" w:cs="Times New Roman"/>
          <w:color w:val="auto"/>
        </w:rPr>
      </w:pPr>
      <w:r w:rsidRPr="00E571B8">
        <w:rPr>
          <w:rFonts w:ascii="Times New Roman" w:hAnsi="Times New Roman" w:cs="Times New Roman"/>
          <w:color w:val="auto"/>
        </w:rPr>
        <w:t>8.  Prevederile alin. (7) se aplică şi în situaţia în care cheltuielile</w:t>
      </w:r>
      <w:r w:rsidRPr="00E571B8">
        <w:rPr>
          <w:rFonts w:ascii="Times New Roman" w:eastAsia="ArialMT" w:hAnsi="Times New Roman" w:cs="Times New Roman"/>
          <w:color w:val="auto"/>
        </w:rPr>
        <w:t xml:space="preserve"> </w:t>
      </w:r>
      <w:r w:rsidRPr="00E571B8">
        <w:rPr>
          <w:rFonts w:ascii="Times New Roman" w:hAnsi="Times New Roman" w:cs="Times New Roman"/>
          <w:color w:val="auto"/>
        </w:rPr>
        <w:t>de întreţinere şi cazare a participanţilor în străinătate se asigură din</w:t>
      </w:r>
      <w:r w:rsidRPr="00E571B8">
        <w:rPr>
          <w:rFonts w:ascii="Times New Roman" w:eastAsia="ArialMT" w:hAnsi="Times New Roman" w:cs="Times New Roman"/>
          <w:color w:val="auto"/>
        </w:rPr>
        <w:t xml:space="preserve"> </w:t>
      </w:r>
      <w:r w:rsidRPr="00E571B8">
        <w:rPr>
          <w:rFonts w:ascii="Times New Roman" w:hAnsi="Times New Roman" w:cs="Times New Roman"/>
          <w:color w:val="auto"/>
        </w:rPr>
        <w:t>sumele plătite organizatorilor de către entităţile participante, la nivelul</w:t>
      </w:r>
      <w:r w:rsidRPr="00E571B8">
        <w:rPr>
          <w:rFonts w:ascii="Times New Roman" w:eastAsia="ArialMT" w:hAnsi="Times New Roman" w:cs="Times New Roman"/>
          <w:color w:val="auto"/>
        </w:rPr>
        <w:t xml:space="preserve"> </w:t>
      </w:r>
      <w:r w:rsidRPr="00E571B8">
        <w:rPr>
          <w:rFonts w:ascii="Times New Roman" w:hAnsi="Times New Roman" w:cs="Times New Roman"/>
          <w:color w:val="auto"/>
        </w:rPr>
        <w:t>comunicat de aceştia.</w:t>
      </w:r>
    </w:p>
    <w:p w14:paraId="6AD25B14" w14:textId="77777777" w:rsidR="00C4661E" w:rsidRPr="00E571B8" w:rsidRDefault="00C4661E" w:rsidP="00C4661E">
      <w:pPr>
        <w:autoSpaceDE w:val="0"/>
        <w:autoSpaceDN w:val="0"/>
        <w:adjustRightInd w:val="0"/>
        <w:spacing w:line="276" w:lineRule="auto"/>
        <w:ind w:firstLine="709"/>
        <w:jc w:val="both"/>
        <w:rPr>
          <w:rFonts w:ascii="Times New Roman" w:eastAsia="ArialMT" w:hAnsi="Times New Roman" w:cs="Times New Roman"/>
          <w:color w:val="auto"/>
        </w:rPr>
      </w:pPr>
      <w:r w:rsidRPr="00E571B8">
        <w:rPr>
          <w:rFonts w:ascii="Times New Roman" w:eastAsia="ArialMT" w:hAnsi="Times New Roman" w:cs="Times New Roman"/>
          <w:color w:val="auto"/>
        </w:rPr>
        <w:t xml:space="preserve">9. </w:t>
      </w:r>
      <w:r w:rsidRPr="00E571B8">
        <w:rPr>
          <w:rFonts w:ascii="Times New Roman" w:hAnsi="Times New Roman" w:cs="Times New Roman"/>
          <w:color w:val="auto"/>
        </w:rPr>
        <w:t xml:space="preserve"> În cazul deplasării în străinătate cu trenul sau cu mijloace de</w:t>
      </w:r>
      <w:r w:rsidRPr="00E571B8">
        <w:rPr>
          <w:rFonts w:ascii="Times New Roman" w:eastAsia="ArialMT" w:hAnsi="Times New Roman" w:cs="Times New Roman"/>
          <w:color w:val="auto"/>
        </w:rPr>
        <w:t xml:space="preserve"> </w:t>
      </w:r>
      <w:r w:rsidRPr="00E571B8">
        <w:rPr>
          <w:rFonts w:ascii="Times New Roman" w:hAnsi="Times New Roman" w:cs="Times New Roman"/>
          <w:color w:val="auto"/>
        </w:rPr>
        <w:t>transport auto delegaţiile sportive române beneficiază de masă la nivelul</w:t>
      </w:r>
      <w:r w:rsidRPr="00E571B8">
        <w:rPr>
          <w:rFonts w:ascii="Times New Roman" w:eastAsia="ArialMT" w:hAnsi="Times New Roman" w:cs="Times New Roman"/>
          <w:color w:val="auto"/>
        </w:rPr>
        <w:t xml:space="preserve"> </w:t>
      </w:r>
      <w:r w:rsidRPr="00E571B8">
        <w:rPr>
          <w:rFonts w:ascii="Times New Roman" w:hAnsi="Times New Roman" w:cs="Times New Roman"/>
          <w:color w:val="auto"/>
        </w:rPr>
        <w:t>limitelor prevăzute la alin. (1), numai pe durata călătoriei pe teritoriul României.</w:t>
      </w:r>
    </w:p>
    <w:p w14:paraId="22FD0A6D" w14:textId="77777777" w:rsidR="00C4661E" w:rsidRPr="00E571B8" w:rsidRDefault="00C4661E" w:rsidP="00C4661E">
      <w:pPr>
        <w:autoSpaceDE w:val="0"/>
        <w:autoSpaceDN w:val="0"/>
        <w:adjustRightInd w:val="0"/>
        <w:spacing w:line="276" w:lineRule="auto"/>
        <w:ind w:firstLine="709"/>
        <w:jc w:val="both"/>
        <w:rPr>
          <w:rFonts w:ascii="Times New Roman" w:eastAsia="ArialMT" w:hAnsi="Times New Roman" w:cs="Times New Roman"/>
          <w:color w:val="auto"/>
        </w:rPr>
      </w:pPr>
      <w:r w:rsidRPr="00E571B8">
        <w:rPr>
          <w:rFonts w:ascii="Times New Roman" w:eastAsia="ArialMT" w:hAnsi="Times New Roman" w:cs="Times New Roman"/>
          <w:color w:val="auto"/>
        </w:rPr>
        <w:t xml:space="preserve">10. Cheltuielile zilnice de masă prevăzute în prezentul articol reprezintă limite maxime. </w:t>
      </w:r>
    </w:p>
    <w:p w14:paraId="6085AA53" w14:textId="77777777" w:rsidR="00C4661E" w:rsidRPr="00E571B8" w:rsidRDefault="00C4661E" w:rsidP="00C4661E">
      <w:pPr>
        <w:autoSpaceDE w:val="0"/>
        <w:autoSpaceDN w:val="0"/>
        <w:adjustRightInd w:val="0"/>
        <w:ind w:firstLine="709"/>
        <w:jc w:val="both"/>
        <w:rPr>
          <w:rFonts w:ascii="TimesNewRomanPS-BoldMT" w:hAnsi="TimesNewRomanPS-BoldMT" w:cs="TimesNewRomanPS-BoldMT"/>
          <w:b/>
          <w:bCs/>
          <w:color w:val="auto"/>
        </w:rPr>
      </w:pPr>
      <w:r w:rsidRPr="00E571B8">
        <w:rPr>
          <w:rFonts w:ascii="Times New Roman" w:hAnsi="Times New Roman" w:cs="Times New Roman"/>
          <w:b/>
          <w:color w:val="auto"/>
        </w:rPr>
        <w:t>P</w:t>
      </w:r>
      <w:r w:rsidRPr="00E571B8">
        <w:rPr>
          <w:rFonts w:ascii="Times New Roman" w:hAnsi="Times New Roman" w:cs="Times New Roman"/>
          <w:color w:val="auto"/>
        </w:rPr>
        <w:t>entru decontarea cheltuielilor de masă ale participanților și/sau invitaților se vor prezenta: contract, factura fiscală (</w:t>
      </w:r>
      <w:r w:rsidRPr="00E571B8">
        <w:rPr>
          <w:rFonts w:ascii="Times New Roman" w:hAnsi="Times New Roman" w:cs="Times New Roman"/>
          <w:b/>
          <w:color w:val="auto"/>
        </w:rPr>
        <w:t>factura va fi diferențiată strict pentru masă</w:t>
      </w:r>
      <w:r w:rsidRPr="00E571B8">
        <w:rPr>
          <w:rFonts w:ascii="Times New Roman" w:hAnsi="Times New Roman" w:cs="Times New Roman"/>
          <w:color w:val="auto"/>
        </w:rPr>
        <w:t xml:space="preserve">), precum si </w:t>
      </w:r>
      <w:r w:rsidRPr="00E571B8">
        <w:rPr>
          <w:rFonts w:ascii="Times New Roman" w:eastAsia="Calibri-Bold" w:hAnsi="Times New Roman" w:cs="Times New Roman"/>
          <w:color w:val="auto"/>
        </w:rPr>
        <w:t>lista persoanelor care au beneficiat de aceste servicii şi semnătura</w:t>
      </w:r>
      <w:r w:rsidRPr="00E571B8">
        <w:rPr>
          <w:rFonts w:ascii="Times New Roman" w:hAnsi="Times New Roman" w:cs="Times New Roman"/>
          <w:color w:val="auto"/>
        </w:rPr>
        <w:t xml:space="preserve">. </w:t>
      </w:r>
      <w:r w:rsidRPr="00E571B8">
        <w:rPr>
          <w:rFonts w:ascii="Times New Roman" w:hAnsi="Times New Roman" w:cs="Times New Roman"/>
          <w:color w:val="auto"/>
          <w:lang w:val="fr-FR"/>
        </w:rPr>
        <w:t>Contractul si factura trebuie să cuprindă informatii privind: nr. pers x preț x nr. mese. Dovada plății (pentru virament: O.P. și extras de cont; pentru numerar: chitanță).</w:t>
      </w:r>
      <w:r w:rsidRPr="00E571B8">
        <w:rPr>
          <w:rFonts w:ascii="TimesNewRomanPS-BoldMT" w:hAnsi="TimesNewRomanPS-BoldMT" w:cs="TimesNewRomanPS-BoldMT"/>
          <w:b/>
          <w:bCs/>
          <w:color w:val="auto"/>
        </w:rPr>
        <w:t xml:space="preserve"> </w:t>
      </w:r>
    </w:p>
    <w:p w14:paraId="02E40ADF" w14:textId="77777777" w:rsidR="00C4661E" w:rsidRPr="00E571B8" w:rsidRDefault="00C4661E" w:rsidP="00C4661E">
      <w:pPr>
        <w:autoSpaceDE w:val="0"/>
        <w:autoSpaceDN w:val="0"/>
        <w:adjustRightInd w:val="0"/>
        <w:jc w:val="both"/>
        <w:rPr>
          <w:rFonts w:ascii="Times New Roman" w:hAnsi="Times New Roman" w:cs="Times New Roman"/>
          <w:b/>
          <w:bCs/>
          <w:color w:val="auto"/>
        </w:rPr>
      </w:pPr>
      <w:r w:rsidRPr="00E571B8">
        <w:rPr>
          <w:rFonts w:ascii="TimesNewRomanPS-BoldMT" w:hAnsi="TimesNewRomanPS-BoldMT" w:cs="TimesNewRomanPS-BoldMT"/>
          <w:b/>
          <w:bCs/>
          <w:color w:val="auto"/>
        </w:rPr>
        <w:t xml:space="preserve">! </w:t>
      </w:r>
      <w:r w:rsidRPr="00E571B8">
        <w:rPr>
          <w:rFonts w:ascii="Times New Roman" w:hAnsi="Times New Roman" w:cs="Times New Roman"/>
          <w:b/>
          <w:bCs/>
          <w:color w:val="auto"/>
        </w:rPr>
        <w:t>Nu se decontează sumele atribuite băuturilor alcoolice, tutun, room service și minibar !</w:t>
      </w:r>
    </w:p>
    <w:p w14:paraId="0181C2E4" w14:textId="77777777" w:rsidR="00C4661E" w:rsidRPr="00E571B8" w:rsidRDefault="00C4661E" w:rsidP="00C4661E">
      <w:pPr>
        <w:autoSpaceDE w:val="0"/>
        <w:autoSpaceDN w:val="0"/>
        <w:adjustRightInd w:val="0"/>
        <w:jc w:val="both"/>
        <w:rPr>
          <w:rFonts w:ascii="Times New Roman" w:hAnsi="Times New Roman" w:cs="Times New Roman"/>
          <w:color w:val="auto"/>
        </w:rPr>
      </w:pPr>
    </w:p>
    <w:p w14:paraId="6A1E48F2" w14:textId="77777777" w:rsidR="00C4661E" w:rsidRPr="00E571B8" w:rsidRDefault="00C4661E" w:rsidP="00C4661E">
      <w:pPr>
        <w:pStyle w:val="ListParagraph"/>
        <w:spacing w:after="240"/>
        <w:ind w:left="0" w:right="-28"/>
        <w:jc w:val="both"/>
        <w:rPr>
          <w:rFonts w:ascii="Times New Roman" w:hAnsi="Times New Roman" w:cs="Times New Roman"/>
          <w:color w:val="auto"/>
        </w:rPr>
      </w:pPr>
      <w:r w:rsidRPr="00E571B8">
        <w:rPr>
          <w:rFonts w:ascii="Times New Roman" w:eastAsia="Calibri" w:hAnsi="Times New Roman" w:cs="Times New Roman"/>
          <w:color w:val="auto"/>
        </w:rPr>
        <w:t>*Cheltuielile pentru acordarea diurnei</w:t>
      </w:r>
      <w:r w:rsidRPr="00E571B8">
        <w:rPr>
          <w:rFonts w:ascii="Times New Roman" w:hAnsi="Times New Roman" w:cs="Times New Roman"/>
          <w:b/>
          <w:color w:val="auto"/>
        </w:rPr>
        <w:t xml:space="preserve"> se realizeză conform prevederilor legale in vigoare (Hotararea nr.582/2015 pentru modificarea și completarea HG.nr.518/1995 privind unele drepturi si obligatii ale personalului român trimis in strainatate pentru indeplinirea unor misiuni cu caracter temporar). Se vor prezenta:</w:t>
      </w:r>
      <w:r w:rsidRPr="00E571B8">
        <w:rPr>
          <w:rFonts w:ascii="Times New Roman" w:hAnsi="Times New Roman" w:cs="Times New Roman"/>
          <w:i/>
          <w:iCs/>
          <w:color w:val="auto"/>
        </w:rPr>
        <w:t xml:space="preserve"> </w:t>
      </w:r>
      <w:r w:rsidRPr="00E571B8">
        <w:rPr>
          <w:rFonts w:ascii="Times New Roman" w:hAnsi="Times New Roman" w:cs="Times New Roman"/>
          <w:color w:val="auto"/>
        </w:rPr>
        <w:t xml:space="preserve">tabel care va cuprinde </w:t>
      </w:r>
      <w:r w:rsidRPr="00E571B8">
        <w:rPr>
          <w:rFonts w:ascii="Times New Roman" w:eastAsia="Calibri-Bold" w:hAnsi="Times New Roman" w:cs="Times New Roman"/>
          <w:color w:val="auto"/>
        </w:rPr>
        <w:t>lista persoanelor care au beneficiat de aceste servicii şi semnătura</w:t>
      </w:r>
      <w:r w:rsidRPr="00E571B8">
        <w:rPr>
          <w:rFonts w:ascii="Times New Roman" w:hAnsi="Times New Roman" w:cs="Times New Roman"/>
          <w:color w:val="auto"/>
        </w:rPr>
        <w:t xml:space="preserve">, ordin de deplasare completat și care poartă ștampila locului unde s-a efectuat deplasarea. </w:t>
      </w:r>
    </w:p>
    <w:p w14:paraId="26E14B85" w14:textId="77777777" w:rsidR="00C4661E" w:rsidRPr="00E571B8" w:rsidRDefault="00C4661E" w:rsidP="00C4661E">
      <w:pPr>
        <w:tabs>
          <w:tab w:val="left" w:pos="709"/>
        </w:tabs>
        <w:autoSpaceDE w:val="0"/>
        <w:autoSpaceDN w:val="0"/>
        <w:adjustRightInd w:val="0"/>
        <w:spacing w:line="276" w:lineRule="auto"/>
        <w:ind w:firstLine="709"/>
        <w:jc w:val="both"/>
        <w:rPr>
          <w:rFonts w:ascii="Times New Roman" w:eastAsia="ArialMT" w:hAnsi="Times New Roman" w:cs="Times New Roman"/>
          <w:b/>
          <w:color w:val="auto"/>
        </w:rPr>
      </w:pPr>
    </w:p>
    <w:p w14:paraId="2C1AEB5C" w14:textId="77777777" w:rsidR="00C4661E" w:rsidRPr="00E571B8" w:rsidRDefault="00C4661E" w:rsidP="00C4661E">
      <w:pPr>
        <w:tabs>
          <w:tab w:val="left" w:pos="709"/>
        </w:tabs>
        <w:autoSpaceDE w:val="0"/>
        <w:autoSpaceDN w:val="0"/>
        <w:adjustRightInd w:val="0"/>
        <w:spacing w:line="276" w:lineRule="auto"/>
        <w:ind w:firstLine="709"/>
        <w:jc w:val="both"/>
        <w:rPr>
          <w:rFonts w:ascii="Times New Roman" w:eastAsia="ArialMT" w:hAnsi="Times New Roman" w:cs="Times New Roman"/>
          <w:b/>
          <w:color w:val="auto"/>
        </w:rPr>
      </w:pPr>
      <w:r w:rsidRPr="00E571B8">
        <w:rPr>
          <w:rFonts w:ascii="Times New Roman" w:eastAsia="ArialMT" w:hAnsi="Times New Roman" w:cs="Times New Roman"/>
          <w:b/>
          <w:color w:val="auto"/>
        </w:rPr>
        <w:t>4. Cheltuieli privind alimentaţia de efort</w:t>
      </w:r>
    </w:p>
    <w:p w14:paraId="1FC3EB2F" w14:textId="77777777" w:rsidR="00C4661E" w:rsidRPr="00E571B8" w:rsidRDefault="00C4661E" w:rsidP="00C4661E">
      <w:pPr>
        <w:tabs>
          <w:tab w:val="left" w:pos="709"/>
        </w:tabs>
        <w:autoSpaceDE w:val="0"/>
        <w:autoSpaceDN w:val="0"/>
        <w:adjustRightInd w:val="0"/>
        <w:spacing w:line="276" w:lineRule="auto"/>
        <w:ind w:firstLine="709"/>
        <w:jc w:val="both"/>
        <w:rPr>
          <w:rFonts w:ascii="Times New Roman" w:eastAsia="ArialMT" w:hAnsi="Times New Roman" w:cs="Times New Roman"/>
          <w:b/>
          <w:color w:val="auto"/>
        </w:rPr>
      </w:pPr>
      <w:r w:rsidRPr="00E571B8">
        <w:rPr>
          <w:rFonts w:ascii="Times New Roman" w:eastAsia="ArialMT" w:hAnsi="Times New Roman" w:cs="Times New Roman"/>
          <w:color w:val="auto"/>
        </w:rPr>
        <w:t xml:space="preserve">1. Pentru asigurarea unei alimentaţii corespunzătoare efortului depus în pregătire, sportivii pot beneficia de alimentaţie de efort - în alimente, acordată după cum urmează: </w:t>
      </w:r>
    </w:p>
    <w:p w14:paraId="3A223DD8" w14:textId="77777777" w:rsidR="00C4661E" w:rsidRPr="00E571B8" w:rsidRDefault="00C4661E" w:rsidP="00C4661E">
      <w:pPr>
        <w:tabs>
          <w:tab w:val="left" w:pos="709"/>
        </w:tabs>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a) de către structurile sportive, pentru sportivii din loturile olimpice şi naţionale, la toate categoriile de vârstă - până la 900 lei lunar/persoană;</w:t>
      </w:r>
    </w:p>
    <w:p w14:paraId="4EAB6428" w14:textId="77777777" w:rsidR="00C4661E" w:rsidRPr="00E571B8" w:rsidRDefault="00C4661E" w:rsidP="00C4661E">
      <w:pPr>
        <w:tabs>
          <w:tab w:val="left" w:pos="709"/>
        </w:tabs>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b) de către structurile sportive, pentru ceilalţi sportivi legitimaţi din secţiile cluburilor, la toate categoriile de vârstă - până la 600 lei lunar/persoană.</w:t>
      </w:r>
    </w:p>
    <w:p w14:paraId="202E2075"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2. Criteriile de acordare se stabilesc de către structurile sportive, în raport cu performanţele realizate de sportiv şi cu obiectivele asumate de acesta.</w:t>
      </w:r>
    </w:p>
    <w:p w14:paraId="249FFEC0"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3. Alimentaţia de efort se acordă, pentru aceeaşi perioadă, de către o singură structură sportivă.</w:t>
      </w:r>
    </w:p>
    <w:p w14:paraId="28FCC1DA"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 xml:space="preserve"> 4. Pe perioada acţiunilor de pregătire sportivă la care se alocă cheltuieli de masă pentru minimum două mese pe zi, structurile sportive nu pot acorda alimentaţie de efort. </w:t>
      </w:r>
    </w:p>
    <w:p w14:paraId="03A58138"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 xml:space="preserve"> 5. Cluburile sportive care au echipe sau grupe de copii şi juniori pot acorda acestora în ziua antrenamentului, pentru compensarea efortului depus, alimente constând în produse lactate, fructe, miere sau alte produse cu efect nutritiv similar, în limita sumei de până la 15 lei/sportiv.</w:t>
      </w:r>
    </w:p>
    <w:p w14:paraId="7F5AFD95" w14:textId="77777777" w:rsidR="00C4661E" w:rsidRPr="00E571B8" w:rsidRDefault="00C4661E" w:rsidP="00C4661E">
      <w:pPr>
        <w:autoSpaceDE w:val="0"/>
        <w:autoSpaceDN w:val="0"/>
        <w:adjustRightInd w:val="0"/>
        <w:spacing w:line="276" w:lineRule="auto"/>
        <w:jc w:val="both"/>
        <w:rPr>
          <w:rFonts w:ascii="Times New Roman" w:eastAsia="ArialMT" w:hAnsi="Times New Roman" w:cs="Times New Roman"/>
          <w:color w:val="auto"/>
        </w:rPr>
      </w:pPr>
      <w:r w:rsidRPr="00E571B8">
        <w:rPr>
          <w:rFonts w:ascii="Times New Roman" w:eastAsia="ArialMT" w:hAnsi="Times New Roman" w:cs="Times New Roman"/>
          <w:color w:val="auto"/>
        </w:rPr>
        <w:t xml:space="preserve">              Pentru alimentaţia de efort s</w:t>
      </w:r>
      <w:r w:rsidRPr="00E571B8">
        <w:rPr>
          <w:rFonts w:ascii="Times New Roman" w:eastAsia="Calibri" w:hAnsi="Times New Roman" w:cs="Times New Roman"/>
          <w:color w:val="auto"/>
          <w:lang w:val="fr-FR"/>
        </w:rPr>
        <w:t>e vor prezenta: contract, factura fiscală, chitanţa sau ordinul de plată,</w:t>
      </w:r>
      <w:r w:rsidRPr="00E571B8">
        <w:rPr>
          <w:rFonts w:ascii="Times New Roman" w:hAnsi="Times New Roman" w:cs="Times New Roman"/>
          <w:color w:val="auto"/>
        </w:rPr>
        <w:t xml:space="preserve"> </w:t>
      </w:r>
      <w:r w:rsidRPr="00E571B8">
        <w:rPr>
          <w:rFonts w:ascii="Times New Roman" w:eastAsia="Times New Roman" w:hAnsi="Times New Roman" w:cs="Times New Roman"/>
          <w:color w:val="auto"/>
        </w:rPr>
        <w:t xml:space="preserve">cu precizarea numărului de persoane şi a </w:t>
      </w:r>
      <w:r w:rsidRPr="00E571B8">
        <w:rPr>
          <w:rFonts w:ascii="Times New Roman" w:eastAsia="Calibri" w:hAnsi="Times New Roman" w:cs="Times New Roman"/>
          <w:color w:val="auto"/>
          <w:lang w:val="fr-FR"/>
        </w:rPr>
        <w:t xml:space="preserve">numărul de zile, respectiv a </w:t>
      </w:r>
      <w:r w:rsidRPr="00E571B8">
        <w:rPr>
          <w:rFonts w:ascii="Times New Roman" w:eastAsia="Times New Roman" w:hAnsi="Times New Roman" w:cs="Times New Roman"/>
          <w:color w:val="auto"/>
        </w:rPr>
        <w:t xml:space="preserve">numărului de persoane şi a </w:t>
      </w:r>
      <w:r w:rsidRPr="00E571B8">
        <w:rPr>
          <w:rFonts w:ascii="Times New Roman" w:eastAsia="Calibri" w:hAnsi="Times New Roman" w:cs="Times New Roman"/>
          <w:color w:val="auto"/>
          <w:lang w:val="fr-FR"/>
        </w:rPr>
        <w:t xml:space="preserve">numărului meselor servite x valoare/zi, precum şi </w:t>
      </w:r>
      <w:r w:rsidRPr="00E571B8">
        <w:rPr>
          <w:rFonts w:ascii="Times New Roman" w:eastAsia="Calibri-Bold" w:hAnsi="Times New Roman" w:cs="Times New Roman"/>
          <w:color w:val="auto"/>
          <w:lang w:val="fr-FR"/>
        </w:rPr>
        <w:t>diagrama de cazare cu semnătura şi ştampila structurii de primire turistică/ lista persoanelor care au beneficiat de aceste servicii, semnătura.</w:t>
      </w:r>
    </w:p>
    <w:p w14:paraId="05319B4D"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p>
    <w:p w14:paraId="5B1F8434"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b/>
          <w:color w:val="auto"/>
        </w:rPr>
      </w:pPr>
      <w:r w:rsidRPr="00E571B8">
        <w:rPr>
          <w:rFonts w:ascii="Times New Roman" w:eastAsia="ArialMT" w:hAnsi="Times New Roman" w:cs="Times New Roman"/>
          <w:b/>
          <w:color w:val="auto"/>
        </w:rPr>
        <w:t>5. Cheltuieli privind plata arbitrilor, medicilor şi a altor persoane</w:t>
      </w:r>
    </w:p>
    <w:p w14:paraId="631FB7AC"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 xml:space="preserve">Organizaţiile sportive care organizează competiţii sportive interne şi internaţionale pot finanţa, pentru arbitrii şi oficialii delegaţi la acestea, cheltuieli privind indemnizaţia sportivă de arbitraj în limitele următoare: </w:t>
      </w:r>
    </w:p>
    <w:p w14:paraId="52D63A31"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p>
    <w:p w14:paraId="3C64A577" w14:textId="77777777" w:rsidR="007D12D5"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 xml:space="preserve">    </w:t>
      </w:r>
    </w:p>
    <w:p w14:paraId="558FF506" w14:textId="77777777" w:rsidR="007D12D5" w:rsidRDefault="007D12D5" w:rsidP="00C4661E">
      <w:pPr>
        <w:autoSpaceDE w:val="0"/>
        <w:autoSpaceDN w:val="0"/>
        <w:adjustRightInd w:val="0"/>
        <w:spacing w:line="276" w:lineRule="auto"/>
        <w:ind w:firstLine="720"/>
        <w:jc w:val="both"/>
        <w:rPr>
          <w:rFonts w:ascii="Times New Roman" w:eastAsia="ArialMT" w:hAnsi="Times New Roman" w:cs="Times New Roman"/>
          <w:color w:val="auto"/>
        </w:rPr>
      </w:pPr>
    </w:p>
    <w:p w14:paraId="7F835B8A" w14:textId="7C2C9653"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 xml:space="preserve">La discipline individuale:  </w:t>
      </w:r>
    </w:p>
    <w:p w14:paraId="6D5BB2FE" w14:textId="77777777" w:rsidR="00C4661E" w:rsidRPr="00E571B8" w:rsidRDefault="00C4661E" w:rsidP="00C4661E">
      <w:pPr>
        <w:autoSpaceDE w:val="0"/>
        <w:autoSpaceDN w:val="0"/>
        <w:adjustRightInd w:val="0"/>
        <w:spacing w:line="276" w:lineRule="auto"/>
        <w:ind w:firstLine="720"/>
        <w:jc w:val="right"/>
        <w:rPr>
          <w:rFonts w:ascii="Times New Roman" w:eastAsia="ArialMT" w:hAnsi="Times New Roman" w:cs="Times New Roman"/>
          <w:color w:val="auto"/>
        </w:rPr>
      </w:pPr>
      <w:r w:rsidRPr="00E571B8">
        <w:rPr>
          <w:rFonts w:ascii="Times New Roman" w:eastAsia="ArialMT" w:hAnsi="Times New Roman" w:cs="Times New Roman"/>
          <w:color w:val="auto"/>
        </w:rPr>
        <w:t xml:space="preserve">                                                                                                                            -lei-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2180"/>
        <w:gridCol w:w="1827"/>
        <w:gridCol w:w="1234"/>
        <w:gridCol w:w="1666"/>
        <w:gridCol w:w="1027"/>
      </w:tblGrid>
      <w:tr w:rsidR="00C4661E" w:rsidRPr="00E571B8" w14:paraId="61EB2C22" w14:textId="77777777" w:rsidTr="0084677B">
        <w:trPr>
          <w:jc w:val="center"/>
        </w:trPr>
        <w:tc>
          <w:tcPr>
            <w:tcW w:w="3965" w:type="dxa"/>
            <w:gridSpan w:val="2"/>
          </w:tcPr>
          <w:p w14:paraId="71EEAFD5"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Competiţii sportive internaţionale organizate de:</w:t>
            </w:r>
          </w:p>
        </w:tc>
        <w:tc>
          <w:tcPr>
            <w:tcW w:w="5849" w:type="dxa"/>
            <w:gridSpan w:val="4"/>
          </w:tcPr>
          <w:p w14:paraId="6CDC7E6E"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Competiţii sportive interne:</w:t>
            </w:r>
          </w:p>
        </w:tc>
      </w:tr>
      <w:tr w:rsidR="00C4661E" w:rsidRPr="00E571B8" w14:paraId="150809D2" w14:textId="77777777" w:rsidTr="0084677B">
        <w:trPr>
          <w:jc w:val="center"/>
        </w:trPr>
        <w:tc>
          <w:tcPr>
            <w:tcW w:w="1703" w:type="dxa"/>
          </w:tcPr>
          <w:p w14:paraId="1608FD07"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federații sportive naționale</w:t>
            </w:r>
          </w:p>
        </w:tc>
        <w:tc>
          <w:tcPr>
            <w:tcW w:w="2262" w:type="dxa"/>
          </w:tcPr>
          <w:p w14:paraId="71DFC5DD"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alte organizații sportive</w:t>
            </w:r>
          </w:p>
        </w:tc>
        <w:tc>
          <w:tcPr>
            <w:tcW w:w="1884" w:type="dxa"/>
          </w:tcPr>
          <w:p w14:paraId="30B6A4B3"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de nivel comunal, orășenesc sau municipal</w:t>
            </w:r>
          </w:p>
        </w:tc>
        <w:tc>
          <w:tcPr>
            <w:tcW w:w="1252" w:type="dxa"/>
          </w:tcPr>
          <w:p w14:paraId="69D932C7"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de nivel județean</w:t>
            </w:r>
          </w:p>
        </w:tc>
        <w:tc>
          <w:tcPr>
            <w:tcW w:w="1683" w:type="dxa"/>
          </w:tcPr>
          <w:p w14:paraId="4C7DEEA2"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de nivel zonal sau interjudețean</w:t>
            </w:r>
          </w:p>
        </w:tc>
        <w:tc>
          <w:tcPr>
            <w:tcW w:w="1030" w:type="dxa"/>
          </w:tcPr>
          <w:p w14:paraId="16389DBD"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de nivel național</w:t>
            </w:r>
          </w:p>
        </w:tc>
      </w:tr>
      <w:tr w:rsidR="00C4661E" w:rsidRPr="00E571B8" w14:paraId="78B0D158" w14:textId="77777777" w:rsidTr="0084677B">
        <w:trPr>
          <w:jc w:val="center"/>
        </w:trPr>
        <w:tc>
          <w:tcPr>
            <w:tcW w:w="1703" w:type="dxa"/>
          </w:tcPr>
          <w:p w14:paraId="706D6C91"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400</w:t>
            </w:r>
          </w:p>
        </w:tc>
        <w:tc>
          <w:tcPr>
            <w:tcW w:w="2262" w:type="dxa"/>
          </w:tcPr>
          <w:p w14:paraId="30EAE81E"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200</w:t>
            </w:r>
          </w:p>
        </w:tc>
        <w:tc>
          <w:tcPr>
            <w:tcW w:w="1884" w:type="dxa"/>
          </w:tcPr>
          <w:p w14:paraId="3ED7A10A"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30</w:t>
            </w:r>
          </w:p>
        </w:tc>
        <w:tc>
          <w:tcPr>
            <w:tcW w:w="1252" w:type="dxa"/>
          </w:tcPr>
          <w:p w14:paraId="7149C3D0"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60</w:t>
            </w:r>
          </w:p>
        </w:tc>
        <w:tc>
          <w:tcPr>
            <w:tcW w:w="1683" w:type="dxa"/>
          </w:tcPr>
          <w:p w14:paraId="35E9F1D5"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100</w:t>
            </w:r>
          </w:p>
        </w:tc>
        <w:tc>
          <w:tcPr>
            <w:tcW w:w="1030" w:type="dxa"/>
          </w:tcPr>
          <w:p w14:paraId="6AEF482D"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140</w:t>
            </w:r>
          </w:p>
        </w:tc>
      </w:tr>
    </w:tbl>
    <w:p w14:paraId="325C057F"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p>
    <w:p w14:paraId="0F4B9B9A"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 xml:space="preserve">    La jocuri sportive:                                                                                                             -lei-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2258"/>
        <w:gridCol w:w="1822"/>
        <w:gridCol w:w="1233"/>
        <w:gridCol w:w="1664"/>
        <w:gridCol w:w="990"/>
      </w:tblGrid>
      <w:tr w:rsidR="00C4661E" w:rsidRPr="00E571B8" w14:paraId="7D874B37" w14:textId="77777777" w:rsidTr="0084677B">
        <w:trPr>
          <w:jc w:val="center"/>
        </w:trPr>
        <w:tc>
          <w:tcPr>
            <w:tcW w:w="3992" w:type="dxa"/>
            <w:gridSpan w:val="2"/>
          </w:tcPr>
          <w:p w14:paraId="629D1AD7"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Competiţii sportive internaţionale organizate de:</w:t>
            </w:r>
          </w:p>
        </w:tc>
        <w:tc>
          <w:tcPr>
            <w:tcW w:w="5822" w:type="dxa"/>
            <w:gridSpan w:val="4"/>
          </w:tcPr>
          <w:p w14:paraId="401B9747"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Competiţii sportive interne:</w:t>
            </w:r>
          </w:p>
        </w:tc>
      </w:tr>
      <w:tr w:rsidR="00C4661E" w:rsidRPr="00E571B8" w14:paraId="61ECF382" w14:textId="77777777" w:rsidTr="0084677B">
        <w:trPr>
          <w:jc w:val="center"/>
        </w:trPr>
        <w:tc>
          <w:tcPr>
            <w:tcW w:w="1678" w:type="dxa"/>
          </w:tcPr>
          <w:p w14:paraId="4A5D87AC"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federații sportive naționale</w:t>
            </w:r>
          </w:p>
        </w:tc>
        <w:tc>
          <w:tcPr>
            <w:tcW w:w="2314" w:type="dxa"/>
          </w:tcPr>
          <w:p w14:paraId="012AB3B8"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organizații sportive</w:t>
            </w:r>
          </w:p>
        </w:tc>
        <w:tc>
          <w:tcPr>
            <w:tcW w:w="1892" w:type="dxa"/>
          </w:tcPr>
          <w:p w14:paraId="5E3D5257"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de nivel comunal, orășenesc sau municipal</w:t>
            </w:r>
          </w:p>
        </w:tc>
        <w:tc>
          <w:tcPr>
            <w:tcW w:w="1255" w:type="dxa"/>
          </w:tcPr>
          <w:p w14:paraId="718CABCB"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de nivel județean</w:t>
            </w:r>
          </w:p>
        </w:tc>
        <w:tc>
          <w:tcPr>
            <w:tcW w:w="1685" w:type="dxa"/>
          </w:tcPr>
          <w:p w14:paraId="3CA78E65"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de nivel zonal sau interjudețean</w:t>
            </w:r>
          </w:p>
        </w:tc>
        <w:tc>
          <w:tcPr>
            <w:tcW w:w="990" w:type="dxa"/>
          </w:tcPr>
          <w:p w14:paraId="030E9814"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de nivel național</w:t>
            </w:r>
          </w:p>
        </w:tc>
      </w:tr>
      <w:tr w:rsidR="00C4661E" w:rsidRPr="00E571B8" w14:paraId="6C9C5545" w14:textId="77777777" w:rsidTr="0084677B">
        <w:trPr>
          <w:jc w:val="center"/>
        </w:trPr>
        <w:tc>
          <w:tcPr>
            <w:tcW w:w="1678" w:type="dxa"/>
          </w:tcPr>
          <w:p w14:paraId="5A469D91" w14:textId="77777777" w:rsidR="00C4661E" w:rsidRPr="00E571B8" w:rsidRDefault="00C4661E" w:rsidP="0084677B">
            <w:pPr>
              <w:tabs>
                <w:tab w:val="left" w:pos="1164"/>
                <w:tab w:val="center" w:pos="1450"/>
              </w:tabs>
              <w:autoSpaceDE w:val="0"/>
              <w:autoSpaceDN w:val="0"/>
              <w:adjustRightInd w:val="0"/>
              <w:spacing w:line="276" w:lineRule="auto"/>
              <w:rPr>
                <w:rFonts w:ascii="Times New Roman" w:eastAsia="ArialMT" w:hAnsi="Times New Roman" w:cs="Times New Roman"/>
                <w:color w:val="auto"/>
              </w:rPr>
            </w:pPr>
            <w:r w:rsidRPr="00E571B8">
              <w:rPr>
                <w:rFonts w:ascii="Times New Roman" w:eastAsia="ArialMT" w:hAnsi="Times New Roman" w:cs="Times New Roman"/>
                <w:color w:val="auto"/>
              </w:rPr>
              <w:t xml:space="preserve">        400</w:t>
            </w:r>
          </w:p>
        </w:tc>
        <w:tc>
          <w:tcPr>
            <w:tcW w:w="2314" w:type="dxa"/>
          </w:tcPr>
          <w:p w14:paraId="62179E43" w14:textId="77777777" w:rsidR="00C4661E" w:rsidRPr="00E571B8" w:rsidRDefault="00C4661E" w:rsidP="0084677B">
            <w:pPr>
              <w:tabs>
                <w:tab w:val="left" w:pos="1164"/>
                <w:tab w:val="center" w:pos="1450"/>
              </w:tabs>
              <w:autoSpaceDE w:val="0"/>
              <w:autoSpaceDN w:val="0"/>
              <w:adjustRightInd w:val="0"/>
              <w:spacing w:line="276" w:lineRule="auto"/>
              <w:rPr>
                <w:rFonts w:ascii="Times New Roman" w:eastAsia="ArialMT" w:hAnsi="Times New Roman" w:cs="Times New Roman"/>
                <w:color w:val="auto"/>
              </w:rPr>
            </w:pPr>
            <w:r w:rsidRPr="00E571B8">
              <w:rPr>
                <w:rFonts w:ascii="Times New Roman" w:eastAsia="ArialMT" w:hAnsi="Times New Roman" w:cs="Times New Roman"/>
                <w:color w:val="auto"/>
              </w:rPr>
              <w:tab/>
              <w:t>200</w:t>
            </w:r>
          </w:p>
        </w:tc>
        <w:tc>
          <w:tcPr>
            <w:tcW w:w="1892" w:type="dxa"/>
          </w:tcPr>
          <w:p w14:paraId="3F1F6155"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30</w:t>
            </w:r>
          </w:p>
        </w:tc>
        <w:tc>
          <w:tcPr>
            <w:tcW w:w="1255" w:type="dxa"/>
          </w:tcPr>
          <w:p w14:paraId="31E5D06C"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60</w:t>
            </w:r>
          </w:p>
        </w:tc>
        <w:tc>
          <w:tcPr>
            <w:tcW w:w="1685" w:type="dxa"/>
          </w:tcPr>
          <w:p w14:paraId="58799134"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100</w:t>
            </w:r>
          </w:p>
        </w:tc>
        <w:tc>
          <w:tcPr>
            <w:tcW w:w="990" w:type="dxa"/>
          </w:tcPr>
          <w:p w14:paraId="4AC46D27" w14:textId="77777777" w:rsidR="00C4661E" w:rsidRPr="00E571B8" w:rsidRDefault="00C4661E" w:rsidP="0084677B">
            <w:pPr>
              <w:autoSpaceDE w:val="0"/>
              <w:autoSpaceDN w:val="0"/>
              <w:adjustRightInd w:val="0"/>
              <w:spacing w:line="276" w:lineRule="auto"/>
              <w:jc w:val="center"/>
              <w:rPr>
                <w:rFonts w:ascii="Times New Roman" w:eastAsia="ArialMT" w:hAnsi="Times New Roman" w:cs="Times New Roman"/>
                <w:color w:val="auto"/>
              </w:rPr>
            </w:pPr>
            <w:r w:rsidRPr="00E571B8">
              <w:rPr>
                <w:rFonts w:ascii="Times New Roman" w:eastAsia="ArialMT" w:hAnsi="Times New Roman" w:cs="Times New Roman"/>
                <w:color w:val="auto"/>
              </w:rPr>
              <w:t>210</w:t>
            </w:r>
          </w:p>
        </w:tc>
      </w:tr>
    </w:tbl>
    <w:p w14:paraId="44802BAE"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p>
    <w:p w14:paraId="0418968B"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Indemnizaţia sportivă de arbitraj se poate acorda pe meci sau reuniune, după caz, nivelul acesteia fiind:</w:t>
      </w:r>
    </w:p>
    <w:p w14:paraId="3E540E4A"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 xml:space="preserve">    a) pentru arbitrul principal, 100% din sumele prevăzute la alin. (1);</w:t>
      </w:r>
    </w:p>
    <w:p w14:paraId="39B504C6"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 xml:space="preserve">    b) pentru arbitrul secund, 75% din indemnizaţia sportivă a arbitrului principal.</w:t>
      </w:r>
    </w:p>
    <w:p w14:paraId="7084FC3D"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Pentru activitatea de secretariat desfăşurată înainte, în timpul sau după derularea competiţiei, la ramurile de sport la care se justifică, pot fi plătite 2-4 indemnizaţii sportive la nivelul unui arbitru secund, în funcţie de nivelul competiţiei.</w:t>
      </w:r>
    </w:p>
    <w:p w14:paraId="38CDA7F9"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Medicii pot primi 100% din indemnizaţia sportivă de arbitraj prevăzută pentru arbitrii principali, iar asistenţii medicali 75% din indemnizaţia sportivă a medicilor.</w:t>
      </w:r>
    </w:p>
    <w:p w14:paraId="44B1C004"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p>
    <w:p w14:paraId="72203B02"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În cazul în care arbitrii participanţi la o competiţie sportivă nu se pot deplasa la locul de servire a mesei din cauza programului de desfăşurare a acesteia, ei pot beneficia de acordarea alocaţiei de masă în numerar, cu încadrarea în limitele prevăzute de prezentele norme, impozitată în conformitate cu prevederile legale.</w:t>
      </w:r>
    </w:p>
    <w:p w14:paraId="5984A899" w14:textId="77777777" w:rsidR="00C4661E" w:rsidRPr="00E571B8" w:rsidRDefault="00C4661E" w:rsidP="00C4661E">
      <w:pPr>
        <w:autoSpaceDE w:val="0"/>
        <w:autoSpaceDN w:val="0"/>
        <w:adjustRightInd w:val="0"/>
        <w:spacing w:line="276" w:lineRule="auto"/>
        <w:ind w:firstLine="851"/>
        <w:jc w:val="both"/>
        <w:rPr>
          <w:rFonts w:ascii="Times New Roman" w:eastAsia="ArialMT" w:hAnsi="Times New Roman" w:cs="Times New Roman"/>
          <w:color w:val="auto"/>
        </w:rPr>
      </w:pPr>
      <w:r w:rsidRPr="00E571B8">
        <w:rPr>
          <w:rFonts w:ascii="Times New Roman" w:eastAsia="ArialMT" w:hAnsi="Times New Roman" w:cs="Times New Roman"/>
          <w:color w:val="auto"/>
        </w:rPr>
        <w:t>Cheltuielile de transport, masă şi cazare pentru arbitrii şi oficialii delegaţi la competiţiile sportive pot fi finanţate de către entităţile sportive organizatoare în limitele prevăzute de prezentele norme.</w:t>
      </w:r>
    </w:p>
    <w:p w14:paraId="5144CC93" w14:textId="77777777" w:rsidR="00C4661E" w:rsidRPr="00E571B8" w:rsidRDefault="00C4661E" w:rsidP="00C4661E">
      <w:pPr>
        <w:autoSpaceDE w:val="0"/>
        <w:autoSpaceDN w:val="0"/>
        <w:adjustRightInd w:val="0"/>
        <w:spacing w:line="276" w:lineRule="auto"/>
        <w:jc w:val="both"/>
        <w:rPr>
          <w:rFonts w:ascii="Times New Roman" w:eastAsia="ArialMT" w:hAnsi="Times New Roman" w:cs="Times New Roman"/>
          <w:color w:val="auto"/>
          <w:lang w:val="fr-FR"/>
        </w:rPr>
      </w:pPr>
      <w:r w:rsidRPr="00E571B8">
        <w:rPr>
          <w:rFonts w:ascii="Times New Roman" w:eastAsia="ArialMT" w:hAnsi="Times New Roman" w:cs="Times New Roman"/>
          <w:color w:val="auto"/>
        </w:rPr>
        <w:t xml:space="preserve">    </w:t>
      </w:r>
      <w:r w:rsidRPr="00E571B8">
        <w:rPr>
          <w:rFonts w:ascii="Times New Roman" w:eastAsia="ArialMT" w:hAnsi="Times New Roman" w:cs="Times New Roman"/>
          <w:color w:val="auto"/>
        </w:rPr>
        <w:tab/>
      </w:r>
      <w:r w:rsidRPr="00E571B8">
        <w:rPr>
          <w:rFonts w:ascii="Times New Roman" w:eastAsia="Calibri" w:hAnsi="Times New Roman" w:cs="Times New Roman"/>
          <w:color w:val="auto"/>
        </w:rPr>
        <w:t>Se vor prezenta: factura fiscală, chitanţa sau ordinul de plată,</w:t>
      </w:r>
      <w:r w:rsidRPr="00E571B8">
        <w:rPr>
          <w:rFonts w:ascii="Times New Roman" w:hAnsi="Times New Roman" w:cs="Times New Roman"/>
          <w:color w:val="auto"/>
        </w:rPr>
        <w:t xml:space="preserve"> delegaţie din partea federaţiei de specialitate, contract de prestări servicii (pontaj etc).</w:t>
      </w:r>
    </w:p>
    <w:p w14:paraId="5768F8D2" w14:textId="77777777" w:rsidR="00C4661E" w:rsidRPr="00E571B8" w:rsidRDefault="00C4661E" w:rsidP="00C4661E">
      <w:pPr>
        <w:autoSpaceDE w:val="0"/>
        <w:autoSpaceDN w:val="0"/>
        <w:adjustRightInd w:val="0"/>
        <w:spacing w:line="276" w:lineRule="auto"/>
        <w:jc w:val="both"/>
        <w:rPr>
          <w:rFonts w:ascii="Times New Roman" w:eastAsia="ArialMT" w:hAnsi="Times New Roman" w:cs="Times New Roman"/>
          <w:b/>
          <w:color w:val="auto"/>
        </w:rPr>
      </w:pPr>
    </w:p>
    <w:p w14:paraId="711E6CD3"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b/>
          <w:color w:val="auto"/>
        </w:rPr>
      </w:pPr>
      <w:r w:rsidRPr="00E571B8">
        <w:rPr>
          <w:rFonts w:ascii="Times New Roman" w:eastAsia="ArialMT" w:hAnsi="Times New Roman" w:cs="Times New Roman"/>
          <w:b/>
          <w:color w:val="auto"/>
        </w:rPr>
        <w:t>6. Cheltuieli pentru achiziţionarea de materiale şi echipament sportiv</w:t>
      </w:r>
    </w:p>
    <w:p w14:paraId="3741C101" w14:textId="77777777" w:rsidR="00C4661E" w:rsidRPr="00E571B8" w:rsidRDefault="00C4661E" w:rsidP="00C4661E">
      <w:pPr>
        <w:autoSpaceDE w:val="0"/>
        <w:autoSpaceDN w:val="0"/>
        <w:adjustRightInd w:val="0"/>
        <w:spacing w:line="276" w:lineRule="auto"/>
        <w:jc w:val="both"/>
        <w:rPr>
          <w:rFonts w:ascii="Times New Roman" w:eastAsia="ArialMT" w:hAnsi="Times New Roman" w:cs="Times New Roman"/>
          <w:color w:val="auto"/>
          <w:lang w:val="fr-FR"/>
        </w:rPr>
      </w:pPr>
      <w:r w:rsidRPr="00E571B8">
        <w:rPr>
          <w:rFonts w:ascii="Times New Roman" w:eastAsia="ArialMT" w:hAnsi="Times New Roman" w:cs="Times New Roman"/>
          <w:color w:val="auto"/>
        </w:rPr>
        <w:t xml:space="preserve">Pentru realizarea acţiunilor sportive se pot efectua cheltuieli pentru achiziţionarea de instalaţii şi materiale sportive, echipament sportiv de pregătire şi competiţie </w:t>
      </w:r>
      <w:r w:rsidRPr="00E571B8">
        <w:rPr>
          <w:rFonts w:ascii="Times New Roman" w:hAnsi="Times New Roman" w:cs="Times New Roman"/>
          <w:color w:val="auto"/>
        </w:rPr>
        <w:t xml:space="preserve">(maxim două rânduri de echipament) şi un rând de echipament de prezentare, </w:t>
      </w:r>
      <w:r w:rsidRPr="00E571B8">
        <w:rPr>
          <w:rFonts w:ascii="Times New Roman" w:eastAsia="ArialMT" w:hAnsi="Times New Roman" w:cs="Times New Roman"/>
          <w:color w:val="auto"/>
        </w:rPr>
        <w:t>după caz, în limita fondurilor prevăzute în buget.</w:t>
      </w:r>
      <w:r w:rsidRPr="00E571B8">
        <w:rPr>
          <w:rFonts w:ascii="Times New Roman" w:eastAsia="Calibri" w:hAnsi="Times New Roman" w:cs="Times New Roman"/>
          <w:color w:val="auto"/>
        </w:rPr>
        <w:t xml:space="preserve"> Se vor prezenta: factura fiscală, notă de recepţie, bon de consum, chitanţa sau ordinul de plată.</w:t>
      </w:r>
    </w:p>
    <w:p w14:paraId="709621FF" w14:textId="77777777" w:rsidR="00C4661E" w:rsidRPr="00E571B8" w:rsidRDefault="00C4661E" w:rsidP="00C4661E">
      <w:pPr>
        <w:autoSpaceDE w:val="0"/>
        <w:autoSpaceDN w:val="0"/>
        <w:adjustRightInd w:val="0"/>
        <w:spacing w:line="276" w:lineRule="auto"/>
        <w:jc w:val="both"/>
        <w:rPr>
          <w:rFonts w:ascii="Times New Roman" w:eastAsia="ArialMT" w:hAnsi="Times New Roman" w:cs="Times New Roman"/>
          <w:color w:val="auto"/>
        </w:rPr>
      </w:pPr>
    </w:p>
    <w:p w14:paraId="4AA31D49"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b/>
          <w:color w:val="auto"/>
        </w:rPr>
      </w:pPr>
      <w:r w:rsidRPr="00E571B8">
        <w:rPr>
          <w:rFonts w:ascii="Times New Roman" w:eastAsia="ArialMT" w:hAnsi="Times New Roman" w:cs="Times New Roman"/>
          <w:b/>
          <w:color w:val="auto"/>
        </w:rPr>
        <w:t>7.  Cheltuieli medicale şi pentru controlul doping</w:t>
      </w:r>
    </w:p>
    <w:p w14:paraId="6EA757DA" w14:textId="77777777" w:rsidR="00C4661E" w:rsidRPr="00E571B8" w:rsidRDefault="00C4661E" w:rsidP="00C4661E">
      <w:pPr>
        <w:autoSpaceDE w:val="0"/>
        <w:autoSpaceDN w:val="0"/>
        <w:adjustRightInd w:val="0"/>
        <w:spacing w:line="276" w:lineRule="auto"/>
        <w:ind w:firstLine="709"/>
        <w:jc w:val="both"/>
        <w:rPr>
          <w:rFonts w:ascii="Times New Roman" w:eastAsia="ArialMT" w:hAnsi="Times New Roman" w:cs="Times New Roman"/>
          <w:color w:val="auto"/>
        </w:rPr>
      </w:pPr>
      <w:r w:rsidRPr="00E571B8">
        <w:rPr>
          <w:rFonts w:ascii="Times New Roman" w:eastAsia="ArialMT" w:hAnsi="Times New Roman" w:cs="Times New Roman"/>
          <w:color w:val="auto"/>
        </w:rPr>
        <w:t xml:space="preserve">    Structuri sportive din județul Argeș pot să procure, în baza prescripţiei medicale:</w:t>
      </w:r>
    </w:p>
    <w:p w14:paraId="24E23A56"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 xml:space="preserve">    a) vitamine şi susţinătoare de efort, în sumă de până la 20 lei/zi pentru fiecare sportiv;</w:t>
      </w:r>
    </w:p>
    <w:p w14:paraId="15E4BDB3"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lastRenderedPageBreak/>
        <w:t xml:space="preserve">   b) medicamente, materiale sanitare, unguente şi produse pentru masaj utilizate în procesul de refacere şi recuperare, în sumă de până la 10 lei/zi pentru fiecare sportiv, în cadrul prevederilor bugetare aprobate în acest scop.</w:t>
      </w:r>
    </w:p>
    <w:p w14:paraId="034E484F" w14:textId="77777777" w:rsidR="00C4661E" w:rsidRPr="00E571B8" w:rsidRDefault="00C4661E" w:rsidP="00C4661E">
      <w:pPr>
        <w:tabs>
          <w:tab w:val="left" w:pos="709"/>
        </w:tabs>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 xml:space="preserve"> Structurile sportive din județul Argeș pot efectua cheltuieli pentru asistenţă şi investigaţii medicale, respectiv rezonanţă magnetică, tomografie computerizată, coronarografie, scintigrame cu raze, izotopi şi altele asemenea, privind starea de sănătate a sportivilor de performanţă, precum şi pentru realizarea intervenţiilor chirurgicale şi a tratamentelor postoperatorii pentru sportivii legitimaţi.</w:t>
      </w:r>
    </w:p>
    <w:p w14:paraId="6D38AEBA"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Pentru realizarea controalelor doping, organizaţiile sportive pot efectua cheltuieli în lei, pentru testele efectuate în ţară, sau în valută, pentru cele impuse de reglementările internaţionale a fi efectuate în străinătate.</w:t>
      </w:r>
    </w:p>
    <w:p w14:paraId="3293FFF9"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lang w:val="fr-FR"/>
        </w:rPr>
      </w:pPr>
      <w:r w:rsidRPr="00E571B8">
        <w:rPr>
          <w:rFonts w:ascii="Times New Roman" w:eastAsia="Calibri" w:hAnsi="Times New Roman" w:cs="Times New Roman"/>
          <w:color w:val="auto"/>
        </w:rPr>
        <w:t>Se vor prezenta: factura fiscală, chitanţa sau ordinul de plată,</w:t>
      </w:r>
      <w:r w:rsidRPr="00E571B8">
        <w:rPr>
          <w:rFonts w:ascii="Times New Roman" w:hAnsi="Times New Roman" w:cs="Times New Roman"/>
          <w:color w:val="auto"/>
        </w:rPr>
        <w:t xml:space="preserve"> pontaj semnat de club, </w:t>
      </w:r>
      <w:r w:rsidRPr="00E571B8">
        <w:rPr>
          <w:rFonts w:ascii="Times New Roman" w:hAnsi="Times New Roman" w:cs="Times New Roman"/>
          <w:b/>
          <w:color w:val="auto"/>
          <w:u w:val="single"/>
        </w:rPr>
        <w:t>prescripţie de la medicul specialist.</w:t>
      </w:r>
      <w:r w:rsidRPr="00E571B8">
        <w:rPr>
          <w:rFonts w:ascii="Times New Roman" w:hAnsi="Times New Roman" w:cs="Times New Roman"/>
          <w:color w:val="auto"/>
        </w:rPr>
        <w:t xml:space="preserve"> </w:t>
      </w:r>
    </w:p>
    <w:p w14:paraId="72CFBB4F" w14:textId="77777777" w:rsidR="00C4661E" w:rsidRPr="00E571B8" w:rsidRDefault="00C4661E" w:rsidP="00C4661E">
      <w:pPr>
        <w:autoSpaceDE w:val="0"/>
        <w:autoSpaceDN w:val="0"/>
        <w:adjustRightInd w:val="0"/>
        <w:spacing w:line="276" w:lineRule="auto"/>
        <w:jc w:val="both"/>
        <w:rPr>
          <w:rFonts w:ascii="Times New Roman" w:eastAsia="ArialMT" w:hAnsi="Times New Roman" w:cs="Times New Roman"/>
          <w:color w:val="auto"/>
        </w:rPr>
      </w:pPr>
    </w:p>
    <w:p w14:paraId="2651CD52"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b/>
          <w:color w:val="auto"/>
        </w:rPr>
      </w:pPr>
      <w:r w:rsidRPr="00E571B8">
        <w:rPr>
          <w:rFonts w:ascii="Times New Roman" w:eastAsia="ArialMT" w:hAnsi="Times New Roman" w:cs="Times New Roman"/>
          <w:b/>
          <w:color w:val="auto"/>
        </w:rPr>
        <w:t>8. Alte categorii de cheltuieli</w:t>
      </w:r>
    </w:p>
    <w:p w14:paraId="2B3E93F0"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1. Pentru organizarea, respectiv desfăşurarea acţiunilor sportive reglementate de prezentele norme, organizaţiile sportive pot efectua, după caz, cu încadrarea în prevederile bugetare aprobate, cheltuieli şi pentru:</w:t>
      </w:r>
    </w:p>
    <w:p w14:paraId="1ABE2D2A" w14:textId="77777777" w:rsidR="00C4661E" w:rsidRPr="00E571B8" w:rsidRDefault="00C4661E" w:rsidP="00C4661E">
      <w:pPr>
        <w:numPr>
          <w:ilvl w:val="1"/>
          <w:numId w:val="3"/>
        </w:numPr>
        <w:tabs>
          <w:tab w:val="left" w:pos="709"/>
        </w:tabs>
        <w:autoSpaceDE w:val="0"/>
        <w:autoSpaceDN w:val="0"/>
        <w:adjustRightInd w:val="0"/>
        <w:spacing w:line="276" w:lineRule="auto"/>
        <w:ind w:left="720" w:hanging="720"/>
        <w:jc w:val="both"/>
        <w:rPr>
          <w:rFonts w:ascii="Times New Roman" w:eastAsia="ArialMT" w:hAnsi="Times New Roman" w:cs="Times New Roman"/>
          <w:color w:val="auto"/>
        </w:rPr>
      </w:pPr>
      <w:r w:rsidRPr="00E571B8">
        <w:rPr>
          <w:rFonts w:ascii="Times New Roman" w:eastAsia="ArialMT" w:hAnsi="Times New Roman" w:cs="Times New Roman"/>
          <w:color w:val="auto"/>
        </w:rPr>
        <w:t xml:space="preserve">servicii de închiriere de baze sportive, săli de conferinţă, spaţii, aparatură birotică şi alte bunuri necesare organizării acţiunilor. </w:t>
      </w:r>
      <w:r w:rsidRPr="00E571B8">
        <w:rPr>
          <w:rFonts w:ascii="Times New Roman" w:eastAsia="Calibri" w:hAnsi="Times New Roman" w:cs="Times New Roman"/>
          <w:color w:val="auto"/>
          <w:lang w:val="fr-FR"/>
        </w:rPr>
        <w:t xml:space="preserve">Se vor prezenta pentru decontare: contractul de închiriere (va fi precizată durata de închiriere, care trebuie să se raporteze la durata evenimentului cultural), </w:t>
      </w:r>
      <w:r w:rsidRPr="00E571B8">
        <w:rPr>
          <w:rFonts w:ascii="Times New Roman" w:hAnsi="Times New Roman" w:cs="Times New Roman"/>
          <w:color w:val="auto"/>
          <w:lang w:val="fr-FR"/>
        </w:rPr>
        <w:t>factură fiscală, chitanţă sau ordinul de plată</w:t>
      </w:r>
      <w:r w:rsidRPr="00E571B8">
        <w:rPr>
          <w:rFonts w:ascii="Times New Roman" w:eastAsia="Wingdings-Regular" w:hAnsi="Times New Roman" w:cs="Times New Roman"/>
          <w:color w:val="auto"/>
          <w:lang w:val="fr-FR"/>
        </w:rPr>
        <w:t>.  Se va întocmi un proces verbal de predare-primire.</w:t>
      </w:r>
    </w:p>
    <w:p w14:paraId="0CD768F8" w14:textId="77777777" w:rsidR="00C4661E" w:rsidRPr="00E571B8" w:rsidRDefault="00C4661E" w:rsidP="00C4661E">
      <w:pPr>
        <w:numPr>
          <w:ilvl w:val="1"/>
          <w:numId w:val="3"/>
        </w:numPr>
        <w:tabs>
          <w:tab w:val="left" w:pos="709"/>
        </w:tabs>
        <w:autoSpaceDE w:val="0"/>
        <w:autoSpaceDN w:val="0"/>
        <w:adjustRightInd w:val="0"/>
        <w:spacing w:line="276" w:lineRule="auto"/>
        <w:ind w:left="720" w:hanging="720"/>
        <w:jc w:val="both"/>
        <w:rPr>
          <w:rFonts w:ascii="Times New Roman" w:eastAsia="ArialMT" w:hAnsi="Times New Roman" w:cs="Times New Roman"/>
          <w:color w:val="auto"/>
        </w:rPr>
      </w:pPr>
      <w:r w:rsidRPr="00E571B8">
        <w:rPr>
          <w:rFonts w:ascii="Times New Roman" w:eastAsia="Calibri" w:hAnsi="Times New Roman" w:cs="Times New Roman"/>
          <w:color w:val="auto"/>
          <w:lang w:val="fr-FR"/>
        </w:rPr>
        <w:t xml:space="preserve">servicii de traducere, tehnoredactare, foto-video, design etc. Se vor prezenta: contract, factură, </w:t>
      </w:r>
      <w:r w:rsidRPr="00E571B8">
        <w:rPr>
          <w:rFonts w:ascii="Times New Roman" w:hAnsi="Times New Roman" w:cs="Times New Roman"/>
          <w:color w:val="auto"/>
          <w:lang w:val="fr-FR"/>
        </w:rPr>
        <w:t xml:space="preserve">dovada plății (pentru virament: O.P. și extras de cont; pentru numerar: chitanță), </w:t>
      </w:r>
      <w:r w:rsidRPr="00E571B8">
        <w:rPr>
          <w:rFonts w:ascii="Times New Roman" w:eastAsia="Wingdings-Regular" w:hAnsi="Times New Roman" w:cs="Times New Roman"/>
          <w:color w:val="auto"/>
          <w:lang w:val="fr-FR"/>
        </w:rPr>
        <w:t>proces verbal de predare-primire (dupa caz).</w:t>
      </w:r>
    </w:p>
    <w:p w14:paraId="3EE2BB39" w14:textId="77777777" w:rsidR="00C4661E" w:rsidRPr="00E571B8" w:rsidRDefault="00C4661E" w:rsidP="00C4661E">
      <w:pPr>
        <w:numPr>
          <w:ilvl w:val="1"/>
          <w:numId w:val="3"/>
        </w:numPr>
        <w:autoSpaceDE w:val="0"/>
        <w:autoSpaceDN w:val="0"/>
        <w:adjustRightInd w:val="0"/>
        <w:spacing w:line="276" w:lineRule="auto"/>
        <w:ind w:left="720" w:hanging="720"/>
        <w:jc w:val="both"/>
        <w:rPr>
          <w:rFonts w:ascii="Times New Roman" w:eastAsia="ArialMT" w:hAnsi="Times New Roman" w:cs="Times New Roman"/>
          <w:color w:val="auto"/>
        </w:rPr>
      </w:pPr>
      <w:r w:rsidRPr="00E571B8">
        <w:rPr>
          <w:rFonts w:ascii="Times New Roman" w:eastAsia="ArialMT" w:hAnsi="Times New Roman" w:cs="Times New Roman"/>
          <w:color w:val="auto"/>
        </w:rPr>
        <w:t xml:space="preserve">asigurarea serviciilor medicale, a ordinii publice şi a respectării normelor de pază şi protecţie contra incendiilor, la locul de desfăşurare a acţiunilor sportive </w:t>
      </w:r>
      <w:r w:rsidRPr="00E571B8">
        <w:rPr>
          <w:rFonts w:ascii="Times New Roman" w:eastAsia="ArialMT" w:hAnsi="Times New Roman" w:cs="Times New Roman"/>
          <w:color w:val="auto"/>
          <w:lang w:val="fr-FR"/>
        </w:rPr>
        <w:t xml:space="preserve">(se vor prezenta contract de prestări servicii, factură fiscală, ordin de plată sau chitanţă, proces verbal de recepţie) ; </w:t>
      </w:r>
    </w:p>
    <w:p w14:paraId="1B355E57" w14:textId="77777777" w:rsidR="00C4661E" w:rsidRPr="00E571B8" w:rsidRDefault="00C4661E" w:rsidP="00C4661E">
      <w:pPr>
        <w:numPr>
          <w:ilvl w:val="1"/>
          <w:numId w:val="3"/>
        </w:numPr>
        <w:autoSpaceDE w:val="0"/>
        <w:autoSpaceDN w:val="0"/>
        <w:adjustRightInd w:val="0"/>
        <w:spacing w:line="276" w:lineRule="auto"/>
        <w:ind w:left="720" w:hanging="720"/>
        <w:jc w:val="both"/>
        <w:rPr>
          <w:rFonts w:ascii="Times New Roman" w:eastAsia="ArialMT" w:hAnsi="Times New Roman" w:cs="Times New Roman"/>
          <w:color w:val="auto"/>
        </w:rPr>
      </w:pPr>
      <w:r w:rsidRPr="00E571B8">
        <w:rPr>
          <w:rFonts w:ascii="Times New Roman" w:eastAsia="ArialMT" w:hAnsi="Times New Roman" w:cs="Times New Roman"/>
          <w:color w:val="auto"/>
        </w:rPr>
        <w:t>c</w:t>
      </w:r>
      <w:r w:rsidRPr="00E571B8">
        <w:rPr>
          <w:rFonts w:ascii="Times New Roman" w:eastAsia="Calibri-Bold" w:hAnsi="Times New Roman" w:cs="Times New Roman"/>
          <w:bCs/>
          <w:color w:val="auto"/>
        </w:rPr>
        <w:t>heltuieli privind materialele consumabile şi echipamente:</w:t>
      </w:r>
      <w:r w:rsidRPr="00E571B8">
        <w:rPr>
          <w:rFonts w:ascii="Times New Roman" w:eastAsia="Calibri-Bold" w:hAnsi="Times New Roman" w:cs="Times New Roman"/>
          <w:b/>
          <w:bCs/>
          <w:color w:val="auto"/>
        </w:rPr>
        <w:t xml:space="preserve"> </w:t>
      </w:r>
      <w:r w:rsidRPr="00E571B8">
        <w:rPr>
          <w:rFonts w:ascii="Times New Roman" w:eastAsia="Calibri" w:hAnsi="Times New Roman" w:cs="Times New Roman"/>
          <w:color w:val="auto"/>
        </w:rPr>
        <w:t xml:space="preserve">rechizite de birou, materiale protocol, materiale didactice, materiale de promovare, alte materiale necesare (nominalizate prin contract, justificate de specificul proiectului). </w:t>
      </w:r>
      <w:r w:rsidRPr="00E571B8">
        <w:rPr>
          <w:rFonts w:ascii="Times New Roman" w:eastAsia="Calibri" w:hAnsi="Times New Roman" w:cs="Times New Roman"/>
          <w:color w:val="auto"/>
          <w:lang w:val="fr-FR"/>
        </w:rPr>
        <w:t xml:space="preserve">Documentele justificative care stau la baza înregistrărilor în contabilitate angajează răspunderea persoanelor care le-au întocmit, vizat şi aprobat, precum şi a celor care le-au înregistrat în contabilitate. Se vor prezenta: contract, </w:t>
      </w:r>
      <w:r w:rsidRPr="00E571B8">
        <w:rPr>
          <w:rFonts w:ascii="Times New Roman" w:hAnsi="Times New Roman" w:cs="Times New Roman"/>
          <w:color w:val="auto"/>
          <w:lang w:val="fr-FR"/>
        </w:rPr>
        <w:t xml:space="preserve">factură fiscală, dovada plății (pentru virament: O.P. și extras de cont; pentru numerar: chitanță), </w:t>
      </w:r>
      <w:r w:rsidRPr="00E571B8">
        <w:rPr>
          <w:rFonts w:ascii="Times New Roman" w:eastAsia="Calibri" w:hAnsi="Times New Roman" w:cs="Times New Roman"/>
          <w:color w:val="auto"/>
          <w:lang w:val="fr-FR"/>
        </w:rPr>
        <w:t>ce va conţine detalii privind materialele şi echipamentele achiziţionate.</w:t>
      </w:r>
    </w:p>
    <w:p w14:paraId="6970E0E8" w14:textId="77777777" w:rsidR="00C4661E" w:rsidRPr="00E571B8" w:rsidRDefault="00C4661E" w:rsidP="00C4661E">
      <w:pPr>
        <w:autoSpaceDE w:val="0"/>
        <w:autoSpaceDN w:val="0"/>
        <w:adjustRightInd w:val="0"/>
        <w:jc w:val="both"/>
        <w:rPr>
          <w:rFonts w:ascii="Times New Roman" w:hAnsi="Times New Roman" w:cs="Times New Roman"/>
          <w:color w:val="auto"/>
        </w:rPr>
      </w:pPr>
      <w:r w:rsidRPr="00E571B8">
        <w:rPr>
          <w:rFonts w:ascii="Times New Roman" w:eastAsia="ArialMT" w:hAnsi="Times New Roman" w:cs="Times New Roman"/>
          <w:color w:val="auto"/>
        </w:rPr>
        <w:t xml:space="preserve">e.        </w:t>
      </w:r>
      <w:r w:rsidRPr="00E571B8">
        <w:rPr>
          <w:rFonts w:ascii="Times New Roman" w:eastAsia="ArialMT" w:hAnsi="Times New Roman" w:cs="Times New Roman"/>
          <w:b/>
          <w:color w:val="auto"/>
        </w:rPr>
        <w:t>c</w:t>
      </w:r>
      <w:r w:rsidRPr="00E571B8">
        <w:rPr>
          <w:rFonts w:ascii="Times New Roman" w:hAnsi="Times New Roman" w:cs="Times New Roman"/>
          <w:b/>
          <w:bCs/>
          <w:color w:val="auto"/>
        </w:rPr>
        <w:t xml:space="preserve">heltuieli pentru Tipărituri - </w:t>
      </w:r>
      <w:r w:rsidRPr="00E571B8">
        <w:rPr>
          <w:rFonts w:ascii="Times New Roman" w:hAnsi="Times New Roman" w:cs="Times New Roman"/>
          <w:color w:val="auto"/>
        </w:rPr>
        <w:t xml:space="preserve">(cărţi, reviste, broşuri, pliante, fluturaşi, manuale, afişe etc.).             </w:t>
      </w:r>
    </w:p>
    <w:p w14:paraId="2A71120E" w14:textId="77777777" w:rsidR="00C4661E" w:rsidRPr="00E571B8" w:rsidRDefault="00C4661E" w:rsidP="00C4661E">
      <w:pPr>
        <w:autoSpaceDE w:val="0"/>
        <w:autoSpaceDN w:val="0"/>
        <w:adjustRightInd w:val="0"/>
        <w:jc w:val="both"/>
        <w:rPr>
          <w:rFonts w:ascii="Times New Roman" w:hAnsi="Times New Roman" w:cs="Times New Roman"/>
          <w:color w:val="auto"/>
        </w:rPr>
      </w:pPr>
      <w:r w:rsidRPr="00E571B8">
        <w:rPr>
          <w:rFonts w:ascii="Times New Roman" w:eastAsia="Calibri" w:hAnsi="Times New Roman" w:cs="Times New Roman"/>
          <w:color w:val="auto"/>
        </w:rPr>
        <w:t xml:space="preserve">           </w:t>
      </w:r>
      <w:r w:rsidRPr="00E571B8">
        <w:rPr>
          <w:rFonts w:ascii="Times New Roman" w:eastAsia="Calibri" w:hAnsi="Times New Roman" w:cs="Times New Roman"/>
          <w:color w:val="auto"/>
          <w:lang w:val="fr-FR"/>
        </w:rPr>
        <w:t xml:space="preserve">Se vor prezenta: contract, </w:t>
      </w:r>
      <w:r w:rsidRPr="00E571B8">
        <w:rPr>
          <w:rFonts w:ascii="Times New Roman" w:hAnsi="Times New Roman" w:cs="Times New Roman"/>
          <w:color w:val="auto"/>
          <w:lang w:val="fr-FR"/>
        </w:rPr>
        <w:t xml:space="preserve">factură fiscală, </w:t>
      </w:r>
      <w:r w:rsidRPr="00E571B8">
        <w:rPr>
          <w:rFonts w:ascii="Times New Roman" w:hAnsi="Times New Roman" w:cs="Times New Roman"/>
          <w:color w:val="auto"/>
        </w:rPr>
        <w:t xml:space="preserve">dovada plății (pentru virament: O.P. și extras de   </w:t>
      </w:r>
    </w:p>
    <w:p w14:paraId="4ECE5A88" w14:textId="77777777" w:rsidR="00C4661E" w:rsidRPr="00E571B8" w:rsidRDefault="00C4661E" w:rsidP="00C4661E">
      <w:pPr>
        <w:autoSpaceDE w:val="0"/>
        <w:autoSpaceDN w:val="0"/>
        <w:adjustRightInd w:val="0"/>
        <w:jc w:val="both"/>
        <w:rPr>
          <w:rFonts w:ascii="Times New Roman" w:eastAsia="Calibri" w:hAnsi="Times New Roman" w:cs="Times New Roman"/>
          <w:color w:val="auto"/>
        </w:rPr>
      </w:pPr>
      <w:r w:rsidRPr="00E571B8">
        <w:rPr>
          <w:rFonts w:ascii="Times New Roman" w:hAnsi="Times New Roman" w:cs="Times New Roman"/>
          <w:color w:val="auto"/>
        </w:rPr>
        <w:t xml:space="preserve">          cont;  pentru numerar: chitanță) </w:t>
      </w:r>
      <w:r w:rsidRPr="00E571B8">
        <w:rPr>
          <w:rFonts w:ascii="Times New Roman" w:eastAsia="Wingdings-Regular" w:hAnsi="Times New Roman" w:cs="Times New Roman"/>
          <w:color w:val="auto"/>
        </w:rPr>
        <w:t>şi un exemplar din fiecare</w:t>
      </w:r>
      <w:r w:rsidRPr="00E571B8">
        <w:rPr>
          <w:rFonts w:ascii="Times New Roman" w:eastAsia="Calibri" w:hAnsi="Times New Roman" w:cs="Times New Roman"/>
          <w:color w:val="auto"/>
        </w:rPr>
        <w:t xml:space="preserve"> material realizat.</w:t>
      </w:r>
    </w:p>
    <w:p w14:paraId="5D73FD21" w14:textId="77777777" w:rsidR="00C4661E" w:rsidRPr="00E571B8" w:rsidRDefault="00C4661E" w:rsidP="00C4661E">
      <w:pPr>
        <w:autoSpaceDE w:val="0"/>
        <w:autoSpaceDN w:val="0"/>
        <w:adjustRightInd w:val="0"/>
        <w:ind w:left="630"/>
        <w:jc w:val="both"/>
        <w:rPr>
          <w:rFonts w:ascii="Times New Roman" w:eastAsia="Calibri" w:hAnsi="Times New Roman" w:cs="Times New Roman"/>
          <w:color w:val="auto"/>
        </w:rPr>
      </w:pPr>
      <w:r w:rsidRPr="00E571B8">
        <w:rPr>
          <w:rFonts w:ascii="Times New Roman" w:eastAsia="Calibri" w:hAnsi="Times New Roman" w:cs="Times New Roman"/>
          <w:color w:val="auto"/>
        </w:rPr>
        <w:t>De asemenea, se întocmeşte o declaraţie pe proprie răspundere în care se specifică faptul că materialele au fost distribuite gratuit pentru realizarea evenimentului</w:t>
      </w:r>
    </w:p>
    <w:p w14:paraId="45C2C024" w14:textId="77777777" w:rsidR="00C4661E" w:rsidRPr="00E571B8" w:rsidRDefault="00C4661E" w:rsidP="00C4661E">
      <w:pPr>
        <w:autoSpaceDE w:val="0"/>
        <w:autoSpaceDN w:val="0"/>
        <w:adjustRightInd w:val="0"/>
        <w:jc w:val="both"/>
        <w:rPr>
          <w:rFonts w:ascii="Times New Roman" w:hAnsi="Times New Roman" w:cs="Times New Roman"/>
          <w:color w:val="auto"/>
        </w:rPr>
      </w:pPr>
      <w:r w:rsidRPr="00E571B8">
        <w:rPr>
          <w:rFonts w:ascii="Times New Roman" w:hAnsi="Times New Roman" w:cs="Times New Roman"/>
          <w:bCs/>
          <w:color w:val="auto"/>
        </w:rPr>
        <w:t>f.</w:t>
      </w:r>
      <w:r w:rsidRPr="00E571B8">
        <w:rPr>
          <w:rFonts w:ascii="Times New Roman" w:hAnsi="Times New Roman" w:cs="Times New Roman"/>
          <w:b/>
          <w:bCs/>
          <w:color w:val="auto"/>
        </w:rPr>
        <w:t xml:space="preserve">        cheltuieli pentru Publicitate și promovare </w:t>
      </w:r>
      <w:r w:rsidRPr="00E571B8">
        <w:rPr>
          <w:rFonts w:ascii="Times New Roman" w:hAnsi="Times New Roman" w:cs="Times New Roman"/>
          <w:color w:val="auto"/>
        </w:rPr>
        <w:t xml:space="preserve">(mesh, banner, roll-up, difuzări radio/tv/online, </w:t>
      </w:r>
    </w:p>
    <w:p w14:paraId="5B520728" w14:textId="77777777" w:rsidR="00C4661E" w:rsidRPr="00E571B8" w:rsidRDefault="00C4661E" w:rsidP="00C4661E">
      <w:pPr>
        <w:autoSpaceDE w:val="0"/>
        <w:autoSpaceDN w:val="0"/>
        <w:adjustRightInd w:val="0"/>
        <w:jc w:val="both"/>
        <w:rPr>
          <w:rFonts w:ascii="Times New Roman" w:hAnsi="Times New Roman" w:cs="Times New Roman"/>
          <w:color w:val="auto"/>
        </w:rPr>
      </w:pPr>
      <w:r w:rsidRPr="00E571B8">
        <w:rPr>
          <w:rFonts w:ascii="Times New Roman" w:hAnsi="Times New Roman" w:cs="Times New Roman"/>
          <w:color w:val="auto"/>
        </w:rPr>
        <w:t xml:space="preserve">          materiale personalizate, cupe, medalii, diplome etc). Se vor prezenta: contract, factură,    </w:t>
      </w:r>
    </w:p>
    <w:p w14:paraId="74E980D0" w14:textId="77777777" w:rsidR="00C4661E" w:rsidRPr="00E571B8" w:rsidRDefault="00C4661E" w:rsidP="00C4661E">
      <w:pPr>
        <w:autoSpaceDE w:val="0"/>
        <w:autoSpaceDN w:val="0"/>
        <w:adjustRightInd w:val="0"/>
        <w:jc w:val="both"/>
        <w:rPr>
          <w:rFonts w:ascii="Times New Roman" w:hAnsi="Times New Roman" w:cs="Times New Roman"/>
          <w:color w:val="auto"/>
        </w:rPr>
      </w:pPr>
      <w:r w:rsidRPr="00E571B8">
        <w:rPr>
          <w:rFonts w:ascii="Times New Roman" w:hAnsi="Times New Roman" w:cs="Times New Roman"/>
          <w:color w:val="auto"/>
        </w:rPr>
        <w:t xml:space="preserve">           dovada plății (pentru virament: O.P. și extras de cont; pentru numerar: chitanță).</w:t>
      </w:r>
    </w:p>
    <w:p w14:paraId="3CFFB25C" w14:textId="77777777" w:rsidR="00C4661E" w:rsidRPr="00E571B8" w:rsidRDefault="00C4661E" w:rsidP="00C4661E">
      <w:pPr>
        <w:numPr>
          <w:ilvl w:val="1"/>
          <w:numId w:val="3"/>
        </w:numPr>
        <w:autoSpaceDE w:val="0"/>
        <w:autoSpaceDN w:val="0"/>
        <w:adjustRightInd w:val="0"/>
        <w:spacing w:line="276" w:lineRule="auto"/>
        <w:ind w:left="720" w:hanging="720"/>
        <w:jc w:val="both"/>
        <w:rPr>
          <w:rFonts w:ascii="Times New Roman" w:eastAsia="ArialMT" w:hAnsi="Times New Roman" w:cs="Times New Roman"/>
          <w:color w:val="auto"/>
        </w:rPr>
      </w:pPr>
      <w:r w:rsidRPr="00E571B8">
        <w:rPr>
          <w:rFonts w:ascii="Times New Roman" w:eastAsia="ArialMT" w:hAnsi="Times New Roman" w:cs="Times New Roman"/>
          <w:color w:val="auto"/>
        </w:rPr>
        <w:t xml:space="preserve">taxe de înscriere şi/sau de participare la acţiunile sportive, taxe de organizare a acţiunilor, în condiţiile stabilite de organizatori (factura fiscală, </w:t>
      </w:r>
      <w:r w:rsidRPr="00E571B8">
        <w:rPr>
          <w:rFonts w:ascii="Times New Roman" w:eastAsia="ArialMT" w:hAnsi="Times New Roman" w:cs="Times New Roman"/>
          <w:color w:val="auto"/>
          <w:lang w:val="fr-FR"/>
        </w:rPr>
        <w:t>ordin de plată sau chitanţă)</w:t>
      </w:r>
      <w:r w:rsidRPr="00E571B8">
        <w:rPr>
          <w:rFonts w:ascii="Times New Roman" w:eastAsia="ArialMT" w:hAnsi="Times New Roman" w:cs="Times New Roman"/>
          <w:color w:val="auto"/>
        </w:rPr>
        <w:t>;</w:t>
      </w:r>
    </w:p>
    <w:p w14:paraId="386A4492" w14:textId="77777777" w:rsidR="00C4661E" w:rsidRPr="00E571B8" w:rsidRDefault="00C4661E" w:rsidP="00C4661E">
      <w:pPr>
        <w:numPr>
          <w:ilvl w:val="1"/>
          <w:numId w:val="3"/>
        </w:numPr>
        <w:autoSpaceDE w:val="0"/>
        <w:autoSpaceDN w:val="0"/>
        <w:adjustRightInd w:val="0"/>
        <w:spacing w:line="276" w:lineRule="auto"/>
        <w:ind w:left="720" w:hanging="720"/>
        <w:jc w:val="both"/>
        <w:rPr>
          <w:rFonts w:ascii="Times New Roman" w:eastAsia="ArialMT" w:hAnsi="Times New Roman" w:cs="Times New Roman"/>
          <w:color w:val="auto"/>
        </w:rPr>
      </w:pPr>
      <w:r w:rsidRPr="00E571B8">
        <w:rPr>
          <w:rFonts w:ascii="Times New Roman" w:eastAsia="ArialMT" w:hAnsi="Times New Roman" w:cs="Times New Roman"/>
          <w:color w:val="auto"/>
        </w:rPr>
        <w:t>obţinerea vizelor de intrare în ţările în care au loc acţiunile;</w:t>
      </w:r>
    </w:p>
    <w:p w14:paraId="5FD56403" w14:textId="77777777" w:rsidR="00C4661E" w:rsidRPr="00E571B8" w:rsidRDefault="00C4661E" w:rsidP="00C4661E">
      <w:pPr>
        <w:numPr>
          <w:ilvl w:val="1"/>
          <w:numId w:val="3"/>
        </w:numPr>
        <w:autoSpaceDE w:val="0"/>
        <w:autoSpaceDN w:val="0"/>
        <w:adjustRightInd w:val="0"/>
        <w:spacing w:line="276" w:lineRule="auto"/>
        <w:ind w:left="720" w:hanging="720"/>
        <w:jc w:val="both"/>
        <w:rPr>
          <w:rFonts w:ascii="Times New Roman" w:eastAsia="ArialMT" w:hAnsi="Times New Roman" w:cs="Times New Roman"/>
          <w:color w:val="auto"/>
        </w:rPr>
      </w:pPr>
      <w:r w:rsidRPr="00E571B8">
        <w:rPr>
          <w:rFonts w:ascii="Times New Roman" w:eastAsia="ArialMT" w:hAnsi="Times New Roman" w:cs="Times New Roman"/>
          <w:color w:val="auto"/>
        </w:rPr>
        <w:t>cheltuieli medicale pentru vaccinuri şi medicamente specifice unor ţări sau localităţi, cheltuieli pentru asigurarea medicală a persoanelor;</w:t>
      </w:r>
    </w:p>
    <w:p w14:paraId="186AB22A" w14:textId="77777777" w:rsidR="00C4661E" w:rsidRPr="00E571B8" w:rsidRDefault="00C4661E" w:rsidP="00C4661E">
      <w:pPr>
        <w:numPr>
          <w:ilvl w:val="1"/>
          <w:numId w:val="3"/>
        </w:numPr>
        <w:autoSpaceDE w:val="0"/>
        <w:autoSpaceDN w:val="0"/>
        <w:adjustRightInd w:val="0"/>
        <w:spacing w:line="276" w:lineRule="auto"/>
        <w:ind w:left="720" w:hanging="720"/>
        <w:jc w:val="both"/>
        <w:rPr>
          <w:rFonts w:ascii="Times New Roman" w:eastAsia="ArialMT" w:hAnsi="Times New Roman" w:cs="Times New Roman"/>
          <w:color w:val="auto"/>
        </w:rPr>
      </w:pPr>
      <w:r w:rsidRPr="00E571B8">
        <w:rPr>
          <w:rFonts w:ascii="Times New Roman" w:eastAsia="ArialMT" w:hAnsi="Times New Roman" w:cs="Times New Roman"/>
          <w:color w:val="auto"/>
        </w:rPr>
        <w:t>gustări, băuturi răcoritoare, cafea şi altele asemenea, în limita sumei de 17 lei/zi/persoană, în cazul acţiunilor sportive, altele decât cele de pregătire.</w:t>
      </w:r>
    </w:p>
    <w:p w14:paraId="5041BE63" w14:textId="77777777" w:rsidR="00C4661E" w:rsidRPr="00E571B8" w:rsidRDefault="00C4661E" w:rsidP="00C4661E">
      <w:pPr>
        <w:numPr>
          <w:ilvl w:val="1"/>
          <w:numId w:val="3"/>
        </w:numPr>
        <w:autoSpaceDE w:val="0"/>
        <w:autoSpaceDN w:val="0"/>
        <w:adjustRightInd w:val="0"/>
        <w:spacing w:line="276" w:lineRule="auto"/>
        <w:ind w:left="720" w:hanging="720"/>
        <w:jc w:val="both"/>
        <w:rPr>
          <w:rFonts w:ascii="Times New Roman" w:hAnsi="Times New Roman" w:cs="Times New Roman"/>
          <w:color w:val="auto"/>
        </w:rPr>
      </w:pPr>
      <w:r w:rsidRPr="00E571B8">
        <w:rPr>
          <w:rFonts w:ascii="Times New Roman" w:eastAsia="ArialMT" w:hAnsi="Times New Roman" w:cs="Times New Roman"/>
          <w:b/>
          <w:color w:val="auto"/>
        </w:rPr>
        <w:lastRenderedPageBreak/>
        <w:t>cheltuieli cu indemnizațiile</w:t>
      </w:r>
      <w:r w:rsidRPr="00E571B8">
        <w:rPr>
          <w:rFonts w:ascii="Times New Roman" w:eastAsia="ArialMT" w:hAnsi="Times New Roman" w:cs="Times New Roman"/>
          <w:color w:val="auto"/>
        </w:rPr>
        <w:t xml:space="preserve"> </w:t>
      </w:r>
      <w:r w:rsidRPr="00E571B8">
        <w:rPr>
          <w:rFonts w:ascii="Times New Roman" w:hAnsi="Times New Roman" w:cs="Times New Roman"/>
          <w:color w:val="auto"/>
        </w:rPr>
        <w:t>-</w:t>
      </w:r>
      <w:r w:rsidRPr="00E571B8">
        <w:rPr>
          <w:rFonts w:ascii="Times New Roman" w:hAnsi="Times New Roman" w:cs="Times New Roman"/>
          <w:b/>
          <w:color w:val="auto"/>
        </w:rPr>
        <w:t xml:space="preserve"> </w:t>
      </w:r>
      <w:r w:rsidRPr="00E571B8">
        <w:rPr>
          <w:rFonts w:ascii="Times New Roman" w:eastAsia="Calibri-Bold" w:hAnsi="Times New Roman" w:cs="Times New Roman"/>
          <w:b/>
          <w:bCs/>
          <w:color w:val="auto"/>
        </w:rPr>
        <w:t>(</w:t>
      </w:r>
      <w:r w:rsidRPr="00E571B8">
        <w:rPr>
          <w:rFonts w:ascii="Times New Roman" w:eastAsia="Calibri-Bold" w:hAnsi="Times New Roman" w:cs="Times New Roman"/>
          <w:b/>
          <w:bCs/>
          <w:color w:val="auto"/>
          <w:u w:val="single"/>
        </w:rPr>
        <w:t>maxim 40% din bugetul aprobat al proiectului</w:t>
      </w:r>
      <w:r w:rsidRPr="00E571B8">
        <w:rPr>
          <w:rFonts w:ascii="Times New Roman" w:hAnsi="Times New Roman" w:cs="Times New Roman"/>
          <w:b/>
          <w:color w:val="auto"/>
        </w:rPr>
        <w:t>) -</w:t>
      </w:r>
      <w:r w:rsidRPr="00E571B8">
        <w:rPr>
          <w:rFonts w:ascii="Times New Roman" w:hAnsi="Times New Roman" w:cs="Times New Roman"/>
          <w:color w:val="auto"/>
        </w:rPr>
        <w:t xml:space="preserve">  Sportivii de performanţă, legitimaţi în cadrul unui club sportiv,</w:t>
      </w:r>
      <w:r w:rsidRPr="00E571B8">
        <w:rPr>
          <w:rFonts w:ascii="Times New Roman" w:eastAsia="ArialMT" w:hAnsi="Times New Roman" w:cs="Times New Roman"/>
          <w:color w:val="auto"/>
        </w:rPr>
        <w:t xml:space="preserve"> </w:t>
      </w:r>
      <w:r w:rsidRPr="00E571B8">
        <w:rPr>
          <w:rFonts w:ascii="Times New Roman" w:hAnsi="Times New Roman" w:cs="Times New Roman"/>
          <w:color w:val="auto"/>
        </w:rPr>
        <w:t xml:space="preserve">antrenorii acestora şi alţi membri ai colectivului tehnic, aprobaţi de conducerea clubului  sportiv, pot primi pe perioada acţiunii de pregătire sportivă organizată de clubul respectiv şi  pe perioada competiţiei sportive la care participă în numele clubului o indemnizaţie, comform normelor stabilite de Hotărârea nr. 569/2018). Sportivii de performanţă şi sportivii de înaltă performanţă, antrenorii acestora, precum şi alţi membri ai de structurile sportive, conform normelor proprii, pot încheia cu structura sportivă un contract de activitate sportivă, în condiţiile legii. </w:t>
      </w:r>
    </w:p>
    <w:p w14:paraId="0531C099" w14:textId="77777777" w:rsidR="00C4661E" w:rsidRPr="00E571B8" w:rsidRDefault="00C4661E" w:rsidP="00C4661E">
      <w:pPr>
        <w:numPr>
          <w:ilvl w:val="1"/>
          <w:numId w:val="3"/>
        </w:numPr>
        <w:autoSpaceDE w:val="0"/>
        <w:autoSpaceDN w:val="0"/>
        <w:adjustRightInd w:val="0"/>
        <w:ind w:left="720" w:hanging="720"/>
        <w:jc w:val="both"/>
        <w:rPr>
          <w:rFonts w:ascii="Times New Roman" w:eastAsia="ArialMT" w:hAnsi="Times New Roman" w:cs="Times New Roman"/>
          <w:color w:val="auto"/>
        </w:rPr>
      </w:pPr>
      <w:r w:rsidRPr="00E571B8">
        <w:rPr>
          <w:rFonts w:ascii="Times New Roman" w:hAnsi="Times New Roman" w:cs="Times New Roman"/>
          <w:b/>
          <w:color w:val="auto"/>
        </w:rPr>
        <w:t xml:space="preserve">premii pentru sportivi </w:t>
      </w:r>
      <w:r w:rsidRPr="00E571B8">
        <w:rPr>
          <w:rFonts w:ascii="Times New Roman" w:eastAsia="Calibri-Bold" w:hAnsi="Times New Roman" w:cs="Times New Roman"/>
          <w:b/>
          <w:bCs/>
          <w:color w:val="auto"/>
        </w:rPr>
        <w:t>(</w:t>
      </w:r>
      <w:r w:rsidRPr="00E571B8">
        <w:rPr>
          <w:rFonts w:ascii="Times New Roman" w:eastAsia="Calibri-Bold" w:hAnsi="Times New Roman" w:cs="Times New Roman"/>
          <w:b/>
          <w:bCs/>
          <w:color w:val="auto"/>
          <w:u w:val="single"/>
        </w:rPr>
        <w:t>maxim 10% din bugetul aprobat al proiectului</w:t>
      </w:r>
      <w:r w:rsidRPr="00E571B8">
        <w:rPr>
          <w:rFonts w:ascii="Times New Roman" w:hAnsi="Times New Roman" w:cs="Times New Roman"/>
          <w:b/>
          <w:color w:val="auto"/>
        </w:rPr>
        <w:t xml:space="preserve">) -  </w:t>
      </w:r>
      <w:r w:rsidRPr="00E571B8">
        <w:rPr>
          <w:rFonts w:ascii="Times New Roman" w:hAnsi="Times New Roman" w:cs="Times New Roman"/>
          <w:color w:val="auto"/>
        </w:rPr>
        <w:t>în conformitate cu Hotărârea Guvernului nr. 1447/2007 pentru aprobarea Normelor financiare în activitatea sportivă, cu modificările şi completările ulterioare</w:t>
      </w:r>
      <w:r w:rsidRPr="00E571B8">
        <w:rPr>
          <w:color w:val="auto"/>
        </w:rPr>
        <w:t xml:space="preserve">. </w:t>
      </w:r>
      <w:r w:rsidRPr="00E571B8">
        <w:rPr>
          <w:rFonts w:ascii="Times New Roman" w:hAnsi="Times New Roman" w:cs="Times New Roman"/>
          <w:color w:val="auto"/>
        </w:rPr>
        <w:t xml:space="preserve">Pentru acordarea de premii se vor prezenta: regulamentul de desfășurare al concursului și modul de acordare a premiilor și cuantumul premiului pe care îl va primi fiecare participant; </w:t>
      </w:r>
      <w:hyperlink w:anchor="_STAT_DE_PLATA" w:history="1">
        <w:r w:rsidRPr="00E571B8">
          <w:rPr>
            <w:rFonts w:ascii="Times New Roman" w:hAnsi="Times New Roman" w:cs="Times New Roman"/>
            <w:color w:val="auto"/>
          </w:rPr>
          <w:t>stat de plata</w:t>
        </w:r>
      </w:hyperlink>
      <w:r w:rsidRPr="00E571B8">
        <w:rPr>
          <w:rFonts w:ascii="Times New Roman" w:hAnsi="Times New Roman" w:cs="Times New Roman"/>
          <w:color w:val="auto"/>
        </w:rPr>
        <w:t>, care sa cuprindă: numele și prenumele persoanelor premiate, suma acordată, impozitul reținut conform reglementărilor în vigoare (Codul fiscal), suma netă primită, semnătura persoanei beneficiare, documente aprobate de persoanele care răspund de implementarea proiectului. Dacă beneficiarul premiului va fi minor sub 14 ani, premiul va fi ridicat de către reprezentantul legal.</w:t>
      </w:r>
    </w:p>
    <w:p w14:paraId="60B65EE2" w14:textId="77777777" w:rsidR="00C4661E" w:rsidRPr="00E571B8" w:rsidRDefault="00C4661E" w:rsidP="00C4661E">
      <w:pPr>
        <w:numPr>
          <w:ilvl w:val="1"/>
          <w:numId w:val="3"/>
        </w:numPr>
        <w:autoSpaceDE w:val="0"/>
        <w:autoSpaceDN w:val="0"/>
        <w:adjustRightInd w:val="0"/>
        <w:spacing w:line="276" w:lineRule="auto"/>
        <w:ind w:left="720" w:hanging="720"/>
        <w:jc w:val="both"/>
        <w:rPr>
          <w:rFonts w:ascii="Times New Roman" w:eastAsia="ArialMT" w:hAnsi="Times New Roman" w:cs="Times New Roman"/>
          <w:color w:val="auto"/>
        </w:rPr>
      </w:pPr>
      <w:r w:rsidRPr="00E571B8">
        <w:rPr>
          <w:rFonts w:ascii="Times New Roman" w:eastAsia="Calibri-Bold" w:hAnsi="Times New Roman" w:cs="Times New Roman"/>
          <w:b/>
          <w:bCs/>
          <w:color w:val="auto"/>
          <w:lang w:val="fr-FR"/>
        </w:rPr>
        <w:t xml:space="preserve">alte cheltuieli: </w:t>
      </w:r>
      <w:r w:rsidRPr="00E571B8">
        <w:rPr>
          <w:rFonts w:ascii="Times New Roman" w:eastAsia="Calibri" w:hAnsi="Times New Roman" w:cs="Times New Roman"/>
          <w:color w:val="auto"/>
          <w:lang w:val="fr-FR"/>
        </w:rPr>
        <w:t xml:space="preserve">contract, </w:t>
      </w:r>
      <w:r w:rsidRPr="00E571B8">
        <w:rPr>
          <w:rFonts w:ascii="Times New Roman" w:hAnsi="Times New Roman" w:cs="Times New Roman"/>
          <w:color w:val="auto"/>
          <w:lang w:val="fr-FR"/>
        </w:rPr>
        <w:t>factură fiscală, dovada plății (pentru virament: O.P. și extras de cont; pentru numerar: chitanță)</w:t>
      </w:r>
      <w:r w:rsidRPr="00E571B8">
        <w:rPr>
          <w:rFonts w:ascii="Times New Roman" w:eastAsia="Calibri" w:hAnsi="Times New Roman" w:cs="Times New Roman"/>
          <w:color w:val="auto"/>
          <w:lang w:val="fr-FR"/>
        </w:rPr>
        <w:t>, cu indicarea categoriei de cheltuială inclusă în bugetul proiectului.</w:t>
      </w:r>
    </w:p>
    <w:p w14:paraId="4F62F1DF"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La acţiunile sportive naționale/internaţionale, delegaţiilor sportive li se pot oferi materiale de promovare a activităţii sportive, cum ar fi: tricouri, cravate, eşarfe, diplome, medalii, cupe, plachete, fanioane, insigne, brelocuri, afişe şi pliante şi altele asemenea.</w:t>
      </w:r>
    </w:p>
    <w:p w14:paraId="21E5D5D3" w14:textId="77777777" w:rsidR="00C4661E" w:rsidRPr="00E571B8" w:rsidRDefault="00C4661E" w:rsidP="00C4661E">
      <w:pPr>
        <w:autoSpaceDE w:val="0"/>
        <w:autoSpaceDN w:val="0"/>
        <w:adjustRightInd w:val="0"/>
        <w:spacing w:line="276" w:lineRule="auto"/>
        <w:ind w:firstLine="720"/>
        <w:jc w:val="both"/>
        <w:rPr>
          <w:rFonts w:ascii="Times New Roman" w:eastAsia="ArialMT" w:hAnsi="Times New Roman" w:cs="Times New Roman"/>
          <w:color w:val="auto"/>
        </w:rPr>
      </w:pPr>
      <w:r w:rsidRPr="00E571B8">
        <w:rPr>
          <w:rFonts w:ascii="Times New Roman" w:eastAsia="ArialMT" w:hAnsi="Times New Roman" w:cs="Times New Roman"/>
          <w:color w:val="auto"/>
        </w:rPr>
        <w:t>Cluburile sportive pot efectua încasări din transferul sportivilor proprii la alte cluburi sportive, în conformitate cu grilele sau normele de transfer ale federaţiilor sportive naţionale de specialitate.</w:t>
      </w:r>
    </w:p>
    <w:p w14:paraId="0948C304" w14:textId="77777777" w:rsidR="00C4661E" w:rsidRPr="00E571B8" w:rsidRDefault="00C4661E" w:rsidP="00C4661E">
      <w:pPr>
        <w:autoSpaceDE w:val="0"/>
        <w:autoSpaceDN w:val="0"/>
        <w:adjustRightInd w:val="0"/>
        <w:spacing w:line="276" w:lineRule="auto"/>
        <w:ind w:firstLine="720"/>
        <w:jc w:val="both"/>
        <w:rPr>
          <w:rStyle w:val="tli1"/>
          <w:rFonts w:ascii="Times New Roman" w:eastAsia="ArialMT" w:hAnsi="Times New Roman" w:cs="Times New Roman"/>
          <w:color w:val="auto"/>
        </w:rPr>
      </w:pPr>
      <w:r w:rsidRPr="00E571B8">
        <w:rPr>
          <w:rFonts w:ascii="Times New Roman" w:eastAsia="ArialMT" w:hAnsi="Times New Roman" w:cs="Times New Roman"/>
          <w:color w:val="auto"/>
        </w:rPr>
        <w:t>Cluburile sportive pot efectua plăţi pentru transferul de la alte cluburi al sportivilor, din veniturile proprii ale acestora, cu respectarea grilelor sau normelor de transfer.</w:t>
      </w:r>
    </w:p>
    <w:p w14:paraId="476E2F3E" w14:textId="77777777" w:rsidR="00C4661E" w:rsidRPr="00E571B8" w:rsidRDefault="00C4661E" w:rsidP="00C4661E">
      <w:pPr>
        <w:pStyle w:val="ListParagraph"/>
        <w:tabs>
          <w:tab w:val="left" w:pos="0"/>
          <w:tab w:val="left" w:pos="284"/>
          <w:tab w:val="left" w:pos="993"/>
        </w:tabs>
        <w:spacing w:line="276" w:lineRule="auto"/>
        <w:ind w:left="0"/>
        <w:contextualSpacing/>
        <w:jc w:val="both"/>
        <w:rPr>
          <w:rStyle w:val="tli1"/>
          <w:rFonts w:ascii="Times New Roman" w:hAnsi="Times New Roman" w:cs="Times New Roman"/>
          <w:color w:val="auto"/>
        </w:rPr>
      </w:pPr>
    </w:p>
    <w:p w14:paraId="69173F9A" w14:textId="77777777" w:rsidR="00C4661E" w:rsidRPr="00E571B8" w:rsidRDefault="00C4661E" w:rsidP="00C4661E">
      <w:pPr>
        <w:pStyle w:val="ListParagraph"/>
        <w:tabs>
          <w:tab w:val="left" w:pos="0"/>
        </w:tabs>
        <w:spacing w:line="276" w:lineRule="auto"/>
        <w:ind w:left="0" w:firstLine="709"/>
        <w:contextualSpacing/>
        <w:jc w:val="both"/>
        <w:rPr>
          <w:rStyle w:val="tli1"/>
          <w:rFonts w:ascii="Times New Roman" w:hAnsi="Times New Roman" w:cs="Times New Roman"/>
          <w:color w:val="auto"/>
        </w:rPr>
      </w:pPr>
      <w:r w:rsidRPr="00E571B8">
        <w:rPr>
          <w:rStyle w:val="tli1"/>
          <w:rFonts w:ascii="Times New Roman" w:hAnsi="Times New Roman" w:cs="Times New Roman"/>
          <w:b/>
          <w:color w:val="auto"/>
        </w:rPr>
        <w:t>9. Cheltuielile pentru realizarea competiţiilor sportive</w:t>
      </w:r>
      <w:r w:rsidRPr="00E571B8">
        <w:rPr>
          <w:rStyle w:val="tli1"/>
          <w:rFonts w:ascii="Times New Roman" w:hAnsi="Times New Roman" w:cs="Times New Roman"/>
          <w:color w:val="auto"/>
        </w:rPr>
        <w:t xml:space="preserve"> interne se efectuează astfel:</w:t>
      </w:r>
    </w:p>
    <w:p w14:paraId="3BEFEE3B" w14:textId="77777777" w:rsidR="00C4661E" w:rsidRPr="00E571B8" w:rsidRDefault="00C4661E" w:rsidP="00C4661E">
      <w:pPr>
        <w:pStyle w:val="ListParagraph"/>
        <w:tabs>
          <w:tab w:val="left" w:pos="0"/>
        </w:tabs>
        <w:spacing w:line="276" w:lineRule="auto"/>
        <w:ind w:left="0" w:firstLine="709"/>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a) cheltuielile de organizare a competiţiei, de către organizatorul competiţiei, potrivit ghidului acesteia (de ex. achiziționare panouri și materiale publicitare, logistică, închiriere baze sportive etc.);</w:t>
      </w:r>
    </w:p>
    <w:p w14:paraId="7E932DDD" w14:textId="77777777" w:rsidR="00C4661E" w:rsidRPr="00E571B8" w:rsidRDefault="00C4661E" w:rsidP="00C4661E">
      <w:pPr>
        <w:pStyle w:val="ListParagraph"/>
        <w:tabs>
          <w:tab w:val="left" w:pos="0"/>
        </w:tabs>
        <w:spacing w:line="276" w:lineRule="auto"/>
        <w:ind w:left="0" w:firstLine="709"/>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b) cheltuielile de participare, cum ar fi cheltuielile de: cazare, masă, transport, taxă de participare şi altele asemenea, de către cluburile sportive sau asociaţiile sportive fără personalitate juridică, după caz, pentru sportivii proprii înscrişi la competiţia respectivă, precum şi pentru ceilalţi membri ai delegaţiei sportive.</w:t>
      </w:r>
    </w:p>
    <w:p w14:paraId="6F536EB8" w14:textId="77777777" w:rsidR="00C4661E" w:rsidRPr="00E571B8" w:rsidRDefault="00C4661E" w:rsidP="00C4661E">
      <w:pPr>
        <w:pStyle w:val="ListParagraph"/>
        <w:tabs>
          <w:tab w:val="left" w:pos="0"/>
        </w:tabs>
        <w:spacing w:line="276" w:lineRule="auto"/>
        <w:ind w:left="0" w:firstLine="709"/>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Organizaţiile sportive pot aloca fonduri peste limitele prevăzute în prezentele norme pe seama sumelor obţinute din venituri proprii, donaţii sau sponsorizări, în condiţiile legii.</w:t>
      </w:r>
    </w:p>
    <w:p w14:paraId="6ECB775C" w14:textId="77777777" w:rsidR="00C4661E" w:rsidRPr="00E571B8" w:rsidRDefault="00C4661E" w:rsidP="00C4661E">
      <w:pPr>
        <w:pStyle w:val="ListParagraph"/>
        <w:tabs>
          <w:tab w:val="left" w:pos="0"/>
        </w:tabs>
        <w:spacing w:line="276" w:lineRule="auto"/>
        <w:ind w:left="0" w:firstLine="709"/>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 xml:space="preserve">Pentru realizarea acţiunilor şi activităţilor sportive prevăzute de prezentele norme se pot efectua plăţi în avans, în condiţiile existenţei unor contracte ferme, în cuantum de până la 30% din valoarea contractului, în condiţiile legii. </w:t>
      </w:r>
    </w:p>
    <w:p w14:paraId="0EAF01A1" w14:textId="77777777" w:rsidR="00C4661E" w:rsidRPr="00E571B8" w:rsidRDefault="00C4661E" w:rsidP="00C4661E">
      <w:pPr>
        <w:pStyle w:val="ListParagraph"/>
        <w:tabs>
          <w:tab w:val="left" w:pos="0"/>
        </w:tabs>
        <w:spacing w:line="276" w:lineRule="auto"/>
        <w:ind w:left="0" w:firstLine="709"/>
        <w:contextualSpacing/>
        <w:jc w:val="both"/>
        <w:rPr>
          <w:rStyle w:val="tli1"/>
          <w:rFonts w:ascii="Times New Roman" w:hAnsi="Times New Roman" w:cs="Times New Roman"/>
          <w:color w:val="auto"/>
        </w:rPr>
      </w:pPr>
      <w:r w:rsidRPr="00E571B8">
        <w:rPr>
          <w:rStyle w:val="tli1"/>
          <w:rFonts w:ascii="Times New Roman" w:hAnsi="Times New Roman" w:cs="Times New Roman"/>
          <w:color w:val="auto"/>
        </w:rPr>
        <w:t>Sumele prevăzute în prezentele norme includ şi taxa pe valoarea adăugată.</w:t>
      </w:r>
    </w:p>
    <w:p w14:paraId="6ADE450B" w14:textId="77777777" w:rsidR="00C4661E" w:rsidRDefault="00C4661E" w:rsidP="00C4661E">
      <w:pPr>
        <w:pStyle w:val="ListParagraph"/>
        <w:tabs>
          <w:tab w:val="left" w:pos="0"/>
        </w:tabs>
        <w:spacing w:line="276" w:lineRule="auto"/>
        <w:ind w:left="0" w:firstLine="709"/>
        <w:contextualSpacing/>
        <w:jc w:val="both"/>
        <w:rPr>
          <w:rStyle w:val="tli1"/>
          <w:rFonts w:ascii="Times New Roman" w:hAnsi="Times New Roman" w:cs="Times New Roman"/>
          <w:color w:val="auto"/>
        </w:rPr>
      </w:pPr>
    </w:p>
    <w:p w14:paraId="6643DE94" w14:textId="77777777" w:rsidR="00C4661E" w:rsidRPr="00E571B8" w:rsidRDefault="00C4661E" w:rsidP="00C4661E">
      <w:pPr>
        <w:pStyle w:val="Standard"/>
        <w:spacing w:after="0" w:line="360" w:lineRule="auto"/>
        <w:jc w:val="both"/>
        <w:rPr>
          <w:rFonts w:ascii="Times New Roman" w:hAnsi="Times New Roman" w:cs="Times New Roman"/>
          <w:b/>
          <w:bCs/>
          <w:sz w:val="24"/>
          <w:szCs w:val="24"/>
        </w:rPr>
      </w:pPr>
      <w:r w:rsidRPr="00E571B8">
        <w:rPr>
          <w:rFonts w:ascii="Times New Roman" w:hAnsi="Times New Roman" w:cs="Times New Roman"/>
          <w:b/>
          <w:bCs/>
          <w:sz w:val="24"/>
          <w:szCs w:val="24"/>
        </w:rPr>
        <w:t>CATEGORII DE CHELTUIELI NEELIGIBILE:</w:t>
      </w:r>
    </w:p>
    <w:p w14:paraId="54BED3E4" w14:textId="77777777" w:rsidR="00C4661E" w:rsidRPr="00E571B8" w:rsidRDefault="00C4661E" w:rsidP="00C4661E">
      <w:pPr>
        <w:pStyle w:val="Standard"/>
        <w:numPr>
          <w:ilvl w:val="0"/>
          <w:numId w:val="7"/>
        </w:numPr>
        <w:tabs>
          <w:tab w:val="left" w:pos="700"/>
        </w:tabs>
        <w:overflowPunct w:val="0"/>
        <w:spacing w:after="0" w:line="360" w:lineRule="auto"/>
        <w:jc w:val="both"/>
        <w:rPr>
          <w:rFonts w:ascii="Times New Roman" w:hAnsi="Times New Roman" w:cs="Times New Roman"/>
          <w:sz w:val="24"/>
          <w:szCs w:val="24"/>
          <w:lang w:val="fr-FR"/>
        </w:rPr>
      </w:pPr>
      <w:r w:rsidRPr="00E571B8">
        <w:rPr>
          <w:rFonts w:ascii="Times New Roman" w:hAnsi="Times New Roman" w:cs="Times New Roman"/>
          <w:sz w:val="24"/>
          <w:szCs w:val="24"/>
          <w:lang w:val="fr-FR"/>
        </w:rPr>
        <w:t>Cheltuieli de personal (pentru angajatii cu caracter permanent ai beneficiarului);</w:t>
      </w:r>
    </w:p>
    <w:p w14:paraId="37D3C2E5" w14:textId="77777777" w:rsidR="00C4661E" w:rsidRPr="00E571B8" w:rsidRDefault="00C4661E" w:rsidP="00C4661E">
      <w:pPr>
        <w:pStyle w:val="Standard"/>
        <w:numPr>
          <w:ilvl w:val="0"/>
          <w:numId w:val="6"/>
        </w:numPr>
        <w:tabs>
          <w:tab w:val="left" w:pos="700"/>
        </w:tabs>
        <w:overflowPunct w:val="0"/>
        <w:spacing w:after="0" w:line="360" w:lineRule="auto"/>
        <w:jc w:val="both"/>
        <w:rPr>
          <w:rFonts w:ascii="Times New Roman" w:hAnsi="Times New Roman" w:cs="Times New Roman"/>
          <w:sz w:val="24"/>
          <w:szCs w:val="24"/>
          <w:lang w:val="fr-FR"/>
        </w:rPr>
      </w:pPr>
      <w:r w:rsidRPr="00E571B8">
        <w:rPr>
          <w:rFonts w:ascii="Times New Roman" w:hAnsi="Times New Roman" w:cs="Times New Roman"/>
          <w:sz w:val="24"/>
          <w:szCs w:val="24"/>
          <w:lang w:val="fr-FR"/>
        </w:rPr>
        <w:t>Cheltuieli cu întreţinerea şi reparaţia mijloacelor fixe;</w:t>
      </w:r>
    </w:p>
    <w:p w14:paraId="51E8A8B3" w14:textId="77777777" w:rsidR="00C4661E" w:rsidRPr="00E571B8" w:rsidRDefault="00C4661E" w:rsidP="00C4661E">
      <w:pPr>
        <w:pStyle w:val="Standard"/>
        <w:numPr>
          <w:ilvl w:val="0"/>
          <w:numId w:val="6"/>
        </w:numPr>
        <w:tabs>
          <w:tab w:val="left" w:pos="700"/>
        </w:tabs>
        <w:overflowPunct w:val="0"/>
        <w:spacing w:after="0" w:line="360" w:lineRule="auto"/>
        <w:jc w:val="both"/>
        <w:rPr>
          <w:rFonts w:ascii="Times New Roman" w:hAnsi="Times New Roman" w:cs="Times New Roman"/>
          <w:sz w:val="24"/>
          <w:szCs w:val="24"/>
          <w:lang w:val="fr-FR"/>
        </w:rPr>
      </w:pPr>
      <w:r w:rsidRPr="00E571B8">
        <w:rPr>
          <w:rFonts w:ascii="Times New Roman" w:hAnsi="Times New Roman" w:cs="Times New Roman"/>
          <w:sz w:val="24"/>
          <w:szCs w:val="24"/>
          <w:lang w:val="fr-FR"/>
        </w:rPr>
        <w:t>Achiziţii de terenuri, clădiri, vehicule;</w:t>
      </w:r>
    </w:p>
    <w:p w14:paraId="659CCF3D" w14:textId="77777777" w:rsidR="00C4661E" w:rsidRPr="008E5F98" w:rsidRDefault="00C4661E" w:rsidP="00C4661E">
      <w:pPr>
        <w:pStyle w:val="Standard"/>
        <w:numPr>
          <w:ilvl w:val="0"/>
          <w:numId w:val="6"/>
        </w:numPr>
        <w:tabs>
          <w:tab w:val="left" w:pos="340"/>
        </w:tabs>
        <w:overflowPunct w:val="0"/>
        <w:spacing w:after="0" w:line="240" w:lineRule="auto"/>
        <w:jc w:val="both"/>
        <w:rPr>
          <w:rFonts w:ascii="Times New Roman" w:hAnsi="Times New Roman" w:cs="Times New Roman"/>
          <w:sz w:val="24"/>
          <w:szCs w:val="24"/>
          <w:lang w:val="fr-FR"/>
        </w:rPr>
      </w:pPr>
      <w:r w:rsidRPr="008E5F98">
        <w:rPr>
          <w:rFonts w:ascii="Times New Roman" w:hAnsi="Times New Roman" w:cs="Times New Roman"/>
          <w:sz w:val="24"/>
          <w:szCs w:val="24"/>
          <w:lang w:val="fr-FR"/>
        </w:rPr>
        <w:t xml:space="preserve">Achiziții echipamente: Potrivit Legii 350/ 2005 - art. 3 alineat (5), nu se acordă finanţări   </w:t>
      </w:r>
    </w:p>
    <w:p w14:paraId="4BC74CCC" w14:textId="77777777" w:rsidR="00C4661E" w:rsidRPr="008E5F98" w:rsidRDefault="00C4661E" w:rsidP="00C4661E">
      <w:pPr>
        <w:pStyle w:val="Standard"/>
        <w:tabs>
          <w:tab w:val="left" w:pos="340"/>
        </w:tabs>
        <w:overflowPunct w:val="0"/>
        <w:spacing w:after="0" w:line="240" w:lineRule="auto"/>
        <w:jc w:val="both"/>
        <w:rPr>
          <w:rFonts w:ascii="Times New Roman" w:hAnsi="Times New Roman" w:cs="Times New Roman"/>
          <w:sz w:val="24"/>
          <w:szCs w:val="24"/>
          <w:lang w:val="fr-FR"/>
        </w:rPr>
      </w:pPr>
      <w:r w:rsidRPr="008E5F98">
        <w:rPr>
          <w:rFonts w:ascii="Times New Roman" w:hAnsi="Times New Roman" w:cs="Times New Roman"/>
          <w:sz w:val="24"/>
          <w:szCs w:val="24"/>
          <w:lang w:val="fr-FR"/>
        </w:rPr>
        <w:t xml:space="preserve">      nerambursabile pentru activităţi ce presupun dezvoltarea infrastructurii solicitantului, cu excepţia </w:t>
      </w:r>
    </w:p>
    <w:p w14:paraId="37DA0EB1" w14:textId="77777777" w:rsidR="00C4661E" w:rsidRPr="008E5F98" w:rsidRDefault="00C4661E" w:rsidP="00C4661E">
      <w:pPr>
        <w:pStyle w:val="Standard"/>
        <w:tabs>
          <w:tab w:val="left" w:pos="340"/>
        </w:tabs>
        <w:overflowPunct w:val="0"/>
        <w:spacing w:after="0" w:line="240" w:lineRule="auto"/>
        <w:jc w:val="both"/>
        <w:rPr>
          <w:rFonts w:ascii="Times New Roman" w:hAnsi="Times New Roman" w:cs="Times New Roman"/>
          <w:sz w:val="24"/>
          <w:szCs w:val="24"/>
          <w:lang w:val="fr-FR"/>
        </w:rPr>
      </w:pPr>
      <w:r w:rsidRPr="008E5F98">
        <w:rPr>
          <w:rFonts w:ascii="Times New Roman" w:hAnsi="Times New Roman" w:cs="Times New Roman"/>
          <w:sz w:val="24"/>
          <w:szCs w:val="24"/>
          <w:lang w:val="fr-FR"/>
        </w:rPr>
        <w:t xml:space="preserve">      cazului în care aceasta reprezintă o componentă indispensabilă proiectului ;</w:t>
      </w:r>
    </w:p>
    <w:p w14:paraId="43727B4F" w14:textId="77777777" w:rsidR="00C4661E" w:rsidRPr="00E571B8" w:rsidRDefault="00C4661E" w:rsidP="00C4661E">
      <w:pPr>
        <w:pStyle w:val="Standard"/>
        <w:numPr>
          <w:ilvl w:val="0"/>
          <w:numId w:val="6"/>
        </w:numPr>
        <w:tabs>
          <w:tab w:val="left" w:pos="700"/>
        </w:tabs>
        <w:overflowPunct w:val="0"/>
        <w:spacing w:after="0" w:line="360" w:lineRule="auto"/>
        <w:jc w:val="both"/>
        <w:rPr>
          <w:rFonts w:ascii="Times New Roman" w:hAnsi="Times New Roman" w:cs="Times New Roman"/>
          <w:sz w:val="24"/>
          <w:szCs w:val="24"/>
          <w:lang w:val="fr-FR"/>
        </w:rPr>
      </w:pPr>
      <w:r w:rsidRPr="00E571B8">
        <w:rPr>
          <w:rFonts w:ascii="Times New Roman" w:hAnsi="Times New Roman" w:cs="Times New Roman"/>
          <w:sz w:val="24"/>
          <w:szCs w:val="24"/>
          <w:lang w:val="fr-FR"/>
        </w:rPr>
        <w:t>Băuturi alcoolice si tutun, room service si minibar ;</w:t>
      </w:r>
    </w:p>
    <w:p w14:paraId="19F16BD4" w14:textId="77777777" w:rsidR="00C4661E" w:rsidRPr="00E571B8" w:rsidRDefault="00C4661E" w:rsidP="00C4661E">
      <w:pPr>
        <w:pStyle w:val="Standard"/>
        <w:numPr>
          <w:ilvl w:val="0"/>
          <w:numId w:val="6"/>
        </w:numPr>
        <w:tabs>
          <w:tab w:val="left" w:pos="700"/>
        </w:tabs>
        <w:overflowPunct w:val="0"/>
        <w:spacing w:after="0" w:line="360" w:lineRule="auto"/>
        <w:jc w:val="both"/>
        <w:rPr>
          <w:rFonts w:ascii="Times New Roman" w:hAnsi="Times New Roman" w:cs="Times New Roman"/>
          <w:sz w:val="24"/>
          <w:szCs w:val="24"/>
        </w:rPr>
      </w:pPr>
      <w:r w:rsidRPr="00E571B8">
        <w:rPr>
          <w:rFonts w:ascii="Times New Roman" w:hAnsi="Times New Roman" w:cs="Times New Roman"/>
          <w:sz w:val="24"/>
          <w:szCs w:val="24"/>
        </w:rPr>
        <w:lastRenderedPageBreak/>
        <w:t>Reparaţii, întreţinerea echipamentelor închiriate;</w:t>
      </w:r>
    </w:p>
    <w:p w14:paraId="5DC26D98" w14:textId="77777777" w:rsidR="00C4661E" w:rsidRPr="00E571B8" w:rsidRDefault="00C4661E" w:rsidP="00C4661E">
      <w:pPr>
        <w:pStyle w:val="Standard"/>
        <w:numPr>
          <w:ilvl w:val="0"/>
          <w:numId w:val="6"/>
        </w:numPr>
        <w:tabs>
          <w:tab w:val="left" w:pos="700"/>
        </w:tabs>
        <w:overflowPunct w:val="0"/>
        <w:spacing w:after="0" w:line="360" w:lineRule="auto"/>
        <w:jc w:val="both"/>
        <w:rPr>
          <w:rFonts w:ascii="Times New Roman" w:hAnsi="Times New Roman" w:cs="Times New Roman"/>
          <w:sz w:val="24"/>
          <w:szCs w:val="24"/>
          <w:lang w:val="fr-FR"/>
        </w:rPr>
      </w:pPr>
      <w:r w:rsidRPr="00E571B8">
        <w:rPr>
          <w:rFonts w:ascii="Times New Roman" w:hAnsi="Times New Roman" w:cs="Times New Roman"/>
          <w:sz w:val="24"/>
          <w:szCs w:val="24"/>
          <w:lang w:val="fr-FR"/>
        </w:rPr>
        <w:t>Elemente deja finanţate prin alte proiecte/ finantari ;</w:t>
      </w:r>
    </w:p>
    <w:p w14:paraId="06F3484C" w14:textId="77777777" w:rsidR="00C4661E" w:rsidRPr="00E571B8" w:rsidRDefault="00C4661E" w:rsidP="00C4661E">
      <w:pPr>
        <w:pStyle w:val="Standard"/>
        <w:numPr>
          <w:ilvl w:val="0"/>
          <w:numId w:val="6"/>
        </w:numPr>
        <w:tabs>
          <w:tab w:val="left" w:pos="700"/>
        </w:tabs>
        <w:overflowPunct w:val="0"/>
        <w:spacing w:after="0" w:line="240" w:lineRule="auto"/>
        <w:jc w:val="both"/>
        <w:rPr>
          <w:rFonts w:ascii="Times New Roman" w:hAnsi="Times New Roman" w:cs="Times New Roman"/>
          <w:sz w:val="24"/>
          <w:szCs w:val="24"/>
          <w:lang w:val="fr-FR"/>
        </w:rPr>
      </w:pPr>
      <w:r w:rsidRPr="00E571B8">
        <w:rPr>
          <w:rFonts w:ascii="Times New Roman" w:hAnsi="Times New Roman" w:cs="Times New Roman"/>
          <w:sz w:val="24"/>
          <w:szCs w:val="24"/>
          <w:lang w:val="fr-FR"/>
        </w:rPr>
        <w:t>Costuri administrative (chirie sediu şi utilităţi)</w:t>
      </w:r>
      <w:r w:rsidRPr="00E571B8">
        <w:rPr>
          <w:rFonts w:ascii="Times New Roman" w:hAnsi="Times New Roman" w:cs="Times New Roman"/>
          <w:sz w:val="24"/>
          <w:szCs w:val="24"/>
        </w:rPr>
        <w:t>;</w:t>
      </w:r>
    </w:p>
    <w:p w14:paraId="3E294A8D" w14:textId="77777777" w:rsidR="00C4661E" w:rsidRPr="00E571B8" w:rsidRDefault="00C4661E" w:rsidP="00C4661E">
      <w:pPr>
        <w:pStyle w:val="Standard"/>
        <w:numPr>
          <w:ilvl w:val="0"/>
          <w:numId w:val="6"/>
        </w:numPr>
        <w:tabs>
          <w:tab w:val="left" w:pos="700"/>
        </w:tabs>
        <w:overflowPunct w:val="0"/>
        <w:spacing w:after="0" w:line="240" w:lineRule="auto"/>
        <w:jc w:val="both"/>
        <w:rPr>
          <w:rFonts w:ascii="Times New Roman" w:hAnsi="Times New Roman" w:cs="Times New Roman"/>
          <w:sz w:val="24"/>
          <w:szCs w:val="24"/>
          <w:lang w:val="fr-FR"/>
        </w:rPr>
      </w:pPr>
      <w:r w:rsidRPr="00E571B8">
        <w:rPr>
          <w:rFonts w:ascii="Times New Roman" w:hAnsi="Times New Roman" w:cs="Times New Roman"/>
          <w:sz w:val="24"/>
          <w:szCs w:val="24"/>
          <w:lang w:val="fr-FR"/>
        </w:rPr>
        <w:t>Cheltuieli cu combustibilul în interiorul localității unde se află sediul social al solicitantului;</w:t>
      </w:r>
    </w:p>
    <w:p w14:paraId="511DCCE0" w14:textId="77777777" w:rsidR="00C4661E" w:rsidRPr="00E571B8" w:rsidRDefault="00C4661E" w:rsidP="00C4661E">
      <w:pPr>
        <w:pStyle w:val="Standard"/>
        <w:numPr>
          <w:ilvl w:val="0"/>
          <w:numId w:val="6"/>
        </w:numPr>
        <w:tabs>
          <w:tab w:val="left" w:pos="700"/>
        </w:tabs>
        <w:overflowPunct w:val="0"/>
        <w:spacing w:after="0" w:line="240" w:lineRule="auto"/>
        <w:jc w:val="both"/>
        <w:rPr>
          <w:rFonts w:ascii="Times New Roman" w:hAnsi="Times New Roman" w:cs="Times New Roman"/>
          <w:sz w:val="24"/>
          <w:szCs w:val="24"/>
          <w:lang w:val="fr-FR"/>
        </w:rPr>
      </w:pPr>
      <w:r w:rsidRPr="00E571B8">
        <w:rPr>
          <w:rFonts w:ascii="Times New Roman" w:hAnsi="Times New Roman" w:cs="Times New Roman"/>
          <w:sz w:val="24"/>
          <w:szCs w:val="24"/>
          <w:lang w:val="fr-FR"/>
        </w:rPr>
        <w:t>Dobânzi datorate, comisioane bancare, pierderi de schimb valutar, credite la terţe părţi.</w:t>
      </w:r>
    </w:p>
    <w:p w14:paraId="7F499C6A" w14:textId="77777777" w:rsidR="00C4661E" w:rsidRPr="00E571B8" w:rsidRDefault="00C4661E" w:rsidP="00C4661E">
      <w:pPr>
        <w:spacing w:line="276" w:lineRule="auto"/>
        <w:jc w:val="both"/>
        <w:rPr>
          <w:rFonts w:ascii="Times New Roman" w:hAnsi="Times New Roman" w:cs="Times New Roman"/>
          <w:color w:val="auto"/>
        </w:rPr>
      </w:pPr>
    </w:p>
    <w:p w14:paraId="466EBAEA" w14:textId="77777777" w:rsidR="000653C9" w:rsidRDefault="000653C9"/>
    <w:sectPr w:rsidR="000653C9" w:rsidSect="00C4661E">
      <w:footerReference w:type="even" r:id="rId7"/>
      <w:footerReference w:type="default" r:id="rId8"/>
      <w:footerReference w:type="first" r:id="rId9"/>
      <w:pgSz w:w="11907" w:h="16839" w:code="9"/>
      <w:pgMar w:top="426" w:right="900" w:bottom="284" w:left="1409" w:header="0" w:footer="3" w:gutter="0"/>
      <w:pgNumType w:chapStyle="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0DCBD" w14:textId="77777777" w:rsidR="000D1C08" w:rsidRDefault="000D1C08" w:rsidP="00C4661E">
      <w:r>
        <w:separator/>
      </w:r>
    </w:p>
  </w:endnote>
  <w:endnote w:type="continuationSeparator" w:id="0">
    <w:p w14:paraId="3579FCA0" w14:textId="77777777" w:rsidR="000D1C08" w:rsidRDefault="000D1C08" w:rsidP="00C4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Calibri-Bold">
    <w:charset w:val="00"/>
    <w:family w:val="auto"/>
    <w:pitch w:val="variable"/>
  </w:font>
  <w:font w:name="TimesNewRomanPS-ItalicMT">
    <w:altName w:val="Times New Roman"/>
    <w:panose1 w:val="00000000000000000000"/>
    <w:charset w:val="EE"/>
    <w:family w:val="auto"/>
    <w:notTrueType/>
    <w:pitch w:val="default"/>
    <w:sig w:usb0="00000005" w:usb1="00000000" w:usb2="00000000" w:usb3="00000000" w:csb0="00000002" w:csb1="00000000"/>
  </w:font>
  <w:font w:name="ArialMT">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Wingdings-Regular">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60ED" w14:textId="77777777" w:rsidR="00AE2D76" w:rsidRDefault="00663408">
    <w:pPr>
      <w:pStyle w:val="Footer"/>
      <w:jc w:val="center"/>
    </w:pPr>
    <w:r>
      <w:fldChar w:fldCharType="begin"/>
    </w:r>
    <w:r>
      <w:instrText xml:space="preserve"> PAGE   \* MERGEFORMAT </w:instrText>
    </w:r>
    <w:r>
      <w:fldChar w:fldCharType="separate"/>
    </w:r>
    <w:r>
      <w:rPr>
        <w:noProof/>
      </w:rPr>
      <w:t>30</w:t>
    </w:r>
    <w:r>
      <w:fldChar w:fldCharType="end"/>
    </w:r>
  </w:p>
  <w:p w14:paraId="0D3752EC" w14:textId="77777777" w:rsidR="00AE2D76" w:rsidRDefault="000D1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0F92" w14:textId="77777777" w:rsidR="00AE2D76" w:rsidRDefault="00663408">
    <w:pPr>
      <w:pStyle w:val="Footer"/>
      <w:jc w:val="center"/>
    </w:pPr>
    <w:r>
      <w:fldChar w:fldCharType="begin"/>
    </w:r>
    <w:r>
      <w:instrText xml:space="preserve"> PAGE   \* MERGEFORMAT </w:instrText>
    </w:r>
    <w:r>
      <w:fldChar w:fldCharType="separate"/>
    </w:r>
    <w:r>
      <w:rPr>
        <w:noProof/>
      </w:rPr>
      <w:t>31</w:t>
    </w:r>
    <w:r>
      <w:fldChar w:fldCharType="end"/>
    </w:r>
  </w:p>
  <w:p w14:paraId="173313F5" w14:textId="77777777" w:rsidR="00AE2D76" w:rsidRPr="0042611D" w:rsidRDefault="000D1C08" w:rsidP="00426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A85E" w14:textId="77777777" w:rsidR="00AE2D76" w:rsidRDefault="00663408">
    <w:pPr>
      <w:pStyle w:val="Headerorfooter0"/>
      <w:framePr w:w="12185" w:h="216" w:wrap="none" w:vAnchor="text" w:hAnchor="page" w:x="28" w:y="-2111"/>
      <w:shd w:val="clear" w:color="auto" w:fill="auto"/>
      <w:ind w:left="1262"/>
    </w:pPr>
    <w:r>
      <w:rPr>
        <w:rStyle w:val="Headerorfooter11pt1"/>
      </w:rPr>
      <w:t>DIRECTOR/PREŞEDINTE,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FEE07" w14:textId="77777777" w:rsidR="000D1C08" w:rsidRDefault="000D1C08" w:rsidP="00C4661E">
      <w:r>
        <w:separator/>
      </w:r>
    </w:p>
  </w:footnote>
  <w:footnote w:type="continuationSeparator" w:id="0">
    <w:p w14:paraId="277ED56C" w14:textId="77777777" w:rsidR="000D1C08" w:rsidRDefault="000D1C08" w:rsidP="00C4661E">
      <w:r>
        <w:continuationSeparator/>
      </w:r>
    </w:p>
  </w:footnote>
  <w:footnote w:id="1">
    <w:p w14:paraId="4602960E" w14:textId="77777777" w:rsidR="00C4661E" w:rsidRPr="00D5660A" w:rsidRDefault="00C4661E" w:rsidP="00C4661E">
      <w:pPr>
        <w:pStyle w:val="FootnoteText"/>
        <w:jc w:val="both"/>
        <w:rPr>
          <w:lang w:val="ro-RO"/>
        </w:rPr>
      </w:pPr>
      <w:r>
        <w:rPr>
          <w:rStyle w:val="FootnoteReference"/>
        </w:rPr>
        <w:footnoteRef/>
      </w:r>
      <w:r>
        <w:t xml:space="preserve"> </w:t>
      </w:r>
      <w:r>
        <w:rPr>
          <w:lang w:val="ro-RO"/>
        </w:rPr>
        <w:t xml:space="preserve">Cheltuielile privind </w:t>
      </w:r>
      <w:r w:rsidRPr="00D5660A">
        <w:rPr>
          <w:lang w:val="ro-RO"/>
        </w:rPr>
        <w:t>combustibil</w:t>
      </w:r>
      <w:r>
        <w:rPr>
          <w:lang w:val="ro-RO"/>
        </w:rPr>
        <w:t xml:space="preserve">ul </w:t>
      </w:r>
      <w:r w:rsidRPr="00D5660A">
        <w:rPr>
          <w:lang w:val="ro-RO"/>
        </w:rPr>
        <w:t>se vor deconta</w:t>
      </w:r>
      <w:r>
        <w:rPr>
          <w:lang w:val="ro-RO"/>
        </w:rPr>
        <w:t>:</w:t>
      </w:r>
      <w:r w:rsidRPr="00D5660A">
        <w:rPr>
          <w:lang w:val="ro-RO"/>
        </w:rPr>
        <w:t xml:space="preserve"> 7,5 litri carburant la 100 km parcurşi pe distanţa cea mai scurtă, (conform prevederilor Ordonanţei Guvernului nr. 1860/2006), stabilite conform </w:t>
      </w:r>
      <w:hyperlink r:id="rId1" w:history="1">
        <w:r w:rsidRPr="00B57CE2">
          <w:rPr>
            <w:rStyle w:val="Hyperlink"/>
            <w:lang w:val="ro-RO"/>
          </w:rPr>
          <w:t>www.distanta.ro</w:t>
        </w:r>
      </w:hyperlink>
      <w:r w:rsidRPr="00D5660A">
        <w:rPr>
          <w:lang w:val="ro-RO"/>
        </w:rPr>
        <w:t>.</w:t>
      </w:r>
      <w:r>
        <w:rPr>
          <w:lang w:val="ro-RO"/>
        </w:rPr>
        <w:t xml:space="preserve">, </w:t>
      </w:r>
      <w:r w:rsidRPr="00D5660A">
        <w:rPr>
          <w:lang w:val="ro-RO"/>
        </w:rPr>
        <w:t>pentru mijoacele de transport aflate în proprietatea Beneficiarului, utilizate pentru realizarea Proiectului conform Cererii de finantare şi bugetului Proiectului</w:t>
      </w:r>
    </w:p>
    <w:p w14:paraId="6C436130" w14:textId="77777777" w:rsidR="00C4661E" w:rsidRPr="00053BF9" w:rsidRDefault="00C4661E" w:rsidP="00C4661E">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D2A62"/>
    <w:multiLevelType w:val="hybridMultilevel"/>
    <w:tmpl w:val="317CC6AE"/>
    <w:lvl w:ilvl="0" w:tplc="A93AA4D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38DA487B"/>
    <w:multiLevelType w:val="hybridMultilevel"/>
    <w:tmpl w:val="D0A2572A"/>
    <w:lvl w:ilvl="0" w:tplc="4A8091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9052A"/>
    <w:multiLevelType w:val="hybridMultilevel"/>
    <w:tmpl w:val="EE26C480"/>
    <w:lvl w:ilvl="0" w:tplc="AD3EA29A">
      <w:start w:val="4"/>
      <w:numFmt w:val="upperRoman"/>
      <w:lvlText w:val="%1."/>
      <w:lvlJc w:val="left"/>
      <w:pPr>
        <w:ind w:left="1571" w:hanging="720"/>
      </w:pPr>
      <w:rPr>
        <w:rFonts w:hint="default"/>
        <w:b/>
      </w:rPr>
    </w:lvl>
    <w:lvl w:ilvl="1" w:tplc="905A6B20">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FB15F2B"/>
    <w:multiLevelType w:val="hybridMultilevel"/>
    <w:tmpl w:val="F6F25038"/>
    <w:lvl w:ilvl="0" w:tplc="CCDA87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A2231F"/>
    <w:multiLevelType w:val="hybridMultilevel"/>
    <w:tmpl w:val="28FA71AC"/>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76CE09AA"/>
    <w:multiLevelType w:val="multilevel"/>
    <w:tmpl w:val="E362C0DA"/>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7E"/>
    <w:rsid w:val="00056B7E"/>
    <w:rsid w:val="000653C9"/>
    <w:rsid w:val="000D1C08"/>
    <w:rsid w:val="00606414"/>
    <w:rsid w:val="00663408"/>
    <w:rsid w:val="007D12D5"/>
    <w:rsid w:val="009F32E2"/>
    <w:rsid w:val="00C4661E"/>
    <w:rsid w:val="00EF09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C956"/>
  <w15:chartTrackingRefBased/>
  <w15:docId w15:val="{EA7B7ACF-5CB8-4CCB-8A80-2387ABE2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1E"/>
    <w:pPr>
      <w:spacing w:after="0" w:line="240" w:lineRule="auto"/>
    </w:pPr>
    <w:rPr>
      <w:rFonts w:ascii="Arial Unicode MS" w:eastAsia="Arial Unicode MS" w:hAnsi="Arial Unicode MS" w:cs="Arial Unicode M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4661E"/>
    <w:rPr>
      <w:rFonts w:cs="Times New Roman"/>
      <w:color w:val="0066CC"/>
      <w:u w:val="single"/>
    </w:rPr>
  </w:style>
  <w:style w:type="character" w:customStyle="1" w:styleId="Heading2">
    <w:name w:val="Heading #2_"/>
    <w:link w:val="Heading21"/>
    <w:uiPriority w:val="99"/>
    <w:locked/>
    <w:rsid w:val="00C4661E"/>
    <w:rPr>
      <w:rFonts w:ascii="Times New Roman" w:hAnsi="Times New Roman" w:cs="Times New Roman"/>
      <w:b/>
      <w:bCs/>
      <w:sz w:val="23"/>
      <w:szCs w:val="23"/>
      <w:shd w:val="clear" w:color="auto" w:fill="FFFFFF"/>
    </w:rPr>
  </w:style>
  <w:style w:type="character" w:customStyle="1" w:styleId="Headerorfooter">
    <w:name w:val="Header or footer_"/>
    <w:link w:val="Headerorfooter0"/>
    <w:uiPriority w:val="99"/>
    <w:locked/>
    <w:rsid w:val="00C4661E"/>
    <w:rPr>
      <w:rFonts w:ascii="Times New Roman" w:hAnsi="Times New Roman" w:cs="Times New Roman"/>
      <w:sz w:val="20"/>
      <w:szCs w:val="20"/>
      <w:shd w:val="clear" w:color="auto" w:fill="FFFFFF"/>
    </w:rPr>
  </w:style>
  <w:style w:type="character" w:customStyle="1" w:styleId="Headerorfooter11pt1">
    <w:name w:val="Header or footer + 11 pt1"/>
    <w:uiPriority w:val="99"/>
    <w:rsid w:val="00C4661E"/>
    <w:rPr>
      <w:rFonts w:ascii="Times New Roman" w:hAnsi="Times New Roman" w:cs="Times New Roman"/>
      <w:sz w:val="22"/>
      <w:szCs w:val="22"/>
    </w:rPr>
  </w:style>
  <w:style w:type="paragraph" w:customStyle="1" w:styleId="Heading21">
    <w:name w:val="Heading #21"/>
    <w:basedOn w:val="Normal"/>
    <w:link w:val="Heading2"/>
    <w:uiPriority w:val="99"/>
    <w:rsid w:val="00C4661E"/>
    <w:pPr>
      <w:shd w:val="clear" w:color="auto" w:fill="FFFFFF"/>
      <w:spacing w:before="600" w:line="278" w:lineRule="exact"/>
      <w:outlineLvl w:val="1"/>
    </w:pPr>
    <w:rPr>
      <w:rFonts w:ascii="Times New Roman" w:eastAsiaTheme="minorHAnsi" w:hAnsi="Times New Roman" w:cs="Times New Roman"/>
      <w:b/>
      <w:bCs/>
      <w:color w:val="auto"/>
      <w:sz w:val="23"/>
      <w:szCs w:val="23"/>
      <w:lang w:val="de-DE" w:eastAsia="en-US"/>
    </w:rPr>
  </w:style>
  <w:style w:type="paragraph" w:customStyle="1" w:styleId="Headerorfooter0">
    <w:name w:val="Header or footer"/>
    <w:basedOn w:val="Normal"/>
    <w:link w:val="Headerorfooter"/>
    <w:uiPriority w:val="99"/>
    <w:rsid w:val="00C4661E"/>
    <w:pPr>
      <w:shd w:val="clear" w:color="auto" w:fill="FFFFFF"/>
    </w:pPr>
    <w:rPr>
      <w:rFonts w:ascii="Times New Roman" w:eastAsiaTheme="minorHAnsi" w:hAnsi="Times New Roman" w:cs="Times New Roman"/>
      <w:color w:val="auto"/>
      <w:sz w:val="20"/>
      <w:szCs w:val="20"/>
      <w:lang w:val="de-DE" w:eastAsia="en-US"/>
    </w:rPr>
  </w:style>
  <w:style w:type="paragraph" w:styleId="Footer">
    <w:name w:val="footer"/>
    <w:basedOn w:val="Normal"/>
    <w:link w:val="FooterChar"/>
    <w:uiPriority w:val="99"/>
    <w:unhideWhenUsed/>
    <w:rsid w:val="00C4661E"/>
    <w:pPr>
      <w:tabs>
        <w:tab w:val="center" w:pos="4680"/>
        <w:tab w:val="right" w:pos="9360"/>
      </w:tabs>
    </w:pPr>
    <w:rPr>
      <w:rFonts w:cs="Times New Roman"/>
      <w:sz w:val="20"/>
      <w:szCs w:val="20"/>
    </w:rPr>
  </w:style>
  <w:style w:type="character" w:customStyle="1" w:styleId="FooterChar">
    <w:name w:val="Footer Char"/>
    <w:basedOn w:val="DefaultParagraphFont"/>
    <w:link w:val="Footer"/>
    <w:uiPriority w:val="99"/>
    <w:rsid w:val="00C4661E"/>
    <w:rPr>
      <w:rFonts w:ascii="Arial Unicode MS" w:eastAsia="Arial Unicode MS" w:hAnsi="Arial Unicode MS" w:cs="Times New Roman"/>
      <w:color w:val="000000"/>
      <w:sz w:val="20"/>
      <w:szCs w:val="20"/>
      <w:lang w:val="ro-RO" w:eastAsia="ro-RO"/>
    </w:rPr>
  </w:style>
  <w:style w:type="paragraph" w:styleId="ListParagraph">
    <w:name w:val="List Paragraph"/>
    <w:basedOn w:val="Normal"/>
    <w:uiPriority w:val="34"/>
    <w:qFormat/>
    <w:rsid w:val="00C4661E"/>
    <w:pPr>
      <w:ind w:left="708"/>
    </w:pPr>
  </w:style>
  <w:style w:type="character" w:customStyle="1" w:styleId="tli1">
    <w:name w:val="tli1"/>
    <w:basedOn w:val="DefaultParagraphFont"/>
    <w:rsid w:val="00C4661E"/>
  </w:style>
  <w:style w:type="paragraph" w:customStyle="1" w:styleId="Default">
    <w:name w:val="Default"/>
    <w:rsid w:val="00C4661E"/>
    <w:pPr>
      <w:autoSpaceDE w:val="0"/>
      <w:autoSpaceDN w:val="0"/>
      <w:adjustRightInd w:val="0"/>
      <w:spacing w:after="0" w:line="240" w:lineRule="auto"/>
    </w:pPr>
    <w:rPr>
      <w:rFonts w:ascii="Times New Roman" w:eastAsia="Arial Unicode MS" w:hAnsi="Times New Roman" w:cs="Times New Roman"/>
      <w:color w:val="000000"/>
      <w:sz w:val="24"/>
      <w:szCs w:val="24"/>
      <w:lang w:val="ro-RO" w:eastAsia="ro-RO"/>
    </w:rPr>
  </w:style>
  <w:style w:type="paragraph" w:customStyle="1" w:styleId="Standard">
    <w:name w:val="Standard"/>
    <w:rsid w:val="00C4661E"/>
    <w:pPr>
      <w:suppressAutoHyphens/>
      <w:autoSpaceDN w:val="0"/>
      <w:spacing w:after="200" w:line="276" w:lineRule="auto"/>
      <w:textAlignment w:val="baseline"/>
    </w:pPr>
    <w:rPr>
      <w:rFonts w:ascii="Calibri" w:eastAsia="Lucida Sans Unicode" w:hAnsi="Calibri" w:cs="F"/>
      <w:kern w:val="3"/>
      <w:lang w:val="en-US"/>
    </w:rPr>
  </w:style>
  <w:style w:type="numbering" w:customStyle="1" w:styleId="WWNum3">
    <w:name w:val="WWNum3"/>
    <w:basedOn w:val="NoList"/>
    <w:rsid w:val="00C4661E"/>
    <w:pPr>
      <w:numPr>
        <w:numId w:val="6"/>
      </w:numPr>
    </w:pPr>
  </w:style>
  <w:style w:type="paragraph" w:styleId="FootnoteText">
    <w:name w:val="footnote text"/>
    <w:basedOn w:val="Normal"/>
    <w:link w:val="FootnoteTextChar"/>
    <w:rsid w:val="00C4661E"/>
    <w:pPr>
      <w:suppressAutoHyphens/>
    </w:pPr>
    <w:rPr>
      <w:rFonts w:ascii="Times New Roman" w:eastAsia="Times New Roman" w:hAnsi="Times New Roman" w:cs="Times New Roman"/>
      <w:color w:val="auto"/>
      <w:sz w:val="20"/>
      <w:szCs w:val="20"/>
      <w:lang w:val="x-none" w:eastAsia="ar-SA"/>
    </w:rPr>
  </w:style>
  <w:style w:type="character" w:customStyle="1" w:styleId="FootnoteTextChar">
    <w:name w:val="Footnote Text Char"/>
    <w:basedOn w:val="DefaultParagraphFont"/>
    <w:link w:val="FootnoteText"/>
    <w:rsid w:val="00C4661E"/>
    <w:rPr>
      <w:rFonts w:ascii="Times New Roman" w:eastAsia="Times New Roman" w:hAnsi="Times New Roman" w:cs="Times New Roman"/>
      <w:sz w:val="20"/>
      <w:szCs w:val="20"/>
      <w:lang w:val="x-none" w:eastAsia="ar-SA"/>
    </w:rPr>
  </w:style>
  <w:style w:type="character" w:styleId="FootnoteReference">
    <w:name w:val="footnote reference"/>
    <w:basedOn w:val="DefaultParagraphFont"/>
    <w:uiPriority w:val="99"/>
    <w:semiHidden/>
    <w:unhideWhenUsed/>
    <w:rsid w:val="00C466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distan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3611</Words>
  <Characters>22751</Characters>
  <Application>Microsoft Office Word</Application>
  <DocSecurity>0</DocSecurity>
  <Lines>189</Lines>
  <Paragraphs>52</Paragraphs>
  <ScaleCrop>false</ScaleCrop>
  <Company/>
  <LinksUpToDate>false</LinksUpToDate>
  <CharactersWithSpaces>26310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cp:lastModifiedBy>
  <cp:revision>5</cp:revision>
  <dcterms:created xsi:type="dcterms:W3CDTF">2022-04-04T13:47:00Z</dcterms:created>
  <dcterms:modified xsi:type="dcterms:W3CDTF">2022-04-04T13:58:00Z</dcterms:modified>
</cp:coreProperties>
</file>