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8C4" w:rsidRDefault="003868C4" w:rsidP="003868C4">
      <w:pPr>
        <w:ind w:left="519" w:right="588"/>
        <w:jc w:val="right"/>
        <w:rPr>
          <w:b/>
          <w:sz w:val="19"/>
          <w:szCs w:val="19"/>
        </w:rPr>
      </w:pPr>
      <w:r>
        <w:rPr>
          <w:b/>
          <w:sz w:val="19"/>
          <w:szCs w:val="19"/>
        </w:rPr>
        <w:t>Anexa</w:t>
      </w:r>
    </w:p>
    <w:p w:rsidR="009A187C" w:rsidRDefault="009A187C" w:rsidP="009A187C">
      <w:pPr>
        <w:pStyle w:val="Header"/>
        <w:spacing w:line="276" w:lineRule="auto"/>
        <w:jc w:val="right"/>
        <w:rPr>
          <w:b/>
          <w:sz w:val="24"/>
          <w:szCs w:val="24"/>
          <w:lang w:val="pt-BR"/>
        </w:rPr>
      </w:pPr>
      <w:r>
        <w:rPr>
          <w:b/>
          <w:sz w:val="24"/>
          <w:szCs w:val="24"/>
          <w:lang w:val="pt-BR"/>
        </w:rPr>
        <w:t xml:space="preserve">la H.C.J. Argeș  nr. </w:t>
      </w:r>
      <w:r>
        <w:rPr>
          <w:sz w:val="24"/>
          <w:szCs w:val="24"/>
        </w:rPr>
        <w:t>______/___________</w:t>
      </w:r>
    </w:p>
    <w:p w:rsidR="003868C4" w:rsidRDefault="003868C4" w:rsidP="002D0DD3">
      <w:pPr>
        <w:ind w:left="519" w:right="588"/>
        <w:jc w:val="center"/>
        <w:rPr>
          <w:b/>
          <w:sz w:val="19"/>
          <w:szCs w:val="19"/>
        </w:rPr>
      </w:pPr>
    </w:p>
    <w:p w:rsidR="006931A5" w:rsidRPr="00E73C1A" w:rsidRDefault="006931A5" w:rsidP="002D0DD3">
      <w:pPr>
        <w:ind w:left="519" w:right="588"/>
        <w:jc w:val="center"/>
        <w:rPr>
          <w:b/>
          <w:sz w:val="19"/>
          <w:szCs w:val="19"/>
        </w:rPr>
      </w:pPr>
      <w:r w:rsidRPr="00E73C1A">
        <w:rPr>
          <w:b/>
          <w:sz w:val="19"/>
          <w:szCs w:val="19"/>
        </w:rPr>
        <w:t>RAPORT</w:t>
      </w:r>
    </w:p>
    <w:p w:rsidR="006931A5" w:rsidRPr="00E73C1A" w:rsidRDefault="006931A5" w:rsidP="002D0DD3">
      <w:pPr>
        <w:ind w:left="514" w:right="588"/>
        <w:jc w:val="center"/>
        <w:rPr>
          <w:b/>
          <w:sz w:val="19"/>
          <w:szCs w:val="19"/>
        </w:rPr>
      </w:pPr>
      <w:r w:rsidRPr="00E73C1A">
        <w:rPr>
          <w:b/>
          <w:sz w:val="19"/>
          <w:szCs w:val="19"/>
        </w:rPr>
        <w:t>referitor la stadiul realizării măsurilor din</w:t>
      </w:r>
    </w:p>
    <w:p w:rsidR="006931A5" w:rsidRPr="00E73C1A" w:rsidRDefault="006A39DC" w:rsidP="002D0DD3">
      <w:pPr>
        <w:ind w:left="514" w:right="588"/>
        <w:jc w:val="center"/>
        <w:rPr>
          <w:b/>
          <w:sz w:val="19"/>
          <w:szCs w:val="19"/>
        </w:rPr>
      </w:pPr>
      <w:r w:rsidRPr="00E73C1A">
        <w:rPr>
          <w:b/>
          <w:sz w:val="19"/>
          <w:szCs w:val="19"/>
          <w:lang w:val="fr-FR"/>
        </w:rPr>
        <w:t>“</w:t>
      </w:r>
      <w:r w:rsidR="006931A5" w:rsidRPr="00E73C1A">
        <w:rPr>
          <w:b/>
          <w:sz w:val="19"/>
          <w:szCs w:val="19"/>
        </w:rPr>
        <w:t xml:space="preserve">Planul de menținere a calității aerului în județul Argeș 2020-2024” </w:t>
      </w:r>
    </w:p>
    <w:p w:rsidR="00C352B2" w:rsidRPr="00E73C1A" w:rsidRDefault="009E2DC8" w:rsidP="002D0DD3">
      <w:pPr>
        <w:pStyle w:val="BodyText"/>
        <w:ind w:right="189" w:firstLine="719"/>
        <w:jc w:val="center"/>
        <w:rPr>
          <w:sz w:val="19"/>
          <w:szCs w:val="19"/>
        </w:rPr>
      </w:pPr>
      <w:r w:rsidRPr="00E73C1A">
        <w:rPr>
          <w:b/>
          <w:sz w:val="19"/>
          <w:szCs w:val="19"/>
        </w:rPr>
        <w:t xml:space="preserve">pentru </w:t>
      </w:r>
      <w:r w:rsidR="006931A5" w:rsidRPr="00E73C1A">
        <w:rPr>
          <w:b/>
          <w:sz w:val="19"/>
          <w:szCs w:val="19"/>
        </w:rPr>
        <w:t>anul 202</w:t>
      </w:r>
      <w:r w:rsidR="009A7C71" w:rsidRPr="00E73C1A">
        <w:rPr>
          <w:b/>
          <w:sz w:val="19"/>
          <w:szCs w:val="19"/>
        </w:rPr>
        <w:t>1</w:t>
      </w:r>
    </w:p>
    <w:p w:rsidR="00C352B2" w:rsidRPr="00E73C1A" w:rsidRDefault="00C352B2" w:rsidP="002D0DD3">
      <w:pPr>
        <w:pStyle w:val="BodyText"/>
        <w:ind w:right="189" w:firstLine="719"/>
        <w:jc w:val="both"/>
        <w:rPr>
          <w:sz w:val="18"/>
          <w:szCs w:val="18"/>
        </w:rPr>
      </w:pPr>
    </w:p>
    <w:p w:rsidR="00885D9A" w:rsidRPr="000E4EFA" w:rsidRDefault="00885D9A" w:rsidP="00885D9A">
      <w:pPr>
        <w:pStyle w:val="BodyText"/>
        <w:ind w:right="111" w:firstLine="899"/>
        <w:jc w:val="both"/>
        <w:rPr>
          <w:sz w:val="20"/>
          <w:szCs w:val="20"/>
        </w:rPr>
      </w:pPr>
      <w:r w:rsidRPr="000E4EFA">
        <w:rPr>
          <w:sz w:val="20"/>
          <w:szCs w:val="20"/>
        </w:rPr>
        <w:t>Planul de menținere a calității aerului conține măsuri pentru păstrarea nivelului poluanților sub valorile-limită, respectiv sub valorile-țintă și pentru asigurarea celei mai bune calități a aerului înconjurător în condițiile unei dezvoltări durabile.</w:t>
      </w:r>
    </w:p>
    <w:p w:rsidR="00885D9A" w:rsidRPr="000E4EFA" w:rsidRDefault="00885D9A" w:rsidP="00885D9A">
      <w:pPr>
        <w:pStyle w:val="BodyText"/>
        <w:spacing w:line="320" w:lineRule="exact"/>
        <w:ind w:left="838"/>
        <w:jc w:val="both"/>
        <w:rPr>
          <w:sz w:val="20"/>
          <w:szCs w:val="20"/>
        </w:rPr>
      </w:pPr>
      <w:r w:rsidRPr="000E4EFA">
        <w:rPr>
          <w:sz w:val="20"/>
          <w:szCs w:val="20"/>
        </w:rPr>
        <w:t xml:space="preserve">Măsurile conținute </w:t>
      </w:r>
      <w:r w:rsidR="000E4EFA">
        <w:rPr>
          <w:sz w:val="20"/>
          <w:szCs w:val="20"/>
        </w:rPr>
        <w:t xml:space="preserve">de </w:t>
      </w:r>
      <w:r w:rsidRPr="000E4EFA">
        <w:rPr>
          <w:sz w:val="20"/>
          <w:szCs w:val="20"/>
        </w:rPr>
        <w:t>plan urmăresc obiectivele din domeniile:</w:t>
      </w:r>
    </w:p>
    <w:p w:rsidR="00885D9A" w:rsidRPr="000E4EFA" w:rsidRDefault="00885D9A" w:rsidP="00BA59ED">
      <w:pPr>
        <w:pStyle w:val="BodyText"/>
        <w:spacing w:before="2"/>
        <w:ind w:right="172"/>
        <w:jc w:val="both"/>
        <w:rPr>
          <w:sz w:val="20"/>
          <w:szCs w:val="20"/>
        </w:rPr>
      </w:pPr>
      <w:r w:rsidRPr="000E4EFA">
        <w:rPr>
          <w:b/>
          <w:sz w:val="20"/>
          <w:szCs w:val="20"/>
        </w:rPr>
        <w:t>Sectorul Energie</w:t>
      </w:r>
      <w:r w:rsidRPr="000E4EFA">
        <w:rPr>
          <w:sz w:val="20"/>
          <w:szCs w:val="20"/>
        </w:rPr>
        <w:t xml:space="preserve"> –Eficientizare energetica și reducerea </w:t>
      </w:r>
      <w:r w:rsidR="00C35AC5" w:rsidRPr="000E4EFA">
        <w:rPr>
          <w:sz w:val="20"/>
          <w:szCs w:val="20"/>
        </w:rPr>
        <w:t>consumului de combustibili prin</w:t>
      </w:r>
      <w:r w:rsidRPr="000E4EFA">
        <w:rPr>
          <w:sz w:val="20"/>
          <w:szCs w:val="20"/>
        </w:rPr>
        <w:t>:</w:t>
      </w:r>
      <w:r w:rsidR="00BA59ED" w:rsidRPr="000E4EFA">
        <w:rPr>
          <w:sz w:val="20"/>
          <w:szCs w:val="20"/>
        </w:rPr>
        <w:t xml:space="preserve"> </w:t>
      </w:r>
      <w:r w:rsidRPr="000E4EFA">
        <w:rPr>
          <w:sz w:val="20"/>
          <w:szCs w:val="20"/>
        </w:rPr>
        <w:t>reabilitare termica</w:t>
      </w:r>
      <w:r w:rsidRPr="000E4EFA">
        <w:rPr>
          <w:spacing w:val="-4"/>
          <w:sz w:val="20"/>
          <w:szCs w:val="20"/>
        </w:rPr>
        <w:t xml:space="preserve"> </w:t>
      </w:r>
      <w:r w:rsidRPr="000E4EFA">
        <w:rPr>
          <w:sz w:val="20"/>
          <w:szCs w:val="20"/>
        </w:rPr>
        <w:t>clădiri</w:t>
      </w:r>
      <w:r w:rsidR="00BA59ED" w:rsidRPr="000E4EFA">
        <w:rPr>
          <w:sz w:val="20"/>
          <w:szCs w:val="20"/>
        </w:rPr>
        <w:t xml:space="preserve">, </w:t>
      </w:r>
      <w:r w:rsidRPr="000E4EFA">
        <w:rPr>
          <w:sz w:val="20"/>
          <w:szCs w:val="20"/>
        </w:rPr>
        <w:t>modernizare instalații de</w:t>
      </w:r>
      <w:r w:rsidRPr="000E4EFA">
        <w:rPr>
          <w:spacing w:val="-3"/>
          <w:sz w:val="20"/>
          <w:szCs w:val="20"/>
        </w:rPr>
        <w:t xml:space="preserve"> </w:t>
      </w:r>
      <w:r w:rsidRPr="000E4EFA">
        <w:rPr>
          <w:sz w:val="20"/>
          <w:szCs w:val="20"/>
        </w:rPr>
        <w:t>încălzire</w:t>
      </w:r>
      <w:r w:rsidR="00BA59ED" w:rsidRPr="000E4EFA">
        <w:rPr>
          <w:sz w:val="20"/>
          <w:szCs w:val="20"/>
        </w:rPr>
        <w:t>, eficientizarea rețelelor de iluminat.</w:t>
      </w:r>
    </w:p>
    <w:p w:rsidR="00885D9A" w:rsidRPr="000E4EFA" w:rsidRDefault="00885D9A" w:rsidP="00485EC3">
      <w:pPr>
        <w:pStyle w:val="BodyText"/>
        <w:spacing w:before="2"/>
        <w:ind w:right="172"/>
        <w:jc w:val="both"/>
        <w:rPr>
          <w:sz w:val="20"/>
          <w:szCs w:val="20"/>
        </w:rPr>
      </w:pPr>
      <w:r w:rsidRPr="000E4EFA">
        <w:rPr>
          <w:i/>
          <w:sz w:val="20"/>
          <w:szCs w:val="20"/>
        </w:rPr>
        <w:t>Efecte așteptate</w:t>
      </w:r>
      <w:r w:rsidRPr="000E4EFA">
        <w:rPr>
          <w:sz w:val="20"/>
          <w:szCs w:val="20"/>
        </w:rPr>
        <w:t>: creșterea eficienței energetice prin reducerea consumului de combustibili și reducerea emisiilor</w:t>
      </w:r>
      <w:r w:rsidR="00BA59ED" w:rsidRPr="000E4EFA">
        <w:rPr>
          <w:b/>
          <w:sz w:val="20"/>
          <w:szCs w:val="20"/>
        </w:rPr>
        <w:t xml:space="preserve"> </w:t>
      </w:r>
      <w:r w:rsidR="00BA59ED" w:rsidRPr="000E4EFA">
        <w:rPr>
          <w:sz w:val="20"/>
          <w:szCs w:val="20"/>
        </w:rPr>
        <w:t>de poluanți rezultați din procesele de ardere combustibili fosili prin dezvoltarea sistemelor bazate pe surse de energie regenerabile</w:t>
      </w:r>
      <w:r w:rsidR="00BA59ED" w:rsidRPr="000E4EFA">
        <w:rPr>
          <w:b/>
          <w:sz w:val="20"/>
          <w:szCs w:val="20"/>
        </w:rPr>
        <w:t xml:space="preserve"> </w:t>
      </w:r>
    </w:p>
    <w:p w:rsidR="00D8041F" w:rsidRPr="000E4EFA" w:rsidRDefault="00885D9A" w:rsidP="00D8041F">
      <w:pPr>
        <w:pStyle w:val="BodyText"/>
        <w:spacing w:before="2"/>
        <w:ind w:right="172"/>
        <w:jc w:val="both"/>
        <w:rPr>
          <w:sz w:val="20"/>
          <w:szCs w:val="20"/>
        </w:rPr>
      </w:pPr>
      <w:r w:rsidRPr="000E4EFA">
        <w:rPr>
          <w:b/>
          <w:sz w:val="20"/>
          <w:szCs w:val="20"/>
        </w:rPr>
        <w:t xml:space="preserve">Sector Transport - </w:t>
      </w:r>
      <w:r w:rsidR="00D8041F" w:rsidRPr="000E4EFA">
        <w:rPr>
          <w:sz w:val="20"/>
          <w:szCs w:val="20"/>
        </w:rPr>
        <w:t>Îmbunătățirea calității suprafețelor de rulare pentru traficul rutier și asigurarea fluentei și emisiilor datorate frecării: asfaltări de străzi, drumuri județene, reabilitări căi deteriorate inclusiv intersecții și poduri, prin utilizarea de materiale rezistente pentru acoperiri, creșterea mobilității durabile la nivelul centrelor urbane și rurale, îmbunătățirea calității rețelei pietonale, inclusiv reabilitarea trotuarelor, și amenajare piste  și  parcări pentru biciclete, înnoirea parcului auto cu durata de viaţă depășită cu autovehicule cu consum redus de combustibil</w:t>
      </w:r>
    </w:p>
    <w:p w:rsidR="00D8041F" w:rsidRPr="00485EC3" w:rsidRDefault="00885D9A" w:rsidP="00485EC3">
      <w:pPr>
        <w:pStyle w:val="BodyText"/>
        <w:ind w:right="170"/>
        <w:jc w:val="both"/>
        <w:rPr>
          <w:sz w:val="20"/>
          <w:szCs w:val="20"/>
        </w:rPr>
      </w:pPr>
      <w:r w:rsidRPr="000E4EFA">
        <w:rPr>
          <w:i/>
          <w:sz w:val="20"/>
          <w:szCs w:val="20"/>
        </w:rPr>
        <w:t>Efecte așteptate</w:t>
      </w:r>
      <w:r w:rsidRPr="000E4EFA">
        <w:rPr>
          <w:sz w:val="20"/>
          <w:szCs w:val="20"/>
        </w:rPr>
        <w:t>: reducerea emisiilor din trafic și a suspensiei pulberilor generată de acesta, creșterea capacității de trafic și a siguranței circulației, sporirea mobilității și creșterea accesibilității.</w:t>
      </w:r>
    </w:p>
    <w:p w:rsidR="00534A66" w:rsidRPr="000E4EFA" w:rsidRDefault="00534A66" w:rsidP="00DD77C0">
      <w:pPr>
        <w:pStyle w:val="BodyText"/>
        <w:spacing w:before="2"/>
        <w:ind w:right="172"/>
        <w:jc w:val="both"/>
        <w:rPr>
          <w:sz w:val="20"/>
          <w:szCs w:val="20"/>
        </w:rPr>
      </w:pPr>
      <w:r w:rsidRPr="000E4EFA">
        <w:rPr>
          <w:b/>
          <w:sz w:val="20"/>
          <w:szCs w:val="20"/>
        </w:rPr>
        <w:t>Sector Industrie:</w:t>
      </w:r>
      <w:r w:rsidR="00C9071B" w:rsidRPr="000E4EFA">
        <w:rPr>
          <w:b/>
          <w:sz w:val="20"/>
          <w:szCs w:val="20"/>
        </w:rPr>
        <w:t xml:space="preserve"> </w:t>
      </w:r>
      <w:r w:rsidR="00C9071B" w:rsidRPr="000E4EFA">
        <w:rPr>
          <w:sz w:val="20"/>
          <w:szCs w:val="20"/>
        </w:rPr>
        <w:t>Implementarea de măsuri cu specific tehnologic pentru menținerea indicatorilor sub valoarea limită,</w:t>
      </w:r>
      <w:r w:rsidR="009E2DC8" w:rsidRPr="000E4EFA">
        <w:rPr>
          <w:sz w:val="20"/>
          <w:szCs w:val="20"/>
        </w:rPr>
        <w:t xml:space="preserve"> </w:t>
      </w:r>
      <w:r w:rsidR="001B45FA" w:rsidRPr="000E4EFA">
        <w:rPr>
          <w:sz w:val="20"/>
          <w:szCs w:val="20"/>
        </w:rPr>
        <w:t>v</w:t>
      </w:r>
      <w:r w:rsidR="00C9071B" w:rsidRPr="000E4EFA">
        <w:rPr>
          <w:sz w:val="20"/>
          <w:szCs w:val="20"/>
        </w:rPr>
        <w:t>erificarea rezultatelor de monitorizare a activităților industriale privind raportul emisii/ imisii și încadrarea în prevederile legislative, eficientizare consum gaze naturale în instalații medii de ardere</w:t>
      </w:r>
      <w:r w:rsidR="000E4EFA" w:rsidRPr="000E4EFA">
        <w:rPr>
          <w:sz w:val="20"/>
          <w:szCs w:val="20"/>
        </w:rPr>
        <w:t xml:space="preserve">; Monitorizarea calităţii aerului în judeţul Argeş prin 6 staţii automate de calitatea aerului amplasate in urmatoarele zone: Piteşti Nicolae Bălcescu - staţie de trafic, Victoriei – staţie fond urban, Radu Negru – Călineşti - staţie de fond suburban, Budeasa – staţie fond suburban, Oarja - staţie industrială şi Câmpulung - staţie industrială. Indicatorii monitorizaţi în staţiile automate de calitatea aerului sunt: monoxid de carbon(CO), dioxid de azot (NO2), dioxid de sulf (SO2), ozon (O3), benzen, toluen, etilbenzen, xileni, pulberi în suspensie fracţiunea PM10 şi PM 2,5; metale din pulberi în suspensie (plumb, nichel, cadmiu si arsen); </w:t>
      </w:r>
    </w:p>
    <w:p w:rsidR="000E4EFA" w:rsidRPr="00485EC3" w:rsidRDefault="00EF1E8B" w:rsidP="00485EC3">
      <w:pPr>
        <w:pStyle w:val="BodyText"/>
        <w:spacing w:before="2"/>
        <w:ind w:right="172"/>
        <w:jc w:val="both"/>
        <w:rPr>
          <w:sz w:val="20"/>
          <w:szCs w:val="20"/>
        </w:rPr>
      </w:pPr>
      <w:r w:rsidRPr="000E4EFA">
        <w:rPr>
          <w:i/>
          <w:sz w:val="20"/>
          <w:szCs w:val="20"/>
        </w:rPr>
        <w:t>Efecte așteptate</w:t>
      </w:r>
      <w:r w:rsidRPr="000E4EFA">
        <w:rPr>
          <w:sz w:val="20"/>
          <w:szCs w:val="20"/>
        </w:rPr>
        <w:t xml:space="preserve">: Creșterea performanțelor de operare a instalațiilor industriale, reducerea </w:t>
      </w:r>
      <w:r w:rsidR="009E2DC8" w:rsidRPr="000E4EFA">
        <w:rPr>
          <w:sz w:val="20"/>
          <w:szCs w:val="20"/>
        </w:rPr>
        <w:t xml:space="preserve">valorilor de </w:t>
      </w:r>
      <w:r w:rsidR="001B45FA" w:rsidRPr="000E4EFA">
        <w:rPr>
          <w:sz w:val="20"/>
          <w:szCs w:val="20"/>
        </w:rPr>
        <w:t>emisii/ imisii</w:t>
      </w:r>
      <w:r w:rsidR="000E4EFA" w:rsidRPr="000E4EFA">
        <w:rPr>
          <w:sz w:val="20"/>
          <w:szCs w:val="20"/>
        </w:rPr>
        <w:t>; respectarea obligațiilor stabilite prin actele de reglementare, pentru toți factorii de mediu: aer, apă, sol, subsol și ape subterane, cât și verificarea respectării dispozițiilor legale în domeniul deșeurilor; corelarea legislația specifică în domeniul amenajării teritoriului, urbanismului și autorizării executării lucrărilor de construcții cu legislația de mediu, cu legislația privind sănătatea populației</w:t>
      </w:r>
    </w:p>
    <w:p w:rsidR="00A755AB" w:rsidRPr="000E4EFA" w:rsidRDefault="00885D9A" w:rsidP="00A755AB">
      <w:pPr>
        <w:pStyle w:val="BodyText"/>
        <w:ind w:right="170"/>
        <w:jc w:val="both"/>
        <w:rPr>
          <w:sz w:val="20"/>
          <w:szCs w:val="20"/>
        </w:rPr>
      </w:pPr>
      <w:r w:rsidRPr="000E4EFA">
        <w:rPr>
          <w:b/>
          <w:sz w:val="20"/>
          <w:szCs w:val="20"/>
        </w:rPr>
        <w:t>Sector Alte Surse</w:t>
      </w:r>
      <w:r w:rsidRPr="000E4EFA">
        <w:rPr>
          <w:sz w:val="20"/>
          <w:szCs w:val="20"/>
        </w:rPr>
        <w:t>: Întreținerea spatiilor verzi și consolidare terenuri degradate, campanii de prevenire și sancționare</w:t>
      </w:r>
      <w:r w:rsidR="00A755AB" w:rsidRPr="000E4EFA">
        <w:rPr>
          <w:sz w:val="20"/>
          <w:szCs w:val="20"/>
        </w:rPr>
        <w:t xml:space="preserve"> </w:t>
      </w:r>
    </w:p>
    <w:p w:rsidR="00A134F2" w:rsidRPr="00485EC3" w:rsidRDefault="00A755AB" w:rsidP="00485EC3">
      <w:pPr>
        <w:pStyle w:val="BodyText"/>
        <w:ind w:right="170"/>
        <w:jc w:val="both"/>
        <w:rPr>
          <w:sz w:val="20"/>
          <w:szCs w:val="20"/>
        </w:rPr>
      </w:pPr>
      <w:r w:rsidRPr="000E4EFA">
        <w:rPr>
          <w:i/>
          <w:sz w:val="20"/>
          <w:szCs w:val="20"/>
        </w:rPr>
        <w:t>Efecte așteptate</w:t>
      </w:r>
      <w:r w:rsidRPr="000E4EFA">
        <w:rPr>
          <w:sz w:val="20"/>
          <w:szCs w:val="20"/>
        </w:rPr>
        <w:t>:</w:t>
      </w:r>
      <w:r w:rsidRPr="000E4EFA">
        <w:rPr>
          <w:i/>
          <w:sz w:val="20"/>
          <w:szCs w:val="20"/>
        </w:rPr>
        <w:t xml:space="preserve"> - </w:t>
      </w:r>
      <w:r w:rsidRPr="000E4EFA">
        <w:rPr>
          <w:sz w:val="20"/>
          <w:szCs w:val="20"/>
        </w:rPr>
        <w:t xml:space="preserve">reducerea emisiilor difuze naturale de particule, reducerea suprafețelor de teren degradate și neproductive, creșterea suprafețelor </w:t>
      </w:r>
      <w:r w:rsidR="00B2002B" w:rsidRPr="000E4EFA">
        <w:rPr>
          <w:sz w:val="20"/>
          <w:szCs w:val="20"/>
        </w:rPr>
        <w:t xml:space="preserve">de </w:t>
      </w:r>
      <w:r w:rsidRPr="000E4EFA">
        <w:rPr>
          <w:sz w:val="20"/>
          <w:szCs w:val="20"/>
        </w:rPr>
        <w:t>spații verzi</w:t>
      </w:r>
      <w:r w:rsidR="00B2002B" w:rsidRPr="000E4EFA">
        <w:rPr>
          <w:sz w:val="20"/>
          <w:szCs w:val="20"/>
        </w:rPr>
        <w:t>.</w:t>
      </w:r>
    </w:p>
    <w:p w:rsidR="002D0DD3" w:rsidRDefault="00A134F2" w:rsidP="00024C60">
      <w:pPr>
        <w:pStyle w:val="BodyText"/>
        <w:ind w:left="0" w:right="170" w:firstLine="851"/>
        <w:jc w:val="both"/>
        <w:rPr>
          <w:sz w:val="20"/>
          <w:szCs w:val="20"/>
        </w:rPr>
      </w:pPr>
      <w:r w:rsidRPr="002E2C60">
        <w:rPr>
          <w:sz w:val="20"/>
          <w:szCs w:val="20"/>
        </w:rPr>
        <w:t>La data raportării, din  măsuri propuse</w:t>
      </w:r>
      <w:r w:rsidR="002E2C60" w:rsidRPr="002E2C60">
        <w:rPr>
          <w:sz w:val="20"/>
          <w:szCs w:val="20"/>
        </w:rPr>
        <w:t xml:space="preserve"> pentru implementare în perioada de planificare 2020-2024</w:t>
      </w:r>
      <w:r w:rsidR="003F0379" w:rsidRPr="002E2C60">
        <w:rPr>
          <w:sz w:val="20"/>
          <w:szCs w:val="20"/>
        </w:rPr>
        <w:t>, pe lângă</w:t>
      </w:r>
      <w:r w:rsidRPr="002E2C60">
        <w:rPr>
          <w:sz w:val="20"/>
          <w:szCs w:val="20"/>
        </w:rPr>
        <w:t xml:space="preserve"> </w:t>
      </w:r>
      <w:r w:rsidR="003F0379" w:rsidRPr="002E2C60">
        <w:rPr>
          <w:sz w:val="20"/>
          <w:szCs w:val="20"/>
        </w:rPr>
        <w:t xml:space="preserve">pentru anul 2021, al doilea an al </w:t>
      </w:r>
      <w:r w:rsidR="002E2C60" w:rsidRPr="002E2C60">
        <w:rPr>
          <w:sz w:val="20"/>
          <w:szCs w:val="20"/>
        </w:rPr>
        <w:t>perioadei de planificare</w:t>
      </w:r>
      <w:r w:rsidR="00485EC3">
        <w:rPr>
          <w:sz w:val="20"/>
          <w:szCs w:val="20"/>
        </w:rPr>
        <w:t>: 3</w:t>
      </w:r>
      <w:r w:rsidR="002E2C60" w:rsidRPr="002E2C60">
        <w:rPr>
          <w:sz w:val="20"/>
          <w:szCs w:val="20"/>
        </w:rPr>
        <w:t xml:space="preserve"> </w:t>
      </w:r>
      <w:r w:rsidR="00485EC3">
        <w:rPr>
          <w:sz w:val="20"/>
          <w:szCs w:val="20"/>
        </w:rPr>
        <w:t xml:space="preserve">măsuri s-au implementat </w:t>
      </w:r>
      <w:r w:rsidR="003F0379" w:rsidRPr="002E2C60">
        <w:rPr>
          <w:sz w:val="20"/>
          <w:szCs w:val="20"/>
        </w:rPr>
        <w:t xml:space="preserve">integral </w:t>
      </w:r>
      <w:r w:rsidR="00485EC3">
        <w:rPr>
          <w:sz w:val="20"/>
          <w:szCs w:val="20"/>
        </w:rPr>
        <w:t xml:space="preserve"> în anul 2021, </w:t>
      </w:r>
      <w:r w:rsidR="00485EC3" w:rsidRPr="00024C60">
        <w:rPr>
          <w:i/>
          <w:sz w:val="20"/>
          <w:szCs w:val="20"/>
        </w:rPr>
        <w:t>46 de măsuri aferente anului 2021 s-au implementat integral în anul 2020</w:t>
      </w:r>
      <w:r w:rsidR="00485EC3">
        <w:rPr>
          <w:sz w:val="20"/>
          <w:szCs w:val="20"/>
        </w:rPr>
        <w:t xml:space="preserve">, </w:t>
      </w:r>
      <w:r w:rsidR="00485EC3" w:rsidRPr="00024C60">
        <w:rPr>
          <w:i/>
          <w:sz w:val="20"/>
          <w:szCs w:val="20"/>
        </w:rPr>
        <w:t xml:space="preserve">4 măsuri se află </w:t>
      </w:r>
      <w:r w:rsidRPr="00024C60">
        <w:rPr>
          <w:i/>
          <w:sz w:val="20"/>
          <w:szCs w:val="20"/>
        </w:rPr>
        <w:t>în implementare</w:t>
      </w:r>
      <w:r w:rsidR="002E2C60" w:rsidRPr="00024C60">
        <w:rPr>
          <w:i/>
          <w:sz w:val="20"/>
          <w:szCs w:val="20"/>
        </w:rPr>
        <w:t xml:space="preserve"> în diferite </w:t>
      </w:r>
      <w:r w:rsidR="00024C60" w:rsidRPr="00024C60">
        <w:rPr>
          <w:i/>
          <w:sz w:val="20"/>
          <w:szCs w:val="20"/>
        </w:rPr>
        <w:t xml:space="preserve">stadii </w:t>
      </w:r>
      <w:r w:rsidR="002E2C60" w:rsidRPr="00024C60">
        <w:rPr>
          <w:i/>
          <w:sz w:val="20"/>
          <w:szCs w:val="20"/>
        </w:rPr>
        <w:t>de execuție</w:t>
      </w:r>
      <w:r w:rsidR="00024C60" w:rsidRPr="00024C60">
        <w:rPr>
          <w:i/>
          <w:sz w:val="20"/>
          <w:szCs w:val="20"/>
        </w:rPr>
        <w:t xml:space="preserve"> </w:t>
      </w:r>
      <w:r w:rsidR="00024C60">
        <w:rPr>
          <w:sz w:val="20"/>
          <w:szCs w:val="20"/>
        </w:rPr>
        <w:t>(</w:t>
      </w:r>
      <w:r w:rsidR="00024C60" w:rsidRPr="00024C60">
        <w:rPr>
          <w:sz w:val="20"/>
          <w:szCs w:val="20"/>
        </w:rPr>
        <w:t>Municipiul Câmpulung: Extindere retea iluminat public -în  curs de execuție, s-au finalizat 1,725 km de rețea de iluminat, Reabilitare strazi Mun. Clung, 4,221 km- în  curs de execuție, s-au realizat 2,1 km; Municipiul Curtea de Argeș: Dezvoltarea unui sistem de transport modern, accesibil si durabil in Municipiul Curtea de Argeş - în  curs de execuție, realizată 52,25%; Comuna Băbana: Refacere drum comunal DC 174C pe o lungime de cca. 50 m cu o latime de cca. 2 m si inaltimea de 0.2 m, alunecare de teren pe o suprafata de 3500 mp si o inaltime medie de 4 m in comuna Babana - în  curs de finalizare, realizat 66,85%),</w:t>
      </w:r>
      <w:r w:rsidR="00024C60">
        <w:rPr>
          <w:sz w:val="20"/>
          <w:szCs w:val="20"/>
        </w:rPr>
        <w:t xml:space="preserve"> </w:t>
      </w:r>
      <w:r w:rsidR="00024C60" w:rsidRPr="00024C60">
        <w:rPr>
          <w:i/>
          <w:sz w:val="20"/>
          <w:szCs w:val="20"/>
        </w:rPr>
        <w:t>1 măsură</w:t>
      </w:r>
      <w:r w:rsidR="00024C60" w:rsidRPr="002E2C60">
        <w:rPr>
          <w:sz w:val="20"/>
          <w:szCs w:val="20"/>
        </w:rPr>
        <w:t xml:space="preserve"> </w:t>
      </w:r>
      <w:r w:rsidR="00024C60">
        <w:rPr>
          <w:sz w:val="20"/>
          <w:szCs w:val="20"/>
        </w:rPr>
        <w:t>(</w:t>
      </w:r>
      <w:r w:rsidR="00024C60" w:rsidRPr="00485EC3">
        <w:rPr>
          <w:sz w:val="20"/>
          <w:szCs w:val="20"/>
        </w:rPr>
        <w:t>Consolidare și reabilitare Spital Județean de Urgență Pitești</w:t>
      </w:r>
      <w:r w:rsidR="00024C60">
        <w:rPr>
          <w:sz w:val="20"/>
          <w:szCs w:val="20"/>
        </w:rPr>
        <w:t xml:space="preserve">) nefinalizată, întrucât după realizarea unor construcții noi relația clădirii cu vecinătățile s-a modificat, fiind necesară actualizarea documentației de avizare a lucrărilor de intervenții, </w:t>
      </w:r>
      <w:r w:rsidR="00485EC3">
        <w:rPr>
          <w:sz w:val="20"/>
          <w:szCs w:val="20"/>
        </w:rPr>
        <w:t xml:space="preserve">iar </w:t>
      </w:r>
      <w:r w:rsidR="00485EC3" w:rsidRPr="00024C60">
        <w:rPr>
          <w:i/>
          <w:sz w:val="20"/>
          <w:szCs w:val="20"/>
        </w:rPr>
        <w:t>6</w:t>
      </w:r>
      <w:r w:rsidR="005F6B38" w:rsidRPr="00024C60">
        <w:rPr>
          <w:i/>
          <w:sz w:val="20"/>
          <w:szCs w:val="20"/>
        </w:rPr>
        <w:t xml:space="preserve"> măsuri </w:t>
      </w:r>
      <w:r w:rsidR="00024C60" w:rsidRPr="00024C60">
        <w:rPr>
          <w:i/>
          <w:sz w:val="20"/>
          <w:szCs w:val="20"/>
        </w:rPr>
        <w:t>nedemarate</w:t>
      </w:r>
      <w:r w:rsidR="00024C60">
        <w:rPr>
          <w:sz w:val="20"/>
          <w:szCs w:val="20"/>
        </w:rPr>
        <w:t xml:space="preserve"> (</w:t>
      </w:r>
      <w:r w:rsidR="00024C60" w:rsidRPr="00024C60">
        <w:rPr>
          <w:sz w:val="20"/>
          <w:szCs w:val="20"/>
        </w:rPr>
        <w:t>Municipiul Câmpulung</w:t>
      </w:r>
      <w:r w:rsidR="00024C60">
        <w:rPr>
          <w:sz w:val="20"/>
          <w:szCs w:val="20"/>
        </w:rPr>
        <w:t xml:space="preserve">: </w:t>
      </w:r>
      <w:r w:rsidR="00024C60" w:rsidRPr="00024C60">
        <w:rPr>
          <w:sz w:val="20"/>
          <w:szCs w:val="20"/>
        </w:rPr>
        <w:t>Re</w:t>
      </w:r>
      <w:r w:rsidR="00024C60">
        <w:rPr>
          <w:sz w:val="20"/>
          <w:szCs w:val="20"/>
        </w:rPr>
        <w:t xml:space="preserve">abilitare parc Kretzulescu </w:t>
      </w:r>
      <w:r w:rsidR="00024C60" w:rsidRPr="00024C60">
        <w:rPr>
          <w:sz w:val="20"/>
          <w:szCs w:val="20"/>
        </w:rPr>
        <w:t xml:space="preserve">500 mp; </w:t>
      </w:r>
      <w:r w:rsidR="00024C60">
        <w:rPr>
          <w:sz w:val="20"/>
          <w:szCs w:val="20"/>
        </w:rPr>
        <w:t>O</w:t>
      </w:r>
      <w:r w:rsidR="00024C60" w:rsidRPr="00024C60">
        <w:rPr>
          <w:sz w:val="20"/>
          <w:szCs w:val="20"/>
        </w:rPr>
        <w:t>rașul Costești</w:t>
      </w:r>
      <w:r w:rsidR="00024C60">
        <w:rPr>
          <w:sz w:val="20"/>
          <w:szCs w:val="20"/>
        </w:rPr>
        <w:t>:</w:t>
      </w:r>
      <w:r w:rsidR="00024C60" w:rsidRPr="00024C60">
        <w:rPr>
          <w:sz w:val="20"/>
          <w:szCs w:val="20"/>
        </w:rPr>
        <w:t xml:space="preserve"> Reabilitare trotuare str. Victoriei </w:t>
      </w:r>
      <w:r w:rsidR="00024C60">
        <w:rPr>
          <w:sz w:val="20"/>
          <w:szCs w:val="20"/>
        </w:rPr>
        <w:t>se află</w:t>
      </w:r>
      <w:r w:rsidR="00024C60" w:rsidRPr="00024C60">
        <w:rPr>
          <w:sz w:val="20"/>
          <w:szCs w:val="20"/>
        </w:rPr>
        <w:t xml:space="preserve"> pe lista de investitii 2022</w:t>
      </w:r>
      <w:r w:rsidR="00024C60">
        <w:rPr>
          <w:sz w:val="20"/>
          <w:szCs w:val="20"/>
        </w:rPr>
        <w:t>;</w:t>
      </w:r>
      <w:r w:rsidR="00024C60" w:rsidRPr="00024C60">
        <w:rPr>
          <w:sz w:val="20"/>
          <w:szCs w:val="20"/>
        </w:rPr>
        <w:t xml:space="preserve"> Orașul Ștefănești: </w:t>
      </w:r>
      <w:r w:rsidR="00024C60">
        <w:rPr>
          <w:sz w:val="20"/>
          <w:szCs w:val="20"/>
        </w:rPr>
        <w:t>Asfaltare str. Arseneşti 0,143k m</w:t>
      </w:r>
      <w:r w:rsidR="00024C60" w:rsidRPr="00024C60">
        <w:rPr>
          <w:sz w:val="20"/>
          <w:szCs w:val="20"/>
        </w:rPr>
        <w:t xml:space="preserve">, </w:t>
      </w:r>
      <w:r w:rsidR="00024C60">
        <w:rPr>
          <w:sz w:val="20"/>
          <w:szCs w:val="20"/>
        </w:rPr>
        <w:t>Asfaltare str. Gheorman 0,689 km</w:t>
      </w:r>
      <w:r w:rsidR="00024C60" w:rsidRPr="00024C60">
        <w:rPr>
          <w:sz w:val="20"/>
          <w:szCs w:val="20"/>
        </w:rPr>
        <w:t xml:space="preserve">, </w:t>
      </w:r>
      <w:r w:rsidR="00024C60">
        <w:rPr>
          <w:sz w:val="20"/>
          <w:szCs w:val="20"/>
        </w:rPr>
        <w:t>Asfaltare str. Livezilor 0, 172k m</w:t>
      </w:r>
      <w:r w:rsidR="00024C60" w:rsidRPr="00024C60">
        <w:rPr>
          <w:sz w:val="20"/>
          <w:szCs w:val="20"/>
        </w:rPr>
        <w:t>, Asfal</w:t>
      </w:r>
      <w:r w:rsidR="00024C60">
        <w:rPr>
          <w:sz w:val="20"/>
          <w:szCs w:val="20"/>
        </w:rPr>
        <w:t>tare str. Narciselor 0, 572 km).</w:t>
      </w:r>
      <w:r w:rsidR="002D0DD3">
        <w:rPr>
          <w:sz w:val="20"/>
          <w:szCs w:val="20"/>
        </w:rPr>
        <w:t xml:space="preserve"> </w:t>
      </w:r>
    </w:p>
    <w:p w:rsidR="00885D9A" w:rsidRPr="000E4EFA" w:rsidRDefault="002D0DD3" w:rsidP="00BA3417">
      <w:pPr>
        <w:pStyle w:val="BodyText"/>
        <w:ind w:left="0" w:right="170" w:firstLine="851"/>
        <w:jc w:val="both"/>
        <w:rPr>
          <w:sz w:val="20"/>
          <w:szCs w:val="20"/>
        </w:rPr>
      </w:pPr>
      <w:r w:rsidRPr="001C5CF9">
        <w:rPr>
          <w:i/>
          <w:sz w:val="20"/>
          <w:szCs w:val="20"/>
        </w:rPr>
        <w:t xml:space="preserve">De asemenea, 133 de măsuri cu termen de finalizare 2023 au fost realizate integral în </w:t>
      </w:r>
      <w:r w:rsidR="001C5CF9">
        <w:rPr>
          <w:i/>
          <w:sz w:val="20"/>
          <w:szCs w:val="20"/>
        </w:rPr>
        <w:t>perioada</w:t>
      </w:r>
      <w:r w:rsidRPr="001C5CF9">
        <w:rPr>
          <w:i/>
          <w:sz w:val="20"/>
          <w:szCs w:val="20"/>
        </w:rPr>
        <w:t xml:space="preserve"> 2020</w:t>
      </w:r>
      <w:r w:rsidR="001C5CF9">
        <w:rPr>
          <w:i/>
          <w:sz w:val="20"/>
          <w:szCs w:val="20"/>
        </w:rPr>
        <w:t>-2021.</w:t>
      </w:r>
    </w:p>
    <w:p w:rsidR="008E055F" w:rsidRDefault="006F14A4" w:rsidP="00776E7B">
      <w:pPr>
        <w:pStyle w:val="BodyText"/>
        <w:ind w:right="189" w:firstLine="719"/>
        <w:jc w:val="both"/>
        <w:rPr>
          <w:sz w:val="20"/>
          <w:szCs w:val="20"/>
        </w:rPr>
      </w:pPr>
      <w:r>
        <w:rPr>
          <w:sz w:val="20"/>
          <w:szCs w:val="20"/>
        </w:rPr>
        <w:t>Conform informațiilor furnizate de responsabilii pentru realizarea măsurilor, s</w:t>
      </w:r>
      <w:r w:rsidR="00C352B2" w:rsidRPr="000E4EFA">
        <w:rPr>
          <w:sz w:val="20"/>
          <w:szCs w:val="20"/>
        </w:rPr>
        <w:t>tadiul implementării măsurilor</w:t>
      </w:r>
      <w:r w:rsidR="009E2DC8" w:rsidRPr="000E4EFA">
        <w:rPr>
          <w:sz w:val="20"/>
          <w:szCs w:val="20"/>
        </w:rPr>
        <w:t xml:space="preserve"> </w:t>
      </w:r>
      <w:r w:rsidR="00F808EE">
        <w:rPr>
          <w:sz w:val="20"/>
          <w:szCs w:val="20"/>
        </w:rPr>
        <w:t xml:space="preserve">la nivelul anului 2021, </w:t>
      </w:r>
      <w:r w:rsidR="009E2DC8" w:rsidRPr="000E4EFA">
        <w:rPr>
          <w:sz w:val="20"/>
          <w:szCs w:val="20"/>
        </w:rPr>
        <w:t xml:space="preserve">incluse în </w:t>
      </w:r>
      <w:r w:rsidR="00C352B2" w:rsidRPr="000E4EFA">
        <w:rPr>
          <w:sz w:val="20"/>
          <w:szCs w:val="20"/>
        </w:rPr>
        <w:t xml:space="preserve">”Planul de Menținere a Calității Aerului în județul Argeș 2020-2024”, </w:t>
      </w:r>
      <w:r w:rsidR="00C352B2" w:rsidRPr="000E4EFA">
        <w:rPr>
          <w:sz w:val="20"/>
          <w:szCs w:val="20"/>
        </w:rPr>
        <w:lastRenderedPageBreak/>
        <w:t xml:space="preserve">de la aprobarea planului prin Hotărârea Consiliului Județean </w:t>
      </w:r>
      <w:r w:rsidR="00687C76" w:rsidRPr="000E4EFA">
        <w:rPr>
          <w:sz w:val="20"/>
          <w:szCs w:val="20"/>
        </w:rPr>
        <w:t>Argeș</w:t>
      </w:r>
      <w:r w:rsidR="00C352B2" w:rsidRPr="000E4EFA">
        <w:rPr>
          <w:sz w:val="20"/>
          <w:szCs w:val="20"/>
        </w:rPr>
        <w:t xml:space="preserve"> nr. </w:t>
      </w:r>
      <w:r w:rsidR="00687C76" w:rsidRPr="000E4EFA">
        <w:rPr>
          <w:sz w:val="20"/>
          <w:szCs w:val="20"/>
        </w:rPr>
        <w:t>140 din 27.05.2020</w:t>
      </w:r>
      <w:r w:rsidR="00885D9A" w:rsidRPr="000E4EFA">
        <w:rPr>
          <w:sz w:val="20"/>
          <w:szCs w:val="20"/>
        </w:rPr>
        <w:t>, este următorul:</w:t>
      </w:r>
    </w:p>
    <w:p w:rsidR="008E055F" w:rsidRPr="00806A1F" w:rsidRDefault="008E055F" w:rsidP="0082618E">
      <w:pPr>
        <w:pStyle w:val="BodyText"/>
        <w:ind w:left="0" w:right="189"/>
        <w:jc w:val="both"/>
        <w:rPr>
          <w:sz w:val="20"/>
          <w:szCs w:val="20"/>
        </w:rPr>
        <w:sectPr w:rsidR="008E055F" w:rsidRPr="00806A1F" w:rsidSect="003868C4">
          <w:headerReference w:type="default" r:id="rId8"/>
          <w:footerReference w:type="default" r:id="rId9"/>
          <w:pgSz w:w="11906" w:h="16838"/>
          <w:pgMar w:top="567" w:right="1418" w:bottom="1276" w:left="992" w:header="709" w:footer="567" w:gutter="0"/>
          <w:cols w:space="708"/>
          <w:docGrid w:linePitch="360"/>
        </w:sectPr>
      </w:pPr>
    </w:p>
    <w:tbl>
      <w:tblPr>
        <w:tblpPr w:leftFromText="180" w:rightFromText="180" w:vertAnchor="page" w:horzAnchor="margin" w:tblpY="1612"/>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3"/>
        <w:gridCol w:w="22"/>
        <w:gridCol w:w="4373"/>
        <w:gridCol w:w="2552"/>
        <w:gridCol w:w="1984"/>
        <w:gridCol w:w="3828"/>
      </w:tblGrid>
      <w:tr w:rsidR="00E50330" w:rsidRPr="0082618E" w:rsidTr="00E50330">
        <w:trPr>
          <w:trHeight w:val="345"/>
          <w:tblHeader/>
        </w:trPr>
        <w:tc>
          <w:tcPr>
            <w:tcW w:w="1383" w:type="dxa"/>
            <w:shd w:val="clear" w:color="auto" w:fill="C6D9F1"/>
            <w:vAlign w:val="center"/>
          </w:tcPr>
          <w:p w:rsidR="00E50330" w:rsidRPr="0082618E" w:rsidRDefault="00E50330" w:rsidP="00E50330">
            <w:pPr>
              <w:ind w:left="57"/>
              <w:jc w:val="center"/>
              <w:rPr>
                <w:b/>
                <w:sz w:val="16"/>
                <w:szCs w:val="16"/>
              </w:rPr>
            </w:pPr>
            <w:r w:rsidRPr="0082618E">
              <w:rPr>
                <w:b/>
                <w:sz w:val="16"/>
                <w:szCs w:val="16"/>
              </w:rPr>
              <w:lastRenderedPageBreak/>
              <w:t>Cod măsuri</w:t>
            </w:r>
          </w:p>
        </w:tc>
        <w:tc>
          <w:tcPr>
            <w:tcW w:w="4395" w:type="dxa"/>
            <w:gridSpan w:val="2"/>
            <w:shd w:val="clear" w:color="auto" w:fill="C6D9F1"/>
            <w:vAlign w:val="center"/>
          </w:tcPr>
          <w:p w:rsidR="00E50330" w:rsidRPr="0082618E" w:rsidRDefault="00E50330" w:rsidP="00E50330">
            <w:pPr>
              <w:ind w:left="57"/>
              <w:jc w:val="center"/>
              <w:rPr>
                <w:b/>
                <w:sz w:val="16"/>
                <w:szCs w:val="16"/>
              </w:rPr>
            </w:pPr>
            <w:r w:rsidRPr="0082618E">
              <w:rPr>
                <w:b/>
                <w:sz w:val="16"/>
                <w:szCs w:val="16"/>
              </w:rPr>
              <w:t>Măsura</w:t>
            </w:r>
          </w:p>
        </w:tc>
        <w:tc>
          <w:tcPr>
            <w:tcW w:w="2552" w:type="dxa"/>
            <w:shd w:val="clear" w:color="auto" w:fill="C6D9F1"/>
            <w:vAlign w:val="center"/>
          </w:tcPr>
          <w:p w:rsidR="00E50330" w:rsidRPr="0082618E" w:rsidRDefault="00E50330" w:rsidP="00E50330">
            <w:pPr>
              <w:ind w:left="57"/>
              <w:jc w:val="center"/>
              <w:rPr>
                <w:b/>
                <w:sz w:val="16"/>
                <w:szCs w:val="16"/>
              </w:rPr>
            </w:pPr>
            <w:r w:rsidRPr="0082618E">
              <w:rPr>
                <w:b/>
                <w:sz w:val="16"/>
                <w:szCs w:val="16"/>
              </w:rPr>
              <w:t>Responsabil</w:t>
            </w:r>
          </w:p>
        </w:tc>
        <w:tc>
          <w:tcPr>
            <w:tcW w:w="1984" w:type="dxa"/>
            <w:shd w:val="clear" w:color="auto" w:fill="C6D9F1"/>
            <w:vAlign w:val="center"/>
          </w:tcPr>
          <w:p w:rsidR="00E50330" w:rsidRPr="0082618E" w:rsidRDefault="00E50330" w:rsidP="00E50330">
            <w:pPr>
              <w:ind w:left="57"/>
              <w:jc w:val="center"/>
              <w:rPr>
                <w:b/>
                <w:sz w:val="16"/>
                <w:szCs w:val="16"/>
              </w:rPr>
            </w:pPr>
            <w:r w:rsidRPr="0082618E">
              <w:rPr>
                <w:b/>
                <w:sz w:val="16"/>
                <w:szCs w:val="16"/>
              </w:rPr>
              <w:t>Termen realizare</w:t>
            </w:r>
          </w:p>
        </w:tc>
        <w:tc>
          <w:tcPr>
            <w:tcW w:w="3828" w:type="dxa"/>
            <w:shd w:val="clear" w:color="auto" w:fill="C6D9F1"/>
            <w:vAlign w:val="center"/>
          </w:tcPr>
          <w:p w:rsidR="00E50330" w:rsidRPr="0082618E" w:rsidRDefault="00E50330" w:rsidP="00E50330">
            <w:pPr>
              <w:ind w:left="57"/>
              <w:jc w:val="center"/>
              <w:rPr>
                <w:b/>
                <w:sz w:val="16"/>
                <w:szCs w:val="16"/>
              </w:rPr>
            </w:pPr>
            <w:r w:rsidRPr="0082618E">
              <w:rPr>
                <w:b/>
                <w:sz w:val="16"/>
                <w:szCs w:val="16"/>
              </w:rPr>
              <w:t>Stadiu realizare măsuri</w:t>
            </w:r>
          </w:p>
        </w:tc>
      </w:tr>
      <w:tr w:rsidR="00E50330" w:rsidRPr="0082618E" w:rsidTr="00E50330">
        <w:trPr>
          <w:trHeight w:val="105"/>
        </w:trPr>
        <w:tc>
          <w:tcPr>
            <w:tcW w:w="14142" w:type="dxa"/>
            <w:gridSpan w:val="6"/>
            <w:shd w:val="clear" w:color="auto" w:fill="C6D9F1"/>
            <w:vAlign w:val="center"/>
          </w:tcPr>
          <w:p w:rsidR="00E50330" w:rsidRPr="0082618E" w:rsidRDefault="00E50330" w:rsidP="00E50330">
            <w:pPr>
              <w:ind w:left="57"/>
              <w:rPr>
                <w:b/>
                <w:sz w:val="16"/>
                <w:szCs w:val="16"/>
              </w:rPr>
            </w:pPr>
            <w:r w:rsidRPr="0082618E">
              <w:rPr>
                <w:b/>
                <w:sz w:val="16"/>
                <w:szCs w:val="16"/>
              </w:rPr>
              <w:t>MĂSURI ALE SCENARIULUI  DE BAZĂ -  SECTOR  ENERGIE – instalații mici de ardere (rezidențial, comercial, clădiri administrație)</w:t>
            </w:r>
          </w:p>
        </w:tc>
      </w:tr>
      <w:tr w:rsidR="00E50330" w:rsidRPr="0082618E" w:rsidTr="00E50330">
        <w:trPr>
          <w:trHeight w:val="266"/>
        </w:trPr>
        <w:tc>
          <w:tcPr>
            <w:tcW w:w="1383" w:type="dxa"/>
            <w:vAlign w:val="center"/>
          </w:tcPr>
          <w:p w:rsidR="00E50330" w:rsidRPr="0082618E" w:rsidRDefault="00E50330" w:rsidP="00E50330">
            <w:pPr>
              <w:ind w:left="57"/>
              <w:rPr>
                <w:b/>
                <w:sz w:val="16"/>
                <w:szCs w:val="16"/>
              </w:rPr>
            </w:pPr>
            <w:r w:rsidRPr="0082618E">
              <w:rPr>
                <w:b/>
                <w:sz w:val="16"/>
                <w:szCs w:val="16"/>
              </w:rPr>
              <w:t>E1</w:t>
            </w:r>
          </w:p>
        </w:tc>
        <w:tc>
          <w:tcPr>
            <w:tcW w:w="12759" w:type="dxa"/>
            <w:gridSpan w:val="5"/>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Eficientizare energetica și reducerea consumului de combustibili prin reabilitare termica clădiri și modernizare instalații de încălzire</w:t>
            </w:r>
          </w:p>
          <w:p w:rsidR="00E50330" w:rsidRPr="0082618E" w:rsidRDefault="00E50330" w:rsidP="00E50330">
            <w:pPr>
              <w:ind w:left="57"/>
              <w:rPr>
                <w:b/>
                <w:sz w:val="16"/>
                <w:szCs w:val="16"/>
              </w:rPr>
            </w:pPr>
          </w:p>
        </w:tc>
      </w:tr>
      <w:tr w:rsidR="00E50330" w:rsidRPr="0082618E" w:rsidTr="00E50330">
        <w:trPr>
          <w:trHeight w:val="232"/>
        </w:trPr>
        <w:tc>
          <w:tcPr>
            <w:tcW w:w="1383" w:type="dxa"/>
            <w:vMerge w:val="restart"/>
            <w:vAlign w:val="center"/>
          </w:tcPr>
          <w:p w:rsidR="00E50330" w:rsidRPr="0082618E" w:rsidRDefault="00E50330" w:rsidP="00E50330">
            <w:pPr>
              <w:ind w:left="57"/>
              <w:rPr>
                <w:sz w:val="16"/>
                <w:szCs w:val="16"/>
              </w:rPr>
            </w:pPr>
            <w:r w:rsidRPr="0082618E">
              <w:rPr>
                <w:sz w:val="16"/>
                <w:szCs w:val="16"/>
              </w:rPr>
              <w:t>E1-1</w:t>
            </w:r>
          </w:p>
        </w:tc>
        <w:tc>
          <w:tcPr>
            <w:tcW w:w="4395" w:type="dxa"/>
            <w:gridSpan w:val="2"/>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 xml:space="preserve">JUDEȚUL ARGEȘ </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Președintele Consiliului</w:t>
            </w:r>
          </w:p>
          <w:p w:rsidR="00E50330" w:rsidRPr="0082618E" w:rsidRDefault="00E50330" w:rsidP="00E50330">
            <w:pPr>
              <w:ind w:left="57"/>
              <w:jc w:val="center"/>
              <w:rPr>
                <w:sz w:val="16"/>
                <w:szCs w:val="16"/>
              </w:rPr>
            </w:pPr>
            <w:r w:rsidRPr="0082618E">
              <w:rPr>
                <w:sz w:val="16"/>
                <w:szCs w:val="16"/>
              </w:rPr>
              <w:t>Județean Argeș</w:t>
            </w:r>
          </w:p>
          <w:p w:rsidR="00E50330" w:rsidRPr="0082618E" w:rsidRDefault="00E50330" w:rsidP="00E50330">
            <w:pPr>
              <w:ind w:left="57"/>
              <w:jc w:val="center"/>
              <w:rPr>
                <w:sz w:val="16"/>
                <w:szCs w:val="16"/>
              </w:rPr>
            </w:pPr>
          </w:p>
          <w:p w:rsidR="00E50330" w:rsidRPr="0082618E" w:rsidRDefault="00E50330" w:rsidP="00E50330">
            <w:pPr>
              <w:ind w:left="57"/>
              <w:rPr>
                <w:sz w:val="16"/>
                <w:szCs w:val="16"/>
              </w:rPr>
            </w:pPr>
          </w:p>
        </w:tc>
        <w:tc>
          <w:tcPr>
            <w:tcW w:w="1984" w:type="dxa"/>
            <w:tcBorders>
              <w:bottom w:val="single" w:sz="4" w:space="0" w:color="auto"/>
            </w:tcBorders>
            <w:vAlign w:val="center"/>
          </w:tcPr>
          <w:p w:rsidR="00E50330" w:rsidRPr="0082618E" w:rsidRDefault="00E50330" w:rsidP="00E50330">
            <w:pPr>
              <w:ind w:left="57"/>
              <w:jc w:val="center"/>
              <w:rPr>
                <w:sz w:val="16"/>
                <w:szCs w:val="16"/>
              </w:rPr>
            </w:pPr>
          </w:p>
        </w:tc>
        <w:tc>
          <w:tcPr>
            <w:tcW w:w="3828" w:type="dxa"/>
            <w:tcBorders>
              <w:bottom w:val="single" w:sz="4" w:space="0" w:color="auto"/>
            </w:tcBorders>
            <w:vAlign w:val="center"/>
          </w:tcPr>
          <w:p w:rsidR="00E50330" w:rsidRPr="0082618E" w:rsidRDefault="00E50330" w:rsidP="00E50330">
            <w:pPr>
              <w:ind w:left="57"/>
              <w:rPr>
                <w:sz w:val="16"/>
                <w:szCs w:val="16"/>
              </w:rPr>
            </w:pPr>
          </w:p>
        </w:tc>
      </w:tr>
      <w:tr w:rsidR="00E50330" w:rsidRPr="0082618E" w:rsidTr="00E50330">
        <w:trPr>
          <w:trHeight w:val="52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Extindere si dotare spatii Urgenta si amenajari incinta Spital Judetean de Urgenta Pitesti;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Contract de proiectare, asistenta tehnica, execuția de lucrări și dotarea au fost incheiate. In curs de finalizare documentatie tehnico-economica</w:t>
            </w:r>
          </w:p>
        </w:tc>
      </w:tr>
      <w:tr w:rsidR="00E50330" w:rsidRPr="0082618E" w:rsidTr="00E50330">
        <w:trPr>
          <w:trHeight w:val="383"/>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 Extindere, modernizare si dotare spatii Urgenta Spitalul de Pediatrie Pitesti;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Contract executie lucrari incheiat. Asistenta tehnica din partea proiectantului pe durata executiei lucrarilor-achizitie in desfasurare</w:t>
            </w:r>
          </w:p>
        </w:tc>
      </w:tr>
      <w:tr w:rsidR="00E50330" w:rsidRPr="0082618E" w:rsidTr="00E50330">
        <w:trPr>
          <w:trHeight w:val="473"/>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Cresterea eficientei energetice a Spitalului de Recuperare Bradet</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Executie lucrari incheiata prin Proces verbal de receptie la terminarea lucrarilor nr.495/07.01.2022</w:t>
            </w:r>
          </w:p>
        </w:tc>
      </w:tr>
      <w:tr w:rsidR="00E50330" w:rsidRPr="0082618E" w:rsidTr="00E50330">
        <w:trPr>
          <w:trHeight w:val="6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jc w:val="both"/>
              <w:rPr>
                <w:sz w:val="16"/>
                <w:szCs w:val="16"/>
              </w:rPr>
            </w:pPr>
            <w:r w:rsidRPr="0082618E">
              <w:rPr>
                <w:sz w:val="16"/>
                <w:szCs w:val="16"/>
              </w:rPr>
              <w:t>Cresterea eficientei  energetice a Palatului Administrativ, situat în Piteşti, Piaţa Vasile Milea nr.1, jud. Arges;</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Contract de proiectare, asistenta tehnica din partea proiectantului si executie lucrarilor incheiat.</w:t>
            </w:r>
          </w:p>
          <w:p w:rsidR="00E50330" w:rsidRPr="0082618E" w:rsidRDefault="00E50330" w:rsidP="00E50330">
            <w:pPr>
              <w:ind w:left="57"/>
              <w:jc w:val="center"/>
              <w:rPr>
                <w:sz w:val="16"/>
                <w:szCs w:val="16"/>
              </w:rPr>
            </w:pPr>
            <w:r w:rsidRPr="0082618E">
              <w:rPr>
                <w:sz w:val="16"/>
                <w:szCs w:val="16"/>
              </w:rPr>
              <w:t>Etapa de proiectare a lucrarilor in curs de finalizare</w:t>
            </w:r>
          </w:p>
        </w:tc>
      </w:tr>
      <w:tr w:rsidR="00E50330" w:rsidRPr="0082618E" w:rsidTr="00E50330">
        <w:trPr>
          <w:trHeight w:val="6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jc w:val="both"/>
              <w:rPr>
                <w:sz w:val="16"/>
                <w:szCs w:val="16"/>
              </w:rPr>
            </w:pPr>
            <w:r w:rsidRPr="0082618E">
              <w:rPr>
                <w:sz w:val="16"/>
                <w:szCs w:val="16"/>
              </w:rPr>
              <w:t>- Consolidare și reabilitare Spital Județean de Urgență Pitești</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D83321" w:rsidRPr="0082618E" w:rsidRDefault="00E50330" w:rsidP="00BA3417">
            <w:pPr>
              <w:ind w:left="57"/>
              <w:rPr>
                <w:sz w:val="16"/>
                <w:szCs w:val="16"/>
              </w:rPr>
            </w:pPr>
            <w:r w:rsidRPr="00BA3417">
              <w:rPr>
                <w:sz w:val="16"/>
                <w:szCs w:val="16"/>
              </w:rPr>
              <w:t>Faza de actualizare DALI</w:t>
            </w:r>
            <w:r w:rsidR="00B939DC" w:rsidRPr="00BA3417">
              <w:rPr>
                <w:sz w:val="16"/>
                <w:szCs w:val="16"/>
              </w:rPr>
              <w:t>:</w:t>
            </w:r>
            <w:r w:rsidR="00BA3417">
              <w:rPr>
                <w:sz w:val="16"/>
                <w:szCs w:val="16"/>
              </w:rPr>
              <w:t xml:space="preserve"> </w:t>
            </w:r>
            <w:r w:rsidR="00B939DC" w:rsidRPr="00B939DC">
              <w:rPr>
                <w:sz w:val="16"/>
                <w:szCs w:val="16"/>
              </w:rPr>
              <w:t>S-au modificat relațiile clădirii existente cu zonele învecinate, prin implementarea unor noi investiții, respectiv:Construire corp de clădire nou(S+P+4E) la SJUP ;Extindere și dotare spații urgență și   amenajări incintă SJUP ;Extinderea și dotarea ambulatoriului integrat   al  SJUP.</w:t>
            </w:r>
          </w:p>
        </w:tc>
      </w:tr>
      <w:tr w:rsidR="00E50330" w:rsidRPr="0082618E" w:rsidTr="00E50330">
        <w:trPr>
          <w:trHeight w:val="62"/>
        </w:trPr>
        <w:tc>
          <w:tcPr>
            <w:tcW w:w="1383" w:type="dxa"/>
            <w:vMerge w:val="restart"/>
            <w:vAlign w:val="center"/>
          </w:tcPr>
          <w:p w:rsidR="00E50330" w:rsidRPr="0082618E" w:rsidRDefault="00E50330" w:rsidP="00E50330">
            <w:pPr>
              <w:ind w:left="57"/>
              <w:rPr>
                <w:sz w:val="16"/>
                <w:szCs w:val="16"/>
              </w:rPr>
            </w:pPr>
            <w:r w:rsidRPr="0082618E">
              <w:rPr>
                <w:sz w:val="16"/>
                <w:szCs w:val="16"/>
              </w:rPr>
              <w:t>E1-2</w:t>
            </w: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p w:rsidR="00E50330" w:rsidRPr="0082618E" w:rsidRDefault="00E50330" w:rsidP="00E50330">
            <w:pPr>
              <w:ind w:left="57"/>
              <w:rPr>
                <w:sz w:val="16"/>
                <w:szCs w:val="16"/>
              </w:rPr>
            </w:pPr>
          </w:p>
        </w:tc>
        <w:tc>
          <w:tcPr>
            <w:tcW w:w="12759" w:type="dxa"/>
            <w:gridSpan w:val="5"/>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b/>
                <w:sz w:val="16"/>
                <w:szCs w:val="16"/>
              </w:rPr>
              <w:t>UNITATILE ADMINISTRATIVE LA NIVELUL JUDETULUI ARGEȘ (COMUNELE DIN JUDETUL ARGES)</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Lucrari de reabilitare si modernizare sediu primarie in comuna Albestii de Arges</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Albestii de Arges</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Lucrari de reparatii acoperis Scoala Gimnaziala Albestii - Pamanteni</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1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Renovare, reabilitare și modernizare Școala Sanda Movila,  comuna Albota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Albota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Proiect eradicare umiditate, amenajare muzeu, restaurare pictura Biserica si Paraclis, reparatii curente, amenajari exterioare la Manastirea Aninoasa (POR Axa 5.1)</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Aninoasa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6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Scoala veche Brosteni, comuna Aninoasa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Lucrare demarată, în execuție, nefinalizată</w:t>
            </w:r>
          </w:p>
        </w:tc>
      </w:tr>
      <w:tr w:rsidR="00E50330" w:rsidRPr="0082618E" w:rsidTr="00E50330">
        <w:trPr>
          <w:trHeight w:val="511"/>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modernizare, renovare si dotare Camin Cultural sat Aninoasa (FEADR)</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Lucrare demarată, în execuție, nefinalizată</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Constructia si dotarea gradinitei din satul Slanic, comuna Aninoasa (FEADR)</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Lucrare demarată, în execuție, nefinalizată</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dispensar sat Arefu, comuna Arefu</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Arefu</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scoli+ Imprejmuiri:</w:t>
            </w:r>
          </w:p>
          <w:p w:rsidR="00E50330" w:rsidRPr="0082618E" w:rsidRDefault="00E50330" w:rsidP="00E50330">
            <w:pPr>
              <w:ind w:left="57"/>
              <w:rPr>
                <w:sz w:val="16"/>
                <w:szCs w:val="16"/>
              </w:rPr>
            </w:pPr>
            <w:r w:rsidRPr="0082618E">
              <w:rPr>
                <w:sz w:val="16"/>
                <w:szCs w:val="16"/>
              </w:rPr>
              <w:t>Modernizare Scoala Gimnaziala Gheorghe Badescu</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Lucrare demarată, s-au reparat anumite segmente ale clădirii, se continuă după găsirea unei surse de finanțare</w:t>
            </w:r>
          </w:p>
        </w:tc>
      </w:tr>
      <w:tr w:rsidR="00E50330" w:rsidRPr="0082618E" w:rsidTr="00E50330">
        <w:trPr>
          <w:trHeight w:val="232"/>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scoli  + Imprejmuiri:</w:t>
            </w:r>
          </w:p>
          <w:p w:rsidR="00E50330" w:rsidRPr="0082618E" w:rsidRDefault="00E50330" w:rsidP="00E50330">
            <w:pPr>
              <w:ind w:left="57"/>
              <w:rPr>
                <w:sz w:val="16"/>
                <w:szCs w:val="16"/>
              </w:rPr>
            </w:pPr>
            <w:r w:rsidRPr="0082618E">
              <w:rPr>
                <w:sz w:val="16"/>
                <w:szCs w:val="16"/>
              </w:rPr>
              <w:t>Modernizare Scoala Gimnaziala George Stephanescu</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 xml:space="preserve">Lucrare demarată, s-au reparat anumite segmente ale clădirii, se continuă după găsirea unei surse de </w:t>
            </w:r>
            <w:r w:rsidRPr="0082618E">
              <w:rPr>
                <w:sz w:val="16"/>
                <w:szCs w:val="16"/>
              </w:rPr>
              <w:lastRenderedPageBreak/>
              <w:t>finanțare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Refacere acoperis, sarpanta si instalare termosistem la Scoala Gimnaziala Balilesti, comuna Balilesti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Balilesti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 xml:space="preserve">Investiția se află în curs de execuție, s-au executat lucrări 50%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dispensar in satul Poienita, comuna Balilesti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inlocuire invelitoare si reabilitarea energetica a anvelopei la Scoala Gimnaziala nr.1 Barla, comuna Barla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Barla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Procedură demarată, s-a finalizat documentația tehnică (PT)</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renovare si dotare camin cultural in sat Mozaceni Vale, comuna Barla (AFIR)</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Modernizare/reabilitare Camin Beleti, comuna Beleti-Negresti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Beleti-Negresti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dispensar comunal si dotare cu geamuri termopan, comuna Berevoesti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Berevoesti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dotare camin cultural, sat Boteni, comuna Boteni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Boteni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demarată, întocmire documentație tehnică- 3%</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Izolatie exterioara Scoala Petre Tutea Boteni, comuna Boteni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Galesu, comuna Bradulet</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Bradulet</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Executie reabilitare, modernizare si dotare Scoala Gimnaziala nr. 1 BUGHEA DE SUS</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Bughea de Sus</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finalizare, realizat 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Executie reabilitare, modernizare si dotare camin cultural Bughea de Sus</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Procedură demarată, documentație depusa la C.N.I. programul „Așezăminte Culturale”, se așteaptă semnarea contractului de finanțare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baza sportiva si construire vestiare (AFIR) comuna Caldararu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Caldararu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finalizare, realizat 60%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program normal 3 sali grupa, sat Rincaciov , comuna Calinesti  (MEN-UMPMRSU)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Calinesti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Izolare termica Scoala Ciresu, comuna Catesca</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Cateasca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termica si reparatii interioare la Scoala Gimnaziala Nicolae Velea, comuna Cepari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Cepari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2020-2022</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A fost înaintată cererea de finanţare la MDLPA –cod SMIS 139967, Axa prioritaă 9 Sprijinirea regenerării economice și sociale a comunităților defavorizate din mediul urban, prioritatea de investiții</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Amenajare spatii sociale la punctul Pretura, comuna Cepari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 xml:space="preserve">Nedemarată, obiectivul este prevăzut în Strategia de Dezvoltare Locală- urmează identificarea sursei de finanțare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Scoala Gimnaziala nr. 1 Cetateni, punctul Cetateni, comuna Cetateni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Cetateni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gradinita program normal doua Sali de grupa in comuna Cetateni, sat Cetateni (POR)</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și dotare școală Nicolești, sat Mioarele, comuna Cicănești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Cicanesti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si amenajari exterioare, comuna Ciofrangeni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Ciofrangeni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si centrala termica, inclusiv grupuri sanitare in interior, Scoala Naum Ramniceanu, sat Corbi, comuna Corbi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Corbi</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si centrala termica Scoala sat Corbsori, comuna Corbi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dotare Dispensar uman Corbi, comuna Corbi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Reparatie capitala sediu Primarie, comuna Cuca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Cuca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dispensar uman în comuna Cuca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anvelopare termica si inlocuire invelitoare la Scoala cu clasele I-IV, sat Davidesti, comuna Davidesti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Davidesti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Camin Cultural comuna  Darmanesti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Darmanesti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comuna Dobresti sat Furesti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Dobresti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si dotare gradinita Domnesti S+P+1E, comuna Domnesti (FEDR)</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Domnesti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demarată, in curs de execuție și finalizare</w:t>
            </w:r>
          </w:p>
        </w:tc>
      </w:tr>
      <w:tr w:rsidR="00E50330" w:rsidRPr="0082618E" w:rsidTr="00E50330">
        <w:trPr>
          <w:trHeight w:val="38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Consolidare sediu Primarie Godeni Corp C1, comuna Godeni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Godeni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Investitia va demara la 01.03.2022</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local primarie veche comuna Godeni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6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rPr>
                <w:sz w:val="16"/>
                <w:szCs w:val="16"/>
              </w:rPr>
            </w:pPr>
            <w:r w:rsidRPr="0082618E">
              <w:rPr>
                <w:sz w:val="16"/>
                <w:szCs w:val="16"/>
              </w:rPr>
              <w:t>Reabilitare, modernizare, extindere si dotare Gradinita cu program normal, comuna Harsesti (POR)</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Harsesti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637"/>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Consolidare și reabilitare Școală Gimnazială nr. 1-Corp B HARTIESTI din satul Hartiesti, comuna Hartiesti (PNDL II)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Hartiesti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reparatii, intretinere si investitii la Scoala Primara Lucieni, comuna Hartiesti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camin cultural, sat Padureti, comuna Lunca Corbului (FEADR)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Lunca Corbului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Primara Malureni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Malureni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Constructie acoperis Scoala Gimnaziala Petre Tudose, comuna Malureni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Argeselu din comuna Maracineni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Maracineni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Nedemarata, documentație înaintă la Compania Națională de Investiții cu nr. 11124/05.11.2020</w:t>
            </w:r>
          </w:p>
        </w:tc>
      </w:tr>
      <w:tr w:rsidR="00E50330" w:rsidRPr="0082618E" w:rsidTr="00E50330">
        <w:trPr>
          <w:trHeight w:val="315"/>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Liceu Tehnologic comuna Maracineni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Nedemarata,  documentație înaintă la AFM în 04.10.2021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Invelitoare la Scoala Gimnaziala Merisani, comuna Merisani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Merisani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cu 2 grupe cu program normal, sat Merisani, comuna Merisani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si dotare camin cultural Micesti, comuna Micesti, sat Micesti"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Micesti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dispensar uman, sat Stroesti, comuna Musatesti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Musatesti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p w:rsidR="00E50330" w:rsidRPr="0082618E" w:rsidRDefault="00E50330" w:rsidP="00E50330">
            <w:pPr>
              <w:ind w:left="57"/>
              <w:jc w:val="center"/>
              <w:rPr>
                <w:sz w:val="16"/>
                <w:szCs w:val="16"/>
              </w:rPr>
            </w:pP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cu clasele I-VIII Barlogu, comuna Negrasi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Negrasi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cu clasele I-IV Barlogu comuna Negrasi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modernizare Scoala cu clasele I-VIII Toma  Arnautoiu-Corp A si Corp B, comuna Nucsoara</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Nucsoara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Gimnaziala Constantin Radulescu Codin corp A, comuna Priboieni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Priboieni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primarie veche comuna Priboieni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consolidare si extindere Scoala cu clasele I-VIII  Tigveni - Grupuri sanitare, comuna Ratesti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Ratesti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Dispensar uman in satul Furduesti, comuna Ratesti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2021, urmează recepția lucrării</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Camin Cultural in comuna Râca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Râca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rPr>
                <w:sz w:val="16"/>
                <w:szCs w:val="16"/>
              </w:rPr>
            </w:pPr>
            <w:r w:rsidRPr="0082618E">
              <w:rPr>
                <w:sz w:val="16"/>
                <w:szCs w:val="16"/>
              </w:rPr>
              <w:t xml:space="preserve">S-au întocmit documentațiile: Servicii de proiectare-întocmire documentație expertiză tehnică, respectiv, DALI/Arhitectură/Rezistență/Instalații/Studiu geotehnic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fost local Primarie Bucov pentru locuinta sociala, comuna Râca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Gradinita cu 3 grupe, comuna Rociu (PNDL II)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Rociu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Termosistem Liceul Victor Slavescu, comuna Rucar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Rucar</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Reparatii capitale la Scoala Primara nr. 1, Rudeni, sat Rudeni, comuna Şuici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Şuici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modernizare Dispensar uman Salatrucu, comuna Salatrucu</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Salatrucu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Imobil reabilitat termic, montare centrala termica. În prezent este depusa documentatiala CNI Bucuresti pentru a intra in reabilitare totala</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cladire dispensar veterinar, comuna Salatrucu</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Imobil reabilitat termic.   Investiția se află în curs de finalizare, realizat cca.  60%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Investitii de renovare, modernizare si dotare asezaminte culturale - Camin Cultural, sat Banaresti, comuna Sapata (AFIR)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Sapata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Camin Cultural Schitu Golesti, sat Schitu Golesti (PNDR)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Schitu Golesti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modernizare Scoala "Marin Braniste" din satul Suseni, comuna Suseni (PNDL II)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Suseni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si asigurare utilitati la Scoala Primara "Ioan Rizescu" Cersani, comuna Suseni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si dotare Camin Cultural Livezeni, comuna Stalpeni (AFIR)</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Stalpeni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camin cultural, comuna Teiu</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Teiu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scoala cu clasele V-VIII sat Barsestii de Jos (PNDL II), comuna Tigveni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comuna Tigveni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executie reabilitare camin cultural Vernesti, comuna Valea Danului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Valea Danului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Izolatie termica sediu primarie si anexe, comuna Valea Danului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execuție – realizat cca. 5%</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dispensar medical uman - centrala termica si izolatie termica exterioara, comuna Vlădeşti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Vlădeşti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 xml:space="preserve">In curs de  demarare achizitionarea de servicii/lucrari </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Gradinita cu program prelungit, comuna Vlădeşti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tcBorders>
            <w:vAlign w:val="center"/>
          </w:tcPr>
          <w:p w:rsidR="00E50330" w:rsidRPr="0082618E" w:rsidRDefault="00E50330" w:rsidP="00E50330">
            <w:pPr>
              <w:rPr>
                <w:sz w:val="16"/>
                <w:szCs w:val="16"/>
              </w:rPr>
            </w:pPr>
            <w:r w:rsidRPr="0082618E">
              <w:rPr>
                <w:sz w:val="16"/>
                <w:szCs w:val="16"/>
              </w:rPr>
              <w:t xml:space="preserve"> Reabilitare Dispensar Vedea, comuna vedea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Vedea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execuție – realizat cca. 90%</w:t>
            </w:r>
          </w:p>
        </w:tc>
      </w:tr>
      <w:tr w:rsidR="00E50330" w:rsidRPr="0082618E" w:rsidTr="00E50330">
        <w:trPr>
          <w:trHeight w:val="329"/>
        </w:trPr>
        <w:tc>
          <w:tcPr>
            <w:tcW w:w="1383" w:type="dxa"/>
            <w:vAlign w:val="center"/>
          </w:tcPr>
          <w:p w:rsidR="00E50330" w:rsidRPr="0082618E" w:rsidRDefault="00E50330" w:rsidP="00E50330">
            <w:pPr>
              <w:ind w:left="57"/>
              <w:rPr>
                <w:sz w:val="16"/>
                <w:szCs w:val="16"/>
              </w:rPr>
            </w:pPr>
            <w:r w:rsidRPr="0082618E">
              <w:rPr>
                <w:sz w:val="16"/>
                <w:szCs w:val="16"/>
              </w:rPr>
              <w:t>E1-3</w:t>
            </w:r>
          </w:p>
        </w:tc>
        <w:tc>
          <w:tcPr>
            <w:tcW w:w="4395" w:type="dxa"/>
            <w:gridSpan w:val="2"/>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ORAŞUL TOPOLOVENI</w:t>
            </w:r>
          </w:p>
          <w:p w:rsidR="00E50330" w:rsidRPr="0082618E" w:rsidRDefault="00E50330" w:rsidP="00E50330">
            <w:pPr>
              <w:ind w:left="57"/>
              <w:rPr>
                <w:sz w:val="16"/>
                <w:szCs w:val="16"/>
              </w:rPr>
            </w:pPr>
            <w:r w:rsidRPr="0082618E">
              <w:rPr>
                <w:sz w:val="16"/>
                <w:szCs w:val="16"/>
              </w:rPr>
              <w:t>Eficientizare energetică a clădirilor rezidențiale aflate in zona Calea București, din Orașul Topoloveni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231"/>
        </w:trPr>
        <w:tc>
          <w:tcPr>
            <w:tcW w:w="1383" w:type="dxa"/>
            <w:vMerge w:val="restart"/>
            <w:tcBorders>
              <w:right w:val="single" w:sz="4" w:space="0" w:color="auto"/>
            </w:tcBorders>
            <w:vAlign w:val="center"/>
          </w:tcPr>
          <w:p w:rsidR="00E50330" w:rsidRPr="0082618E" w:rsidRDefault="00E50330" w:rsidP="00E50330">
            <w:pPr>
              <w:ind w:left="57"/>
              <w:rPr>
                <w:sz w:val="16"/>
                <w:szCs w:val="16"/>
              </w:rPr>
            </w:pPr>
            <w:r w:rsidRPr="0082618E">
              <w:rPr>
                <w:sz w:val="16"/>
                <w:szCs w:val="16"/>
              </w:rPr>
              <w:t>E1-4</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AGLOMERAREA  MUNICIPIUL PITEȘTI</w:t>
            </w:r>
          </w:p>
        </w:tc>
        <w:tc>
          <w:tcPr>
            <w:tcW w:w="2552" w:type="dxa"/>
            <w:vMerge w:val="restart"/>
            <w:tcBorders>
              <w:lef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Municipiului Piteşti</w:t>
            </w:r>
          </w:p>
        </w:tc>
        <w:tc>
          <w:tcPr>
            <w:tcW w:w="1984" w:type="dxa"/>
            <w:vMerge w:val="restart"/>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2020-2022</w:t>
            </w:r>
          </w:p>
        </w:tc>
        <w:tc>
          <w:tcPr>
            <w:tcW w:w="3828" w:type="dxa"/>
            <w:vMerge w:val="restart"/>
            <w:vAlign w:val="center"/>
          </w:tcPr>
          <w:p w:rsidR="00E50330" w:rsidRPr="0082618E" w:rsidRDefault="00E50330" w:rsidP="00E50330">
            <w:pPr>
              <w:ind w:left="57"/>
              <w:jc w:val="center"/>
              <w:rPr>
                <w:sz w:val="16"/>
                <w:szCs w:val="16"/>
              </w:rPr>
            </w:pPr>
            <w:r w:rsidRPr="0082618E">
              <w:rPr>
                <w:sz w:val="16"/>
                <w:szCs w:val="16"/>
              </w:rPr>
              <w:t>Contract de lucrări în derulare. Stadiu fizic 44,62%.</w:t>
            </w:r>
          </w:p>
        </w:tc>
      </w:tr>
      <w:tr w:rsidR="00E50330" w:rsidRPr="0082618E" w:rsidTr="00E50330">
        <w:trPr>
          <w:trHeight w:val="222"/>
        </w:trPr>
        <w:tc>
          <w:tcPr>
            <w:tcW w:w="1383" w:type="dxa"/>
            <w:vMerge/>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si modernizare Colegiul Tehnic Armand Calinescu</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vMerge/>
            <w:tcMar>
              <w:left w:w="115" w:type="dxa"/>
              <w:right w:w="115" w:type="dxa"/>
            </w:tcMar>
            <w:vAlign w:val="center"/>
          </w:tcPr>
          <w:p w:rsidR="00E50330" w:rsidRPr="0082618E" w:rsidRDefault="00E50330" w:rsidP="00E50330">
            <w:pPr>
              <w:ind w:left="57"/>
              <w:jc w:val="center"/>
              <w:rPr>
                <w:sz w:val="16"/>
                <w:szCs w:val="16"/>
              </w:rPr>
            </w:pPr>
          </w:p>
        </w:tc>
        <w:tc>
          <w:tcPr>
            <w:tcW w:w="3828" w:type="dxa"/>
            <w:vMerge/>
            <w:vAlign w:val="center"/>
          </w:tcPr>
          <w:p w:rsidR="00E50330" w:rsidRPr="0082618E" w:rsidRDefault="00E50330" w:rsidP="00E50330">
            <w:pPr>
              <w:ind w:left="57"/>
              <w:jc w:val="center"/>
              <w:rPr>
                <w:sz w:val="16"/>
                <w:szCs w:val="16"/>
              </w:rPr>
            </w:pPr>
          </w:p>
        </w:tc>
      </w:tr>
      <w:tr w:rsidR="00E50330" w:rsidRPr="0082618E" w:rsidTr="00E50330">
        <w:trPr>
          <w:trHeight w:val="429"/>
        </w:trPr>
        <w:tc>
          <w:tcPr>
            <w:tcW w:w="1383" w:type="dxa"/>
            <w:vMerge/>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Extindere si reabilitare imobil scoala gimnaziala Mircea cel Batran</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2020-2022</w:t>
            </w:r>
          </w:p>
        </w:tc>
        <w:tc>
          <w:tcPr>
            <w:tcW w:w="3828" w:type="dxa"/>
            <w:vAlign w:val="center"/>
          </w:tcPr>
          <w:p w:rsidR="00E50330" w:rsidRPr="0082618E" w:rsidRDefault="00E50330" w:rsidP="00E50330">
            <w:pPr>
              <w:ind w:left="57"/>
              <w:jc w:val="center"/>
              <w:rPr>
                <w:sz w:val="16"/>
                <w:szCs w:val="16"/>
              </w:rPr>
            </w:pPr>
            <w:r w:rsidRPr="0082618E">
              <w:rPr>
                <w:sz w:val="16"/>
                <w:szCs w:val="16"/>
              </w:rPr>
              <w:t>Procedură achiziție lucrări în derulare.</w:t>
            </w:r>
          </w:p>
        </w:tc>
      </w:tr>
      <w:tr w:rsidR="00E50330" w:rsidRPr="0082618E" w:rsidTr="00E50330">
        <w:trPr>
          <w:trHeight w:val="402"/>
        </w:trPr>
        <w:tc>
          <w:tcPr>
            <w:tcW w:w="1383" w:type="dxa"/>
            <w:vMerge/>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termică clădire grădiniță - Grădinița cu program prelungit Castelul Fermecat</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2023</w:t>
            </w:r>
          </w:p>
        </w:tc>
        <w:tc>
          <w:tcPr>
            <w:tcW w:w="3828" w:type="dxa"/>
            <w:vAlign w:val="center"/>
          </w:tcPr>
          <w:p w:rsidR="00E50330" w:rsidRPr="0082618E" w:rsidRDefault="00E50330" w:rsidP="00E50330">
            <w:pPr>
              <w:ind w:left="57"/>
              <w:jc w:val="center"/>
              <w:rPr>
                <w:sz w:val="16"/>
                <w:szCs w:val="16"/>
              </w:rPr>
            </w:pPr>
            <w:r w:rsidRPr="0082618E">
              <w:rPr>
                <w:sz w:val="16"/>
                <w:szCs w:val="16"/>
              </w:rPr>
              <w:t>2021-Contract de lucrări în derulare. Stadiu fizic 100%.</w:t>
            </w:r>
          </w:p>
        </w:tc>
      </w:tr>
      <w:tr w:rsidR="00E50330" w:rsidRPr="0082618E" w:rsidTr="00E50330">
        <w:trPr>
          <w:trHeight w:val="245"/>
        </w:trPr>
        <w:tc>
          <w:tcPr>
            <w:tcW w:w="1383" w:type="dxa"/>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Modernizare grădinița ”Căsuța poveștilor” , Corp A;</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414"/>
        </w:trPr>
        <w:tc>
          <w:tcPr>
            <w:tcW w:w="1383" w:type="dxa"/>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și modernizare cămin școlar –Colegiul ”Maria Teiuleanu;</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2020</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96"/>
        </w:trPr>
        <w:tc>
          <w:tcPr>
            <w:tcW w:w="1383" w:type="dxa"/>
            <w:tcBorders>
              <w:right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Reabilitarea și modernizarea Grădiniței cu program prelungit “PrimiiPași</w:t>
            </w:r>
          </w:p>
        </w:tc>
        <w:tc>
          <w:tcPr>
            <w:tcW w:w="2552" w:type="dxa"/>
            <w:vMerge/>
            <w:tcBorders>
              <w:left w:val="single" w:sz="4" w:space="0" w:color="auto"/>
            </w:tcBorders>
            <w:vAlign w:val="center"/>
          </w:tcPr>
          <w:p w:rsidR="00E50330" w:rsidRPr="0082618E" w:rsidRDefault="00E50330" w:rsidP="00E50330">
            <w:pPr>
              <w:ind w:left="57"/>
              <w:rPr>
                <w:sz w:val="16"/>
                <w:szCs w:val="16"/>
              </w:rPr>
            </w:pP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 2023</w:t>
            </w:r>
          </w:p>
        </w:tc>
        <w:tc>
          <w:tcPr>
            <w:tcW w:w="3828" w:type="dxa"/>
            <w:vAlign w:val="center"/>
          </w:tcPr>
          <w:p w:rsidR="00E50330" w:rsidRPr="0082618E" w:rsidRDefault="00E50330" w:rsidP="00E50330">
            <w:pPr>
              <w:ind w:left="57"/>
              <w:jc w:val="center"/>
              <w:rPr>
                <w:sz w:val="16"/>
                <w:szCs w:val="16"/>
              </w:rPr>
            </w:pPr>
            <w:r w:rsidRPr="0082618E">
              <w:rPr>
                <w:sz w:val="16"/>
                <w:szCs w:val="16"/>
              </w:rPr>
              <w:t>2021- Contract de lucrări în derulare. Stadiu fizic 100%.</w:t>
            </w:r>
          </w:p>
        </w:tc>
      </w:tr>
      <w:tr w:rsidR="00E50330" w:rsidRPr="0082618E" w:rsidTr="00E50330">
        <w:trPr>
          <w:trHeight w:val="551"/>
        </w:trPr>
        <w:tc>
          <w:tcPr>
            <w:tcW w:w="1383" w:type="dxa"/>
            <w:tcBorders>
              <w:right w:val="single" w:sz="4" w:space="0" w:color="auto"/>
            </w:tcBorders>
            <w:vAlign w:val="center"/>
          </w:tcPr>
          <w:p w:rsidR="00E50330" w:rsidRPr="0082618E" w:rsidRDefault="00E50330" w:rsidP="00E50330">
            <w:pPr>
              <w:ind w:left="57"/>
              <w:rPr>
                <w:sz w:val="16"/>
                <w:szCs w:val="16"/>
              </w:rPr>
            </w:pPr>
            <w:r w:rsidRPr="0082618E">
              <w:rPr>
                <w:sz w:val="16"/>
                <w:szCs w:val="16"/>
              </w:rPr>
              <w:t>E1- 5</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 xml:space="preserve">MUNICIPIUL CURTEA DE ARGES </w:t>
            </w:r>
          </w:p>
          <w:p w:rsidR="00E50330" w:rsidRPr="0082618E" w:rsidRDefault="00E50330" w:rsidP="00E50330">
            <w:pPr>
              <w:ind w:left="57"/>
              <w:rPr>
                <w:sz w:val="16"/>
                <w:szCs w:val="16"/>
              </w:rPr>
            </w:pPr>
            <w:r w:rsidRPr="0082618E">
              <w:rPr>
                <w:sz w:val="16"/>
                <w:szCs w:val="16"/>
              </w:rPr>
              <w:t>Cresterea eficientei energetice a Spitalului Municipal Curtea de Arges</w:t>
            </w:r>
          </w:p>
        </w:tc>
        <w:tc>
          <w:tcPr>
            <w:tcW w:w="2552" w:type="dxa"/>
            <w:tcBorders>
              <w:lef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Municipiului Curtea de Argeş</w:t>
            </w: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2020- 2022</w:t>
            </w:r>
          </w:p>
        </w:tc>
        <w:tc>
          <w:tcPr>
            <w:tcW w:w="3828" w:type="dxa"/>
            <w:vAlign w:val="center"/>
          </w:tcPr>
          <w:p w:rsidR="00E50330" w:rsidRPr="0082618E" w:rsidRDefault="00E50330" w:rsidP="00E50330">
            <w:pPr>
              <w:ind w:left="57"/>
              <w:jc w:val="center"/>
              <w:rPr>
                <w:sz w:val="16"/>
                <w:szCs w:val="16"/>
              </w:rPr>
            </w:pPr>
            <w:r w:rsidRPr="0082618E">
              <w:rPr>
                <w:sz w:val="16"/>
                <w:szCs w:val="16"/>
              </w:rPr>
              <w:t>Investiția se află în  curs de execuție,realizat 69,31%.</w:t>
            </w:r>
          </w:p>
        </w:tc>
      </w:tr>
      <w:tr w:rsidR="00E50330" w:rsidRPr="0082618E" w:rsidTr="00E50330">
        <w:trPr>
          <w:trHeight w:val="278"/>
        </w:trPr>
        <w:tc>
          <w:tcPr>
            <w:tcW w:w="1383" w:type="dxa"/>
            <w:tcBorders>
              <w:right w:val="single" w:sz="4" w:space="0" w:color="auto"/>
            </w:tcBorders>
            <w:vAlign w:val="center"/>
          </w:tcPr>
          <w:p w:rsidR="00E50330" w:rsidRPr="0082618E" w:rsidRDefault="00E50330" w:rsidP="00E50330">
            <w:pPr>
              <w:ind w:left="57"/>
              <w:rPr>
                <w:sz w:val="16"/>
                <w:szCs w:val="16"/>
              </w:rPr>
            </w:pPr>
            <w:r w:rsidRPr="0082618E">
              <w:rPr>
                <w:sz w:val="16"/>
                <w:szCs w:val="16"/>
              </w:rPr>
              <w:t>E1-6</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ORAŞUL MIOVENI</w:t>
            </w:r>
          </w:p>
          <w:p w:rsidR="00E50330" w:rsidRPr="0082618E" w:rsidRDefault="00E50330" w:rsidP="00E50330">
            <w:pPr>
              <w:ind w:left="57"/>
              <w:rPr>
                <w:sz w:val="16"/>
                <w:szCs w:val="16"/>
              </w:rPr>
            </w:pPr>
            <w:r w:rsidRPr="0082618E">
              <w:rPr>
                <w:sz w:val="16"/>
                <w:szCs w:val="16"/>
              </w:rPr>
              <w:t>Reabilitare termică a clădirilor: şcoală – clădire principală P+2, atelier şcolar – P, sală de sport – P,  ce aparţin Liceului Tehnologic Construcţii Maşini Mioveni</w:t>
            </w:r>
          </w:p>
        </w:tc>
        <w:tc>
          <w:tcPr>
            <w:tcW w:w="2552" w:type="dxa"/>
            <w:tcBorders>
              <w:lef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MIOVENI</w:t>
            </w:r>
          </w:p>
        </w:tc>
        <w:tc>
          <w:tcPr>
            <w:tcW w:w="1984" w:type="dxa"/>
            <w:tcMar>
              <w:left w:w="115" w:type="dxa"/>
              <w:right w:w="115" w:type="dxa"/>
            </w:tcMar>
            <w:vAlign w:val="center"/>
          </w:tcPr>
          <w:p w:rsidR="00E50330" w:rsidRPr="0082618E" w:rsidRDefault="00E50330" w:rsidP="00E50330">
            <w:pPr>
              <w:ind w:left="57"/>
              <w:jc w:val="center"/>
              <w:rPr>
                <w:sz w:val="16"/>
                <w:szCs w:val="16"/>
              </w:rPr>
            </w:pPr>
            <w:r w:rsidRPr="0082618E">
              <w:rPr>
                <w:sz w:val="16"/>
                <w:szCs w:val="16"/>
              </w:rPr>
              <w:t>2020-2022</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32"/>
        </w:trPr>
        <w:tc>
          <w:tcPr>
            <w:tcW w:w="1383" w:type="dxa"/>
            <w:vAlign w:val="center"/>
          </w:tcPr>
          <w:p w:rsidR="00E50330" w:rsidRPr="0082618E" w:rsidRDefault="00E50330" w:rsidP="00E50330">
            <w:pPr>
              <w:ind w:left="57"/>
              <w:rPr>
                <w:b/>
                <w:sz w:val="16"/>
                <w:szCs w:val="16"/>
              </w:rPr>
            </w:pPr>
            <w:r w:rsidRPr="0082618E">
              <w:rPr>
                <w:b/>
                <w:sz w:val="16"/>
                <w:szCs w:val="16"/>
              </w:rPr>
              <w:t>E2</w:t>
            </w:r>
          </w:p>
        </w:tc>
        <w:tc>
          <w:tcPr>
            <w:tcW w:w="12759" w:type="dxa"/>
            <w:gridSpan w:val="5"/>
            <w:vAlign w:val="center"/>
          </w:tcPr>
          <w:p w:rsidR="00E50330" w:rsidRPr="0082618E" w:rsidRDefault="00E50330" w:rsidP="00E50330">
            <w:pPr>
              <w:ind w:left="57"/>
              <w:rPr>
                <w:b/>
                <w:sz w:val="16"/>
                <w:szCs w:val="16"/>
              </w:rPr>
            </w:pPr>
            <w:r w:rsidRPr="0082618E">
              <w:rPr>
                <w:b/>
                <w:sz w:val="16"/>
                <w:szCs w:val="16"/>
              </w:rPr>
              <w:t>Reducerea emisiilor de poluanți rezultați din procesele de ardere combustibili fosili prin dezvoltarea sistemelor bazate pe surse de energie regenerabile</w:t>
            </w:r>
          </w:p>
        </w:tc>
      </w:tr>
      <w:tr w:rsidR="00E50330" w:rsidRPr="0082618E" w:rsidTr="00E50330">
        <w:trPr>
          <w:trHeight w:val="232"/>
        </w:trPr>
        <w:tc>
          <w:tcPr>
            <w:tcW w:w="1383" w:type="dxa"/>
            <w:vAlign w:val="center"/>
          </w:tcPr>
          <w:p w:rsidR="00E50330" w:rsidRPr="0082618E" w:rsidRDefault="00E50330" w:rsidP="00E50330">
            <w:pPr>
              <w:ind w:left="57"/>
              <w:rPr>
                <w:sz w:val="16"/>
                <w:szCs w:val="16"/>
              </w:rPr>
            </w:pPr>
            <w:r w:rsidRPr="0082618E">
              <w:rPr>
                <w:sz w:val="16"/>
                <w:szCs w:val="16"/>
              </w:rPr>
              <w:t>E2-1</w:t>
            </w:r>
          </w:p>
        </w:tc>
        <w:tc>
          <w:tcPr>
            <w:tcW w:w="4395" w:type="dxa"/>
            <w:gridSpan w:val="2"/>
            <w:vAlign w:val="center"/>
          </w:tcPr>
          <w:p w:rsidR="00E50330" w:rsidRPr="0082618E" w:rsidRDefault="00E50330" w:rsidP="00E50330">
            <w:pPr>
              <w:ind w:left="57"/>
              <w:rPr>
                <w:b/>
                <w:sz w:val="16"/>
                <w:szCs w:val="16"/>
              </w:rPr>
            </w:pPr>
            <w:r w:rsidRPr="0082618E">
              <w:rPr>
                <w:b/>
                <w:sz w:val="16"/>
                <w:szCs w:val="16"/>
              </w:rPr>
              <w:t xml:space="preserve">AGLOMERAREA  MUNICIPIUL PITEȘTI </w:t>
            </w:r>
          </w:p>
          <w:p w:rsidR="00E50330" w:rsidRPr="0082618E" w:rsidRDefault="00E50330" w:rsidP="00E50330">
            <w:pPr>
              <w:ind w:left="57"/>
              <w:rPr>
                <w:sz w:val="16"/>
                <w:szCs w:val="16"/>
              </w:rPr>
            </w:pPr>
            <w:r w:rsidRPr="0082618E">
              <w:rPr>
                <w:sz w:val="16"/>
                <w:szCs w:val="16"/>
              </w:rPr>
              <w:t>Modernizare, montare sistem panouri solare și eficientizarea energetică a Bazinului Olimpic din Pitești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Municipiului Piteşti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2020-2022</w:t>
            </w:r>
          </w:p>
        </w:tc>
        <w:tc>
          <w:tcPr>
            <w:tcW w:w="3828" w:type="dxa"/>
            <w:vAlign w:val="center"/>
          </w:tcPr>
          <w:p w:rsidR="00E50330" w:rsidRPr="0082618E" w:rsidRDefault="00E50330" w:rsidP="00E50330">
            <w:pPr>
              <w:jc w:val="center"/>
              <w:rPr>
                <w:sz w:val="16"/>
                <w:szCs w:val="16"/>
              </w:rPr>
            </w:pPr>
          </w:p>
          <w:p w:rsidR="00E50330" w:rsidRPr="0082618E" w:rsidRDefault="00E50330" w:rsidP="00E50330">
            <w:pPr>
              <w:jc w:val="center"/>
              <w:rPr>
                <w:sz w:val="16"/>
                <w:szCs w:val="16"/>
              </w:rPr>
            </w:pPr>
            <w:r w:rsidRPr="0082618E">
              <w:rPr>
                <w:sz w:val="16"/>
                <w:szCs w:val="16"/>
              </w:rPr>
              <w:t>Contract de lucrări în derulare. Stadiu fizic 61,51%.</w:t>
            </w:r>
          </w:p>
        </w:tc>
      </w:tr>
      <w:tr w:rsidR="00E50330" w:rsidRPr="0082618E" w:rsidTr="00E50330">
        <w:trPr>
          <w:trHeight w:val="552"/>
        </w:trPr>
        <w:tc>
          <w:tcPr>
            <w:tcW w:w="1383" w:type="dxa"/>
            <w:vAlign w:val="center"/>
          </w:tcPr>
          <w:p w:rsidR="00E50330" w:rsidRPr="0082618E" w:rsidRDefault="00E50330" w:rsidP="00E50330">
            <w:pPr>
              <w:ind w:left="57"/>
              <w:rPr>
                <w:sz w:val="16"/>
                <w:szCs w:val="16"/>
              </w:rPr>
            </w:pPr>
            <w:r w:rsidRPr="0082618E">
              <w:rPr>
                <w:sz w:val="16"/>
                <w:szCs w:val="16"/>
              </w:rPr>
              <w:t>E2-2</w:t>
            </w:r>
          </w:p>
        </w:tc>
        <w:tc>
          <w:tcPr>
            <w:tcW w:w="4395" w:type="dxa"/>
            <w:gridSpan w:val="2"/>
            <w:vAlign w:val="center"/>
          </w:tcPr>
          <w:p w:rsidR="00E50330" w:rsidRPr="0082618E" w:rsidRDefault="00E50330" w:rsidP="00E50330">
            <w:pPr>
              <w:ind w:left="57"/>
              <w:rPr>
                <w:b/>
                <w:sz w:val="16"/>
                <w:szCs w:val="16"/>
              </w:rPr>
            </w:pPr>
            <w:r w:rsidRPr="0082618E">
              <w:rPr>
                <w:b/>
                <w:sz w:val="16"/>
                <w:szCs w:val="16"/>
              </w:rPr>
              <w:t>ORAŞUL TOPOLOVENI</w:t>
            </w:r>
          </w:p>
          <w:p w:rsidR="00E50330" w:rsidRPr="0082618E" w:rsidRDefault="00E50330" w:rsidP="00E50330">
            <w:pPr>
              <w:ind w:left="57"/>
              <w:rPr>
                <w:sz w:val="16"/>
                <w:szCs w:val="16"/>
              </w:rPr>
            </w:pPr>
            <w:r w:rsidRPr="0082618E">
              <w:rPr>
                <w:sz w:val="16"/>
                <w:szCs w:val="16"/>
              </w:rPr>
              <w:t>Eficientizare energetică a clădirilor rezidențiale aflate in zona Calea București, din Orașul Topoloveni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232"/>
        </w:trPr>
        <w:tc>
          <w:tcPr>
            <w:tcW w:w="1383" w:type="dxa"/>
            <w:vAlign w:val="center"/>
          </w:tcPr>
          <w:p w:rsidR="00E50330" w:rsidRPr="0082618E" w:rsidRDefault="00E50330" w:rsidP="00E50330">
            <w:pPr>
              <w:ind w:left="57"/>
              <w:rPr>
                <w:b/>
                <w:sz w:val="16"/>
                <w:szCs w:val="16"/>
              </w:rPr>
            </w:pPr>
            <w:r w:rsidRPr="0082618E">
              <w:rPr>
                <w:b/>
                <w:sz w:val="16"/>
                <w:szCs w:val="16"/>
              </w:rPr>
              <w:t>E3</w:t>
            </w:r>
          </w:p>
        </w:tc>
        <w:tc>
          <w:tcPr>
            <w:tcW w:w="12759" w:type="dxa"/>
            <w:gridSpan w:val="5"/>
            <w:vAlign w:val="center"/>
          </w:tcPr>
          <w:p w:rsidR="00E50330" w:rsidRPr="0082618E" w:rsidRDefault="00E50330" w:rsidP="00E50330">
            <w:pPr>
              <w:ind w:left="57"/>
              <w:rPr>
                <w:b/>
                <w:sz w:val="16"/>
                <w:szCs w:val="16"/>
              </w:rPr>
            </w:pPr>
            <w:r w:rsidRPr="0082618E">
              <w:rPr>
                <w:b/>
                <w:sz w:val="16"/>
                <w:szCs w:val="16"/>
              </w:rPr>
              <w:t>Eficientizarea rețelelor de iluminat</w:t>
            </w:r>
          </w:p>
        </w:tc>
      </w:tr>
      <w:tr w:rsidR="00E50330" w:rsidRPr="0082618E" w:rsidTr="00E50330">
        <w:trPr>
          <w:trHeight w:val="329"/>
        </w:trPr>
        <w:tc>
          <w:tcPr>
            <w:tcW w:w="1383" w:type="dxa"/>
            <w:vMerge w:val="restart"/>
            <w:vAlign w:val="center"/>
          </w:tcPr>
          <w:p w:rsidR="00E50330" w:rsidRPr="0082618E" w:rsidRDefault="00E50330" w:rsidP="00E50330">
            <w:pPr>
              <w:ind w:left="57"/>
              <w:rPr>
                <w:sz w:val="16"/>
                <w:szCs w:val="16"/>
              </w:rPr>
            </w:pPr>
            <w:r w:rsidRPr="0082618E">
              <w:rPr>
                <w:sz w:val="16"/>
                <w:szCs w:val="16"/>
              </w:rPr>
              <w:t>E3-1</w:t>
            </w:r>
          </w:p>
        </w:tc>
        <w:tc>
          <w:tcPr>
            <w:tcW w:w="12759" w:type="dxa"/>
            <w:gridSpan w:val="5"/>
            <w:vAlign w:val="center"/>
          </w:tcPr>
          <w:p w:rsidR="00E50330" w:rsidRPr="0082618E" w:rsidRDefault="00E50330" w:rsidP="00E50330">
            <w:pPr>
              <w:ind w:left="57"/>
              <w:rPr>
                <w:sz w:val="16"/>
                <w:szCs w:val="16"/>
              </w:rPr>
            </w:pPr>
            <w:r w:rsidRPr="0082618E">
              <w:rPr>
                <w:b/>
                <w:sz w:val="16"/>
                <w:szCs w:val="16"/>
              </w:rPr>
              <w:t>UNITATILE ADMINISTRATIVE LA NIVELUL JUDETULUI ARGES( COMUNELE DIN JUDETUL ARGES)</w:t>
            </w:r>
          </w:p>
        </w:tc>
      </w:tr>
      <w:tr w:rsidR="00E50330" w:rsidRPr="0082618E" w:rsidTr="00E50330">
        <w:trPr>
          <w:trHeight w:val="225"/>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Iluminatul public, U.A.T. comuna Băbana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Băbana</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iluminat public in comuna Berevoesti</w:t>
            </w:r>
          </w:p>
        </w:tc>
        <w:tc>
          <w:tcPr>
            <w:tcW w:w="2552" w:type="dxa"/>
            <w:vMerge w:val="restart"/>
            <w:vAlign w:val="center"/>
          </w:tcPr>
          <w:p w:rsidR="00E50330" w:rsidRPr="0082618E" w:rsidRDefault="00E50330" w:rsidP="00E50330">
            <w:pPr>
              <w:ind w:left="57"/>
              <w:jc w:val="center"/>
              <w:rPr>
                <w:sz w:val="16"/>
                <w:szCs w:val="16"/>
              </w:rPr>
            </w:pPr>
          </w:p>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Berevoesti</w:t>
            </w:r>
          </w:p>
        </w:tc>
        <w:tc>
          <w:tcPr>
            <w:tcW w:w="1984" w:type="dxa"/>
          </w:tcPr>
          <w:p w:rsidR="00E50330" w:rsidRPr="0082618E" w:rsidRDefault="00E50330" w:rsidP="00E50330">
            <w:pPr>
              <w:ind w:left="57"/>
              <w:jc w:val="center"/>
              <w:rPr>
                <w:sz w:val="16"/>
                <w:szCs w:val="16"/>
              </w:rPr>
            </w:pPr>
            <w:r w:rsidRPr="0082618E">
              <w:rPr>
                <w:sz w:val="16"/>
                <w:szCs w:val="16"/>
              </w:rPr>
              <w:t>2020-2023</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Extindere iluminat public punte aeriana "Pislaru" Ungureni, comuna Berevoesti</w:t>
            </w:r>
          </w:p>
        </w:tc>
        <w:tc>
          <w:tcPr>
            <w:tcW w:w="2552" w:type="dxa"/>
            <w:vMerge/>
            <w:vAlign w:val="center"/>
          </w:tcPr>
          <w:p w:rsidR="00E50330" w:rsidRPr="0082618E" w:rsidRDefault="00E50330" w:rsidP="00E50330">
            <w:pPr>
              <w:ind w:left="57"/>
              <w:rPr>
                <w:sz w:val="16"/>
                <w:szCs w:val="16"/>
              </w:rPr>
            </w:pPr>
          </w:p>
        </w:tc>
        <w:tc>
          <w:tcPr>
            <w:tcW w:w="1984" w:type="dxa"/>
          </w:tcPr>
          <w:p w:rsidR="00E50330" w:rsidRPr="0082618E" w:rsidRDefault="00E50330" w:rsidP="00E50330">
            <w:pPr>
              <w:ind w:left="57"/>
              <w:jc w:val="center"/>
              <w:rPr>
                <w:sz w:val="16"/>
                <w:szCs w:val="16"/>
              </w:rPr>
            </w:pPr>
            <w:r w:rsidRPr="0082618E">
              <w:rPr>
                <w:sz w:val="16"/>
                <w:szCs w:val="16"/>
              </w:rPr>
              <w:t>2020-2023</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Modernizarea retelei publice de iluminat cu eficienta energetica ridicata prin tehnologii noi - LED in comuna Boteni (FEADR)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Boteni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iluminat stradal, comuna Căldăraru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Căldăraru</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iluminat public si statii panouri fotovoltaice, comuna Cepari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Cepari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Nedemarată, obiectivul este prevăzut în Strategia de Dezvoltare Locală- urmează identificarea sursei de finanțare</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Reabilitarea, modernizarea si eficientizarea sistemului de iluminat public cu reducerea consumului de energie, comuna Ciofrangeni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Ciofrangeni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retea iluminat stradal, comuna Dobreşti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Dobreşti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retea de iluminat public prin montare de aparate, comuna Godeni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Godeni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Iluminat public sat Nucşoara, comuna Nucşoara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Nucşoara</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Extindere retea de iluminat public in satul Patuleni, comuna Răteşti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Răteşti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295"/>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 sistem de iluminat public în comuna Râca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Râca</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Imbunatatire iluminat public in comuna Valea Danului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Valea Danului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5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Modernizarea retelei publice de iluminat cu eficienta energetica ridicata prin tehnologii noi - LED in comuna Vulturesti (FEADR)</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Vulturesti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Align w:val="center"/>
          </w:tcPr>
          <w:p w:rsidR="00E50330" w:rsidRPr="0082618E" w:rsidRDefault="00E50330" w:rsidP="00E50330">
            <w:pPr>
              <w:ind w:left="57"/>
              <w:rPr>
                <w:sz w:val="16"/>
                <w:szCs w:val="16"/>
              </w:rPr>
            </w:pPr>
            <w:r w:rsidRPr="0082618E">
              <w:rPr>
                <w:sz w:val="16"/>
                <w:szCs w:val="16"/>
              </w:rPr>
              <w:t>E3-2</w:t>
            </w:r>
          </w:p>
        </w:tc>
        <w:tc>
          <w:tcPr>
            <w:tcW w:w="4395" w:type="dxa"/>
            <w:gridSpan w:val="2"/>
            <w:vAlign w:val="center"/>
          </w:tcPr>
          <w:p w:rsidR="00E50330" w:rsidRPr="0082618E" w:rsidRDefault="00E50330" w:rsidP="00E50330">
            <w:pPr>
              <w:ind w:left="57"/>
              <w:rPr>
                <w:b/>
                <w:sz w:val="16"/>
                <w:szCs w:val="16"/>
              </w:rPr>
            </w:pPr>
            <w:r w:rsidRPr="0082618E">
              <w:rPr>
                <w:b/>
                <w:sz w:val="16"/>
                <w:szCs w:val="16"/>
              </w:rPr>
              <w:t xml:space="preserve">ORAŞUL TOPOLOVENI </w:t>
            </w:r>
          </w:p>
          <w:p w:rsidR="00E50330" w:rsidRPr="0082618E" w:rsidRDefault="00E50330" w:rsidP="00E50330">
            <w:pPr>
              <w:ind w:left="57"/>
              <w:rPr>
                <w:sz w:val="16"/>
                <w:szCs w:val="16"/>
              </w:rPr>
            </w:pPr>
            <w:r w:rsidRPr="0082618E">
              <w:rPr>
                <w:sz w:val="16"/>
                <w:szCs w:val="16"/>
              </w:rPr>
              <w:t>Crearea sistemului de iluminat stradal-rutier și ornamental-parcuri, cu corpuri de iluminat tip LED și telegestiune, în U.A.T. Topoloveni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2020-2023</w:t>
            </w:r>
          </w:p>
        </w:tc>
        <w:tc>
          <w:tcPr>
            <w:tcW w:w="3828" w:type="dxa"/>
            <w:vAlign w:val="center"/>
          </w:tcPr>
          <w:p w:rsidR="00E50330" w:rsidRPr="0082618E" w:rsidRDefault="00E50330" w:rsidP="00E50330">
            <w:pPr>
              <w:ind w:left="57"/>
              <w:jc w:val="center"/>
              <w:rPr>
                <w:sz w:val="16"/>
                <w:szCs w:val="16"/>
              </w:rPr>
            </w:pPr>
            <w:r w:rsidRPr="0082618E">
              <w:rPr>
                <w:sz w:val="16"/>
                <w:szCs w:val="16"/>
              </w:rPr>
              <w:t>Investiția se află în  faza de execuție lucrari</w:t>
            </w:r>
          </w:p>
        </w:tc>
      </w:tr>
      <w:tr w:rsidR="00E50330" w:rsidRPr="0082618E" w:rsidTr="00E50330">
        <w:trPr>
          <w:trHeight w:val="1003"/>
        </w:trPr>
        <w:tc>
          <w:tcPr>
            <w:tcW w:w="1383" w:type="dxa"/>
            <w:vAlign w:val="center"/>
          </w:tcPr>
          <w:p w:rsidR="00E50330" w:rsidRPr="0082618E" w:rsidRDefault="00E50330" w:rsidP="00E50330">
            <w:pPr>
              <w:ind w:left="57"/>
              <w:rPr>
                <w:sz w:val="16"/>
                <w:szCs w:val="16"/>
              </w:rPr>
            </w:pPr>
            <w:r w:rsidRPr="0082618E">
              <w:rPr>
                <w:sz w:val="16"/>
                <w:szCs w:val="16"/>
              </w:rPr>
              <w:t>E3-3</w:t>
            </w:r>
          </w:p>
        </w:tc>
        <w:tc>
          <w:tcPr>
            <w:tcW w:w="4395" w:type="dxa"/>
            <w:gridSpan w:val="2"/>
            <w:vAlign w:val="center"/>
          </w:tcPr>
          <w:p w:rsidR="00E50330" w:rsidRPr="0082618E" w:rsidRDefault="00E50330" w:rsidP="00E50330">
            <w:pPr>
              <w:ind w:left="57"/>
              <w:rPr>
                <w:b/>
                <w:sz w:val="16"/>
                <w:szCs w:val="16"/>
              </w:rPr>
            </w:pPr>
            <w:r w:rsidRPr="0082618E">
              <w:rPr>
                <w:b/>
                <w:sz w:val="16"/>
                <w:szCs w:val="16"/>
              </w:rPr>
              <w:t xml:space="preserve">MUNICIPIUL CURTEA DE ARGES </w:t>
            </w:r>
          </w:p>
          <w:p w:rsidR="00E50330" w:rsidRPr="0082618E" w:rsidRDefault="00E50330" w:rsidP="00E50330">
            <w:pPr>
              <w:ind w:left="57"/>
              <w:rPr>
                <w:sz w:val="16"/>
                <w:szCs w:val="16"/>
              </w:rPr>
            </w:pPr>
            <w:r w:rsidRPr="0082618E">
              <w:rPr>
                <w:sz w:val="16"/>
                <w:szCs w:val="16"/>
              </w:rPr>
              <w:t>Eficienta energetica prin implementarea sistemului de gestionare inteligenta a iluminatului public in  Municipiul Curtea de Arges</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Municipiului Curtea de Argeş</w:t>
            </w:r>
          </w:p>
        </w:tc>
        <w:tc>
          <w:tcPr>
            <w:tcW w:w="1984" w:type="dxa"/>
            <w:vAlign w:val="center"/>
          </w:tcPr>
          <w:p w:rsidR="00E50330" w:rsidRPr="0082618E" w:rsidRDefault="00E50330" w:rsidP="00E50330">
            <w:pPr>
              <w:ind w:left="57"/>
              <w:jc w:val="center"/>
              <w:rPr>
                <w:sz w:val="16"/>
                <w:szCs w:val="16"/>
              </w:rPr>
            </w:pPr>
            <w:r w:rsidRPr="0082618E">
              <w:rPr>
                <w:sz w:val="16"/>
                <w:szCs w:val="16"/>
              </w:rPr>
              <w:t>2020-2022</w:t>
            </w:r>
          </w:p>
        </w:tc>
        <w:tc>
          <w:tcPr>
            <w:tcW w:w="3828" w:type="dxa"/>
            <w:vAlign w:val="center"/>
          </w:tcPr>
          <w:p w:rsidR="00E50330" w:rsidRPr="0082618E" w:rsidRDefault="00E50330" w:rsidP="00E50330">
            <w:pPr>
              <w:ind w:left="57"/>
              <w:jc w:val="center"/>
              <w:rPr>
                <w:sz w:val="16"/>
                <w:szCs w:val="16"/>
              </w:rPr>
            </w:pPr>
            <w:r w:rsidRPr="0082618E">
              <w:rPr>
                <w:sz w:val="16"/>
                <w:szCs w:val="16"/>
              </w:rPr>
              <w:t>Investiția se află în  curs de execuție, realizată 5%</w:t>
            </w:r>
          </w:p>
        </w:tc>
      </w:tr>
      <w:tr w:rsidR="00E50330" w:rsidRPr="0082618E" w:rsidTr="00E50330">
        <w:trPr>
          <w:trHeight w:val="492"/>
        </w:trPr>
        <w:tc>
          <w:tcPr>
            <w:tcW w:w="1383" w:type="dxa"/>
            <w:vAlign w:val="center"/>
          </w:tcPr>
          <w:p w:rsidR="00E50330" w:rsidRPr="0082618E" w:rsidRDefault="00E50330" w:rsidP="00E50330">
            <w:pPr>
              <w:ind w:left="57"/>
              <w:rPr>
                <w:sz w:val="16"/>
                <w:szCs w:val="16"/>
              </w:rPr>
            </w:pPr>
            <w:r w:rsidRPr="0082618E">
              <w:rPr>
                <w:sz w:val="16"/>
                <w:szCs w:val="16"/>
              </w:rPr>
              <w:t>E3-4</w:t>
            </w:r>
          </w:p>
        </w:tc>
        <w:tc>
          <w:tcPr>
            <w:tcW w:w="4395" w:type="dxa"/>
            <w:gridSpan w:val="2"/>
            <w:vAlign w:val="center"/>
          </w:tcPr>
          <w:p w:rsidR="00E50330" w:rsidRPr="0082618E" w:rsidRDefault="00E50330" w:rsidP="00E50330">
            <w:pPr>
              <w:ind w:left="57"/>
              <w:rPr>
                <w:b/>
                <w:sz w:val="16"/>
                <w:szCs w:val="16"/>
              </w:rPr>
            </w:pPr>
            <w:r w:rsidRPr="0082618E">
              <w:rPr>
                <w:b/>
                <w:sz w:val="16"/>
                <w:szCs w:val="16"/>
              </w:rPr>
              <w:t>MUNICIPIUL CÂMPULUNG</w:t>
            </w:r>
          </w:p>
          <w:p w:rsidR="00E50330" w:rsidRPr="0082618E" w:rsidRDefault="00E50330" w:rsidP="00E50330">
            <w:pPr>
              <w:ind w:left="57"/>
              <w:rPr>
                <w:sz w:val="16"/>
                <w:szCs w:val="16"/>
              </w:rPr>
            </w:pPr>
            <w:r w:rsidRPr="0082618E">
              <w:rPr>
                <w:sz w:val="16"/>
                <w:szCs w:val="16"/>
              </w:rPr>
              <w:t>Extindere retea iluminat public</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 xml:space="preserve">Municipiului Câmpulung </w:t>
            </w:r>
          </w:p>
          <w:p w:rsidR="00E50330" w:rsidRPr="0082618E" w:rsidRDefault="00E50330" w:rsidP="00E50330">
            <w:pPr>
              <w:ind w:left="57"/>
              <w:jc w:val="center"/>
              <w:rPr>
                <w:sz w:val="16"/>
                <w:szCs w:val="16"/>
              </w:rPr>
            </w:pPr>
            <w:r w:rsidRPr="0082618E">
              <w:rPr>
                <w:sz w:val="16"/>
                <w:szCs w:val="16"/>
              </w:rPr>
              <w:t>prin A.D.P.</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 xml:space="preserve">Investiția se află în  curs de execuție, s-au finalizat 1,725 km de rețea de iluminat </w:t>
            </w:r>
          </w:p>
        </w:tc>
      </w:tr>
      <w:tr w:rsidR="00E50330" w:rsidRPr="0082618E" w:rsidTr="00E50330">
        <w:trPr>
          <w:trHeight w:val="329"/>
        </w:trPr>
        <w:tc>
          <w:tcPr>
            <w:tcW w:w="1383" w:type="dxa"/>
            <w:vAlign w:val="center"/>
          </w:tcPr>
          <w:p w:rsidR="00E50330" w:rsidRPr="0082618E" w:rsidRDefault="00E50330" w:rsidP="00E50330">
            <w:pPr>
              <w:ind w:left="57"/>
              <w:rPr>
                <w:sz w:val="16"/>
                <w:szCs w:val="16"/>
              </w:rPr>
            </w:pPr>
            <w:r w:rsidRPr="0082618E">
              <w:rPr>
                <w:sz w:val="16"/>
                <w:szCs w:val="16"/>
              </w:rPr>
              <w:t>E3-5</w:t>
            </w:r>
          </w:p>
        </w:tc>
        <w:tc>
          <w:tcPr>
            <w:tcW w:w="4395" w:type="dxa"/>
            <w:gridSpan w:val="2"/>
            <w:vAlign w:val="center"/>
          </w:tcPr>
          <w:p w:rsidR="00E50330" w:rsidRPr="0082618E" w:rsidRDefault="00E50330" w:rsidP="00E50330">
            <w:pPr>
              <w:ind w:left="57"/>
              <w:rPr>
                <w:b/>
                <w:sz w:val="16"/>
                <w:szCs w:val="16"/>
              </w:rPr>
            </w:pPr>
            <w:r w:rsidRPr="0082618E">
              <w:rPr>
                <w:b/>
                <w:sz w:val="16"/>
                <w:szCs w:val="16"/>
              </w:rPr>
              <w:t>ORAŞUL COSTEŞTI</w:t>
            </w:r>
          </w:p>
          <w:p w:rsidR="00E50330" w:rsidRPr="0082618E" w:rsidRDefault="00E50330" w:rsidP="00E50330">
            <w:pPr>
              <w:ind w:left="57"/>
              <w:rPr>
                <w:sz w:val="16"/>
                <w:szCs w:val="16"/>
              </w:rPr>
            </w:pPr>
            <w:r w:rsidRPr="0082618E">
              <w:rPr>
                <w:sz w:val="16"/>
                <w:szCs w:val="16"/>
              </w:rPr>
              <w:t>Modernizarea sistemului de iluminat public si extinderea retea de iluminat in orasul Costeşti, jud. Argeş , satele Stârci, Smei şi Podu-Broşteni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Costeşti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383" w:type="dxa"/>
            <w:vMerge w:val="restart"/>
            <w:vAlign w:val="center"/>
          </w:tcPr>
          <w:p w:rsidR="00E50330" w:rsidRPr="0082618E" w:rsidRDefault="00E50330" w:rsidP="00E50330">
            <w:pPr>
              <w:ind w:left="57"/>
              <w:rPr>
                <w:sz w:val="16"/>
                <w:szCs w:val="16"/>
              </w:rPr>
            </w:pPr>
            <w:r w:rsidRPr="0082618E">
              <w:rPr>
                <w:sz w:val="16"/>
                <w:szCs w:val="16"/>
              </w:rPr>
              <w:t>E3-6</w:t>
            </w:r>
          </w:p>
        </w:tc>
        <w:tc>
          <w:tcPr>
            <w:tcW w:w="4395" w:type="dxa"/>
            <w:gridSpan w:val="2"/>
            <w:vAlign w:val="center"/>
          </w:tcPr>
          <w:p w:rsidR="00E50330" w:rsidRPr="0082618E" w:rsidRDefault="00E50330" w:rsidP="00E50330">
            <w:pPr>
              <w:ind w:left="57"/>
              <w:rPr>
                <w:b/>
                <w:sz w:val="16"/>
                <w:szCs w:val="16"/>
              </w:rPr>
            </w:pPr>
            <w:r w:rsidRPr="0082618E">
              <w:rPr>
                <w:b/>
                <w:sz w:val="16"/>
                <w:szCs w:val="16"/>
              </w:rPr>
              <w:t>ORAŞUL MIOVENI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 MIOVENI</w:t>
            </w:r>
          </w:p>
        </w:tc>
        <w:tc>
          <w:tcPr>
            <w:tcW w:w="1984" w:type="dxa"/>
            <w:vMerge w:val="restart"/>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Merge w:val="restart"/>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Preot Constantin Lupaşcu, cartier Colibaşi</w:t>
            </w:r>
          </w:p>
        </w:tc>
        <w:tc>
          <w:tcPr>
            <w:tcW w:w="2552" w:type="dxa"/>
            <w:vMerge/>
            <w:vAlign w:val="center"/>
          </w:tcPr>
          <w:p w:rsidR="00E50330" w:rsidRPr="0082618E" w:rsidRDefault="00E50330" w:rsidP="00E50330">
            <w:pPr>
              <w:ind w:left="57"/>
              <w:rPr>
                <w:sz w:val="16"/>
                <w:szCs w:val="16"/>
              </w:rPr>
            </w:pPr>
          </w:p>
        </w:tc>
        <w:tc>
          <w:tcPr>
            <w:tcW w:w="1984" w:type="dxa"/>
            <w:vMerge/>
            <w:vAlign w:val="center"/>
          </w:tcPr>
          <w:p w:rsidR="00E50330" w:rsidRPr="0082618E" w:rsidRDefault="00E50330" w:rsidP="00E50330">
            <w:pPr>
              <w:ind w:left="57"/>
              <w:jc w:val="center"/>
              <w:rPr>
                <w:sz w:val="16"/>
                <w:szCs w:val="16"/>
              </w:rPr>
            </w:pPr>
          </w:p>
        </w:tc>
        <w:tc>
          <w:tcPr>
            <w:tcW w:w="3828" w:type="dxa"/>
            <w:vMerge/>
          </w:tcPr>
          <w:p w:rsidR="00E50330" w:rsidRPr="0082618E" w:rsidRDefault="00E50330" w:rsidP="00E50330">
            <w:pPr>
              <w:ind w:left="57"/>
              <w:jc w:val="center"/>
              <w:rPr>
                <w:sz w:val="16"/>
                <w:szCs w:val="16"/>
              </w:rPr>
            </w:pPr>
          </w:p>
        </w:tc>
      </w:tr>
      <w:tr w:rsidR="00E50330" w:rsidRPr="0082618E" w:rsidTr="00E50330">
        <w:trPr>
          <w:trHeight w:val="133"/>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Stejarului, cartier Colibaşi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Primăverii,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Alimentare cu energie electrică iliminat public strada Părăşti,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383" w:type="dxa"/>
            <w:vMerge/>
            <w:vAlign w:val="center"/>
          </w:tcPr>
          <w:p w:rsidR="00E50330" w:rsidRPr="0082618E" w:rsidRDefault="00E50330" w:rsidP="00E50330">
            <w:pPr>
              <w:ind w:left="57"/>
              <w:rPr>
                <w:sz w:val="16"/>
                <w:szCs w:val="16"/>
              </w:rPr>
            </w:pPr>
          </w:p>
        </w:tc>
        <w:tc>
          <w:tcPr>
            <w:tcW w:w="4395" w:type="dxa"/>
            <w:gridSpan w:val="2"/>
            <w:vAlign w:val="center"/>
          </w:tcPr>
          <w:p w:rsidR="00E50330" w:rsidRPr="0082618E" w:rsidRDefault="00E50330" w:rsidP="00E50330">
            <w:pPr>
              <w:ind w:left="57"/>
              <w:rPr>
                <w:sz w:val="16"/>
                <w:szCs w:val="16"/>
              </w:rPr>
            </w:pPr>
            <w:r w:rsidRPr="0082618E">
              <w:rPr>
                <w:sz w:val="16"/>
                <w:szCs w:val="16"/>
              </w:rPr>
              <w:t>Extindere iluminat public str. Prunilor, Dealul Viilor şi str. Perilor,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85"/>
        </w:trPr>
        <w:tc>
          <w:tcPr>
            <w:tcW w:w="14142" w:type="dxa"/>
            <w:gridSpan w:val="6"/>
            <w:shd w:val="clear" w:color="auto" w:fill="C6D9F1"/>
            <w:vAlign w:val="center"/>
          </w:tcPr>
          <w:p w:rsidR="00E50330" w:rsidRPr="0082618E" w:rsidRDefault="00E50330" w:rsidP="00E50330">
            <w:pPr>
              <w:ind w:left="57"/>
              <w:rPr>
                <w:b/>
                <w:sz w:val="16"/>
                <w:szCs w:val="16"/>
              </w:rPr>
            </w:pPr>
            <w:r w:rsidRPr="0082618E">
              <w:rPr>
                <w:b/>
                <w:sz w:val="16"/>
                <w:szCs w:val="16"/>
              </w:rPr>
              <w:t>MĂSURI ALE SCENARIULUI DE BAZĂ -  SECTOR TRANSPORT</w:t>
            </w:r>
          </w:p>
        </w:tc>
      </w:tr>
      <w:tr w:rsidR="00E50330" w:rsidRPr="0082618E" w:rsidTr="00E50330">
        <w:trPr>
          <w:trHeight w:val="329"/>
        </w:trPr>
        <w:tc>
          <w:tcPr>
            <w:tcW w:w="1405" w:type="dxa"/>
            <w:gridSpan w:val="2"/>
            <w:vAlign w:val="center"/>
          </w:tcPr>
          <w:p w:rsidR="00E50330" w:rsidRPr="0082618E" w:rsidRDefault="00E50330" w:rsidP="00E50330">
            <w:pPr>
              <w:ind w:left="57"/>
              <w:rPr>
                <w:b/>
                <w:sz w:val="16"/>
                <w:szCs w:val="16"/>
              </w:rPr>
            </w:pPr>
            <w:r w:rsidRPr="0082618E">
              <w:rPr>
                <w:b/>
                <w:sz w:val="16"/>
                <w:szCs w:val="16"/>
              </w:rPr>
              <w:t>T1</w:t>
            </w:r>
          </w:p>
        </w:tc>
        <w:tc>
          <w:tcPr>
            <w:tcW w:w="12737" w:type="dxa"/>
            <w:gridSpan w:val="4"/>
            <w:tcBorders>
              <w:bottom w:val="single" w:sz="4" w:space="0" w:color="auto"/>
            </w:tcBorders>
            <w:vAlign w:val="center"/>
          </w:tcPr>
          <w:p w:rsidR="00E50330" w:rsidRPr="0082618E" w:rsidRDefault="00E50330" w:rsidP="00E50330">
            <w:pPr>
              <w:ind w:left="57"/>
              <w:rPr>
                <w:b/>
                <w:sz w:val="16"/>
                <w:szCs w:val="16"/>
              </w:rPr>
            </w:pPr>
            <w:r w:rsidRPr="0082618E">
              <w:rPr>
                <w:b/>
                <w:sz w:val="16"/>
                <w:szCs w:val="16"/>
              </w:rPr>
              <w:t>Extinderea /modernizarea arterelor de circulație</w:t>
            </w:r>
          </w:p>
          <w:p w:rsidR="00E50330" w:rsidRPr="0082618E" w:rsidRDefault="00E50330" w:rsidP="00E50330">
            <w:pPr>
              <w:ind w:left="57"/>
              <w:rPr>
                <w:b/>
                <w:sz w:val="16"/>
                <w:szCs w:val="16"/>
              </w:rPr>
            </w:pPr>
            <w:r w:rsidRPr="0082618E">
              <w:rPr>
                <w:b/>
                <w:sz w:val="16"/>
                <w:szCs w:val="16"/>
              </w:rPr>
              <w:lastRenderedPageBreak/>
              <w:t>Îmbunătățirea calității suprafețelor de rulare pentru traficul rutier și asigurarea fluentei și emisiilor datorate frecării: asfaltări de străzi, drumuri județene, reabilitări căi deteriorate inclusiv intersecții și poduri, prin utilizarea de materiale rezistente pentru acoperiri. Creșterea mobilității durabile la nivelul centrelor urbane și rurale</w:t>
            </w:r>
          </w:p>
        </w:tc>
      </w:tr>
      <w:tr w:rsidR="00E50330" w:rsidRPr="0082618E" w:rsidTr="00E50330">
        <w:trPr>
          <w:trHeight w:val="211"/>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lastRenderedPageBreak/>
              <w:br/>
              <w:t>T1-1</w:t>
            </w:r>
          </w:p>
        </w:tc>
        <w:tc>
          <w:tcPr>
            <w:tcW w:w="12737" w:type="dxa"/>
            <w:gridSpan w:val="4"/>
            <w:tcBorders>
              <w:bottom w:val="single" w:sz="4" w:space="0" w:color="auto"/>
            </w:tcBorders>
            <w:vAlign w:val="center"/>
          </w:tcPr>
          <w:p w:rsidR="00E50330" w:rsidRPr="0082618E" w:rsidRDefault="00E50330" w:rsidP="00E50330">
            <w:pPr>
              <w:ind w:left="57"/>
              <w:rPr>
                <w:sz w:val="16"/>
                <w:szCs w:val="16"/>
              </w:rPr>
            </w:pPr>
            <w:r w:rsidRPr="0082618E">
              <w:rPr>
                <w:b/>
                <w:sz w:val="16"/>
                <w:szCs w:val="16"/>
              </w:rPr>
              <w:t>UNITATILE ADMINISTRATIVE LA NIVELUL JUDETULUI ARGES (COMUNELE DIN JUDETUL ARGES)</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Modernizare drumul Bolovanului, L=1,8 km, comuna Albestii de Muscel</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Albestii de Muscel</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DL 154 Albota-Hintesti-Smeura , L=2,8 km, comuna Albota</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Albota</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drumuri comunale prin asfaltare+podete - 3 km, comuna Arefu</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Arefu</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spacing w:before="240"/>
              <w:ind w:left="57"/>
              <w:jc w:val="center"/>
              <w:rPr>
                <w:sz w:val="16"/>
                <w:szCs w:val="16"/>
              </w:rPr>
            </w:pPr>
            <w:r w:rsidRPr="0082618E">
              <w:rPr>
                <w:sz w:val="16"/>
                <w:szCs w:val="16"/>
              </w:rPr>
              <w:t>Investiția se află în curs de execuție (s-au achitat 2100000 lei din valoarea de 2600000lei</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trecere paraul Slanic, in punctul vad Brosteni, ce asigura legatura la Scoala Gimnaziala Brosteni Aninoasa (PNDL II), comuna Aninoasa</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Aninoasa</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4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 in satul Slanic, zona Olteni, - Reparatii si consolidari, comuna Aninoasa</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DJ 731B de la km 8+350-km 12+500, L=4,15 km in comuna Babana</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Babana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Asfaltare DC 177B Piscul Radului-Maneasa (PNDL II)pe o lungime de 3,15 km, comuna Babana</w:t>
            </w:r>
          </w:p>
        </w:tc>
        <w:tc>
          <w:tcPr>
            <w:tcW w:w="2552" w:type="dxa"/>
            <w:vMerge/>
            <w:tcBorders>
              <w:bottom w:val="single" w:sz="4" w:space="0" w:color="auto"/>
            </w:tcBorders>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213 in comuna Baiculesti (AFIR)</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Baiculesti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2021(urmează  încheierea procesului verbal de recepție finală)</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137 Malu - Selareasca - Barla de la km 0+000 - km 6+300 in comuna Barla (PNDL 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Barla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Modernizarea Strazilor Rotareasa, Bisericii, Prelungirea Micsunele, Scolii, Garlei, Zavoiului, Livezilor, Zorilor, Fundatura Micsunele, Labusesti, Rotaresti-Foraj, Nufarului, Lunca, Liliacului, Trandafirilor, Violetelor, Crizantemelor, Ficului, Aviatorului, Arcanului in comuna Bascov</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Bascov</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0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Constructie pod pe DC 210 peste Valea Scheau, sat Scheau in comuna Bascov</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din beton armat pe DC Glamboc, peste paraul Glamboc in satul Suseni, catun Glamboc, comuna Bogati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Bogati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 urmează recepția lucrărilor</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 DC 60 peste paraul Glambocu, sat Bogati, comuna Bogati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lang w:val="en-US"/>
              </w:rPr>
            </w:pPr>
            <w:r w:rsidRPr="0082618E">
              <w:rPr>
                <w:sz w:val="16"/>
                <w:szCs w:val="16"/>
              </w:rPr>
              <w:t>S-a întocmit DALI, documentație înaintată MDLPA-Programul Anghel Saligny întrucât măsura face parte din proiectul integrat „</w:t>
            </w:r>
            <w:r w:rsidRPr="0082618E">
              <w:rPr>
                <w:sz w:val="16"/>
                <w:szCs w:val="16"/>
                <w:lang w:val="en-US"/>
              </w:rPr>
              <w:t>Modernizare și reabilitare drumuri locale și poduri în comuna Bogați, județul Argeș”</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comunal DC 38 Lunca-Balabani, comuna Boteni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Boteni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Măsură demarată, în curs de execuție, 10%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Refacere pod peste râul Argeșel punct Valea Bazului, comuna Boteni (PNDL II)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48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Podeț dalat în punctul Valea Bolatului, L=5 m, comuna Boteni (PNDL II)</w:t>
            </w:r>
          </w:p>
        </w:tc>
        <w:tc>
          <w:tcPr>
            <w:tcW w:w="2552" w:type="dxa"/>
            <w:vMerge/>
            <w:vAlign w:val="center"/>
          </w:tcPr>
          <w:p w:rsidR="00E50330" w:rsidRPr="0082618E" w:rsidRDefault="00E50330" w:rsidP="00E50330">
            <w:pPr>
              <w:ind w:left="57"/>
              <w:jc w:val="center"/>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5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pod pe DC 265 Galesu - Bradulet, comuna Bradulet</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Bradulet</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drumuri de interes local, comuna Buzoești (PNDL II)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Buzoești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peste pârâul Valea Sârboii, cătun Budani, sat Cărpeniș, comuna Cepari (PNDL II)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Cepari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peste Valea Cărpeniș, cătun Rotundu, comuna Cepari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in satul Ceparii Ungureni, comuna Cepari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DC 29 Cetateni - Boteni, comuna Cetateni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Cetateni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 s-a realizat 70%</w:t>
            </w:r>
          </w:p>
        </w:tc>
      </w:tr>
      <w:tr w:rsidR="00E50330" w:rsidRPr="0082618E" w:rsidTr="00E50330">
        <w:trPr>
          <w:trHeight w:val="261"/>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Reparatii drum 0.2 km, comuna Cetateni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5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Cofinantare "Modernizare DC 176, L=4263 ml si ulite comunale, L=15610 ml, comuna Cocu"</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Cocu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demarată, modernizarea constând în așternerea stratului de balast pe platforma drumului – se cauta finantare pentru continuarea lucrarilor</w:t>
            </w:r>
          </w:p>
        </w:tc>
      </w:tr>
      <w:tr w:rsidR="00E50330" w:rsidRPr="0082618E" w:rsidTr="00E50330">
        <w:trPr>
          <w:trHeight w:val="46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drumuri comunale locale 3.2 km, comuna Cuca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Cuca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22 Dambovicioara - Cabana Brusturet km 0-1450, comuna Dambovicioara</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Dambovicioara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 urmează recepția lucrărilor</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partiala (L=304 m) drum Huluba, comuna Davidesti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Davidesti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demarată, s-au întocmit proiectul tehnic, DATC</w:t>
            </w:r>
          </w:p>
        </w:tc>
      </w:tr>
      <w:tr w:rsidR="00E50330" w:rsidRPr="0082618E" w:rsidTr="00E50330">
        <w:trPr>
          <w:trHeight w:val="321"/>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din beton armat Valea Greci, comuna Dobresti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Dobresti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 realizată 85%</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Asfaltare drumuri L 850 in comuna Domnesti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Domnesti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6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Construire pod peste paraul Marghiuta si modernizare drum de acces in satul Marghia de Sus, comuna Lunca Corbului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Lunca Corbului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Podul peste pârâul Marghiuța – realizat 82%;</w:t>
            </w:r>
          </w:p>
          <w:p w:rsidR="00E50330" w:rsidRPr="0082618E" w:rsidRDefault="00E50330" w:rsidP="00E50330">
            <w:pPr>
              <w:ind w:left="57"/>
              <w:jc w:val="center"/>
              <w:rPr>
                <w:sz w:val="16"/>
                <w:szCs w:val="16"/>
              </w:rPr>
            </w:pPr>
            <w:r w:rsidRPr="0082618E">
              <w:rPr>
                <w:sz w:val="16"/>
                <w:szCs w:val="16"/>
              </w:rPr>
              <w:t>Modernizare drum de acces în satul Mârghia de Sus – realizat 19%</w:t>
            </w:r>
          </w:p>
        </w:tc>
      </w:tr>
      <w:tr w:rsidR="00E50330" w:rsidRPr="0082618E" w:rsidTr="00E50330">
        <w:trPr>
          <w:trHeight w:val="41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Executie pod din beton armat peste raul Argesel, sat Suslanesti, punctul Patran, comuna Mioarele (PNDL II)</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Mioarele</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comunal DC 218 Stroesti (DJ 7031) - Valea Muscelului - Vilsanesti, de la km 0+000 la km 5+300, in comuna Musatesti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Musatesti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p>
          <w:p w:rsidR="00E50330" w:rsidRPr="0082618E" w:rsidRDefault="00E50330" w:rsidP="00E50330">
            <w:pPr>
              <w:ind w:left="57"/>
              <w:jc w:val="center"/>
              <w:rPr>
                <w:sz w:val="16"/>
                <w:szCs w:val="16"/>
              </w:rPr>
            </w:pPr>
            <w:r w:rsidRPr="0082618E">
              <w:rPr>
                <w:sz w:val="16"/>
                <w:szCs w:val="16"/>
              </w:rPr>
              <w:t xml:space="preserve">În curs de execuție, s-au realizat lucrările de proiectare, s-a obținut autorizația de construire, s-a turnat asfalt pe o lungime de 1,1km  (total 2,4 km) </w:t>
            </w:r>
          </w:p>
        </w:tc>
      </w:tr>
      <w:tr w:rsidR="00E50330" w:rsidRPr="0082618E" w:rsidTr="00E50330">
        <w:trPr>
          <w:trHeight w:val="13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Refacere pod trafic usor peste raul Valsan pe DC 218B, in punctul Valea Teascului, sat Stroesti, comuna Musatesti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495"/>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 xml:space="preserve">Modernizare DC 268 Sboghitești-Nucșoara-Brădetu, L=6,875 km,  comuna Nucșoara </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Nucșoara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din beton armat peste pârâul Neajlov, comuna Oarja (PNDL II)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Oarja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în curs de execuție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raul Neajlov, starda Viei, punctul Barzoi,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2020- 2022</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Întocmire studiu de fezabilitate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raul Neajlov, starda Baboilor, punctul Zagau,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S-au realizat etapa de proiectare si  studiu de fezabilitate, etapa de execuție nedemarată</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raul Neajlov, starda Itau, punctul Biserica Laceni,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S-au realizat etapa de proiectare si  studiu de fezabilitate, etapa de execuție nedemarată</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raul Neajlov, starda Carasului, punctul Statia de epurare,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S-au realizat etapa de proiectare si  studiu de fezabilitate, etapa de execuție nedemarată</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Plopilor, punctul Ene Lucian - Dinu Trandafir, L=0.9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asfaltice varianta Giurgiului, L=1.8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Brezani, DJ 503-punctul Zarafu,  L=0.412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Pasanilor, drum vicinal Laceni km 0+400-punctul Vica Bildir, L=0.4 km, comuna Oarja</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 local strada Beleganilor, punct Corbeanu George-punctul Bogdan Florea Ion, L=0.3 km, comuna Oarja</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2020- 2022</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Reabilitare Pod peste paraul Carcinov, comuna Priboieni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Priboieni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Executie Pod peste paraul Carcinov in punctul statie de epurare, comuna Priboieni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Îmbrăcăminte bituminoasă și dalare șanțuri pe o distanță de 3 km în comuna Priboieni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IBU pe o lungime de 4 km in comuna Priboieni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Reabilitare si consolidare pod peste raul Neajlov situat pe DC 104 in satul Furduesti, comuna Ratesti</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Ratesti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aflată în stadiul de proiect, nu s-au demarat lucrările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drumuri comunale L=4,587 km in comuna Recea, sat Recea (PNDL II)</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Recea</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Imbracaminte bituminoasa usoara DC 104, L=2,753 km in comuna Rociu</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Rociu</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6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 pe DC 104 peste paraul Mozacu, L=12 m, comuna Rociu (PNDL II)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Valea Poienari, in punctul Costea, comuna Schitu Golesti</w:t>
            </w:r>
          </w:p>
        </w:tc>
        <w:tc>
          <w:tcPr>
            <w:tcW w:w="2552"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Schitu Golesti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drumuri comunale in lungime de 6 km in comuna Ştefan cel Mare</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Ştefan cel Mare</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112: Padureni-Padureni, km 3+600+5+100 L=1,500 km , comuna Suseni- Acord asociere cu CJ Arges nr. 1028/29.04.14</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Suseni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 realizată cca. 85%</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344, km 0+000-0+680 si bretea de legatura cu DC 112, L=0.7 km, in comuna Suseni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S-a întocmit proiectul tehnic, lipsă  finanțare pentru execuție</w:t>
            </w:r>
          </w:p>
        </w:tc>
      </w:tr>
      <w:tr w:rsidR="00E50330" w:rsidRPr="0082618E" w:rsidTr="00E50330">
        <w:trPr>
          <w:trHeight w:val="45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DC 100 în comuna Teiu județul Argeș, km 3+250-7+391, L= 4,141 (PNDL II)</w:t>
            </w:r>
          </w:p>
        </w:tc>
        <w:tc>
          <w:tcPr>
            <w:tcW w:w="2552"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Teiu</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 xml:space="preserve">Construire pod in satul Vladesti, punctul "La Scoala", comuna Tigveni </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Tigveni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Reparatii si covor asfaltic L=2.020 km DC 83, comuna Țiţeşti</w:t>
            </w:r>
          </w:p>
        </w:tc>
        <w:tc>
          <w:tcPr>
            <w:tcW w:w="2552" w:type="dxa"/>
            <w:vMerge w:val="restart"/>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Țiţeşti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84 Titesti Scoala Valea Manastirii km 3+250-km 4+370 comuna Titesti (GAL)</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259 (L=2,720 km) si DL Mustăţeşti-Valea Uleiului (L=0,816 km), comuna Valea Iaşului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Valea Iaşului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258 (L=3,656 km) si DL Mustatesti (L=0,448 km),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sat Cerbureni,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pentru acces statie de epurare in sat Ungureni,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Proiect depus la CNI in data de 30.03.2021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sat Borovineşti comuna Valea Iaşului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2019-2022</w:t>
            </w:r>
          </w:p>
        </w:tc>
        <w:tc>
          <w:tcPr>
            <w:tcW w:w="3828"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Proiect depun la CNI in data de 30.08.2021, Departamentul Promovare Investiții, lucrări de primă urgență, infrastructură drumuri și edilitare- lucrările nu au fost demartate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poduri peste paraul Valea Badilii, sat Ungureni comuna Valea Iaşului</w:t>
            </w:r>
          </w:p>
        </w:tc>
        <w:tc>
          <w:tcPr>
            <w:tcW w:w="2552" w:type="dxa"/>
            <w:vMerge/>
            <w:tcBorders>
              <w:bottom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Proiect depun la CNI in data de 20.07.2021, pe Programul Obiesctive de interes public sau social în domeniul construcțiilor- lucrările  nu au fost demartate</w:t>
            </w:r>
          </w:p>
        </w:tc>
      </w:tr>
      <w:tr w:rsidR="00E50330" w:rsidRPr="0082618E" w:rsidTr="00E50330">
        <w:trPr>
          <w:trHeight w:val="637"/>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Modernizarea infrastructurii de transport pe DC 159 in satele Varsesti, Fratici si Prodani, comuna Vedea</w:t>
            </w:r>
          </w:p>
        </w:tc>
        <w:tc>
          <w:tcPr>
            <w:tcW w:w="2552" w:type="dxa"/>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Vedea</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DC 8 Coteasca-Draghescu, L= 2,84 km, comuna Vladeşti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comunei Vladeşti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 realizat 15%</w:t>
            </w:r>
          </w:p>
        </w:tc>
      </w:tr>
      <w:tr w:rsidR="00E50330" w:rsidRPr="0082618E" w:rsidTr="00E50330">
        <w:trPr>
          <w:trHeight w:val="455"/>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drumuri de interes local in lungime de 5,500 km, in comuna Vladesti</w:t>
            </w:r>
          </w:p>
        </w:tc>
        <w:tc>
          <w:tcPr>
            <w:tcW w:w="2552" w:type="dxa"/>
            <w:vMerge/>
            <w:vAlign w:val="center"/>
          </w:tcPr>
          <w:p w:rsidR="00E50330" w:rsidRPr="0082618E" w:rsidRDefault="00E50330" w:rsidP="00E50330">
            <w:pPr>
              <w:ind w:left="57"/>
              <w:rPr>
                <w:sz w:val="16"/>
                <w:szCs w:val="16"/>
              </w:rPr>
            </w:pP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S-a depus cerere de finantare in cadrul PNI Anghel Sligny nr.128155/21.10.2021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DJ 504 lim. jud. Teleorman – Popeşti- Izvoru- Recea- Cornăţel – Vulpeşti (DN65A), km 110+700-136+695, L=25,995 km, Com. Popeşti, Izvoru, Recea, Buzoieşti, Jud. Argeş- Directia Strategii</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Președintele Consiliului Județean Argeș în parteneriat cu primarii comunelor din județ (UAT</w:t>
            </w:r>
          </w:p>
          <w:p w:rsidR="00E50330" w:rsidRPr="0082618E" w:rsidRDefault="00E50330" w:rsidP="00E50330">
            <w:pPr>
              <w:ind w:left="57"/>
              <w:rPr>
                <w:sz w:val="16"/>
                <w:szCs w:val="16"/>
              </w:rPr>
            </w:pPr>
            <w:r w:rsidRPr="0082618E">
              <w:rPr>
                <w:sz w:val="16"/>
                <w:szCs w:val="16"/>
              </w:rPr>
              <w:t>Județul Argeș lider)</w:t>
            </w:r>
          </w:p>
          <w:p w:rsidR="00E50330" w:rsidRPr="0082618E" w:rsidRDefault="00E50330" w:rsidP="00E50330">
            <w:pPr>
              <w:ind w:left="57"/>
              <w:rPr>
                <w:sz w:val="16"/>
                <w:szCs w:val="16"/>
              </w:rPr>
            </w:pPr>
            <w:r w:rsidRPr="0082618E">
              <w:rPr>
                <w:sz w:val="16"/>
                <w:szCs w:val="16"/>
              </w:rPr>
              <w:t xml:space="preserve">in parteneriat cu </w:t>
            </w:r>
          </w:p>
          <w:p w:rsidR="00E50330" w:rsidRPr="0082618E" w:rsidRDefault="00E50330" w:rsidP="00E50330">
            <w:pPr>
              <w:ind w:left="57"/>
              <w:rPr>
                <w:sz w:val="16"/>
                <w:szCs w:val="16"/>
              </w:rPr>
            </w:pPr>
            <w:r w:rsidRPr="0082618E">
              <w:rPr>
                <w:sz w:val="16"/>
                <w:szCs w:val="16"/>
              </w:rPr>
              <w:t>U.A.T Com. Popesti, U.A.T. Com. Izvoru, U.A.T. Com. Recea, U.A.T. Com. Buzoiesti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Execuție lucrari in desfasurare, grad de realizare 83%.</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503 lim. Jud. Dambovita – Slobozia – Rociu – Oarja – Catanele (DJ 702 G km 3+824)  km 98+000 – 140+034,  l = 42,034 km in judetul Arges- Directia Strategii</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în parteneriat cu primarii comunelor din județ (Județul Argeș -lider</w:t>
            </w:r>
          </w:p>
          <w:p w:rsidR="00E50330" w:rsidRPr="0082618E" w:rsidRDefault="00E50330" w:rsidP="00E50330">
            <w:pPr>
              <w:ind w:left="57"/>
              <w:rPr>
                <w:sz w:val="16"/>
                <w:szCs w:val="16"/>
              </w:rPr>
            </w:pPr>
            <w:r w:rsidRPr="0082618E">
              <w:rPr>
                <w:sz w:val="16"/>
                <w:szCs w:val="16"/>
              </w:rPr>
              <w:t xml:space="preserve">in parteneriat cu </w:t>
            </w:r>
          </w:p>
          <w:p w:rsidR="00E50330" w:rsidRPr="0082618E" w:rsidRDefault="00E50330" w:rsidP="00E50330">
            <w:pPr>
              <w:ind w:left="57"/>
              <w:rPr>
                <w:sz w:val="16"/>
                <w:szCs w:val="16"/>
              </w:rPr>
            </w:pPr>
            <w:r w:rsidRPr="0082618E">
              <w:rPr>
                <w:sz w:val="16"/>
                <w:szCs w:val="16"/>
              </w:rPr>
              <w:t>U.A.T Com. Slobozia, U.A.T. Com. Teiu, U.A.T. Com. Mozaceni, U.A.T. Com. Cateasca, U.A.T. Com. Oarja, U.A.T. Com. Rociu)</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Execuție lucrari in desfasurare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Şerbănesti (DJ 659) – Siliştea, km 70+410 – 77+826, L= 7,416 km, în comunele Rociu şi Căteasca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p w:rsidR="00E50330" w:rsidRPr="0082618E" w:rsidRDefault="00E50330" w:rsidP="00E50330">
            <w:pPr>
              <w:ind w:left="57"/>
              <w:jc w:val="center"/>
              <w:rPr>
                <w:sz w:val="16"/>
                <w:szCs w:val="16"/>
              </w:rPr>
            </w:pP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Costeşti (DN 65 A) – Şerbăneşti (DJ 659), KM 60+325 – 68+783, L = 8,458 km, la Costeşti şi Rociu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702 A Ciupa – Răteşti, km 33+030-35+696, L= 2,666 km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 xml:space="preserve">Modernizare DJ 703 B Morăreşti - Uda, km 17+753 - 20+253, L = 2,5 km, la Uda (include şi lucrări de consolidare) – Directia </w:t>
            </w:r>
            <w:r w:rsidRPr="0082618E">
              <w:rPr>
                <w:sz w:val="16"/>
                <w:szCs w:val="16"/>
              </w:rPr>
              <w:lastRenderedPageBreak/>
              <w:t>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lastRenderedPageBreak/>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703B Padureţi (DJ679) – Costeşti (DN65A), km 48+975-59+287, L=10,312 km la Lunca Corbului si Costeşti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executie (s-au executat cca. 17%.</w:t>
            </w:r>
          </w:p>
          <w:p w:rsidR="00E50330" w:rsidRPr="0082618E" w:rsidRDefault="00E50330" w:rsidP="00E50330">
            <w:pPr>
              <w:ind w:left="57"/>
              <w:jc w:val="center"/>
              <w:rPr>
                <w:sz w:val="16"/>
                <w:szCs w:val="16"/>
              </w:rPr>
            </w:pP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pe DJ 725 Stoeneşti-Dragoslavele, km 3+313-6+626, L=3,313 km, în comunele Stoeneşti şi Dragoslavele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5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Pod pe DJ 731 B Sămara - Băbăna - Cocu, km 3+964 peste pârâul Vârtej, L = 24 m, in comuna Băbăna, – Directia Tehnica</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 xml:space="preserve">Președintele Consiliului Județean Argeș </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694"/>
        </w:trPr>
        <w:tc>
          <w:tcPr>
            <w:tcW w:w="1405" w:type="dxa"/>
            <w:gridSpan w:val="2"/>
            <w:vMerge w:val="restart"/>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 Leordeni (DJ 703B) – Baloteasa-Cotu Malului- Glâmbocata-Leordeni (DN 7), km  0+908 – 2+408, comuna Leordeni, L= 1,5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6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 Leordeni (DJ 703B) – Baloteasa-Cotu Malului- Glâmbocata-Leordeni (DN 7), km  2+408 – 3+408, comuna Leordeni, L= 1,0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70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742Leordeni (DJ 703B) – Baloteasa-Cotu Malului- Glâmbocata-Leordeni (DN 7), km  7+500 – 9+060, comuna Leordeni, L= 1,56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6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659 A Bradu – Costeşti, km 5+060-9+744 la Costeşti, L= 4,684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 in curs de receptionare</w:t>
            </w:r>
          </w:p>
        </w:tc>
      </w:tr>
      <w:tr w:rsidR="00E50330" w:rsidRPr="0082618E" w:rsidTr="00E50330">
        <w:trPr>
          <w:trHeight w:val="56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704 H Merişani-Băiculeşti-Curtea de Argeş, km 13+035- 17+600, la Baiculesti si Curtea de Argeş L= 4,565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w:t>
            </w:r>
          </w:p>
        </w:tc>
      </w:tr>
      <w:tr w:rsidR="00E50330" w:rsidRPr="0082618E" w:rsidTr="00E50330">
        <w:trPr>
          <w:trHeight w:val="55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679 D Negraşi-Mozacu, km 34+500-39+500, comuna Negraşi, L= 5,0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w:t>
            </w:r>
          </w:p>
        </w:tc>
      </w:tr>
      <w:tr w:rsidR="00E50330" w:rsidRPr="0082618E" w:rsidTr="00E50330">
        <w:trPr>
          <w:trHeight w:val="41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679 D Izvoru -Mozăceni, km 22+215-23+215, comuna Mozăceni, L= 1,0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1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Covor bituminos pe DJ 703A, tronson km 0+000-7+900, comuna Cotmeana, L= 7,9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 in curs de receptionare</w:t>
            </w:r>
          </w:p>
        </w:tc>
      </w:tr>
      <w:tr w:rsidR="00E50330" w:rsidRPr="0082618E" w:rsidTr="00E50330">
        <w:trPr>
          <w:trHeight w:val="42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703 B limita jud Olt- Marghia- Padureţi, km 41+275-41_775, comuna Lunca Corbului, L= 0,500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9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742 Leordeni (DJ 703B) – Baloteasa-Cotu Malului- Glâmbocata-Leordeni (DN 7), km5+100 – 6+100, comuna Leordeni, L= 1,0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6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Modernizare DJ 508 Căteasca (DJ 703B) – Furduieşti-Teiu-Buta (DJ 659), km 12+400-17+217, comunele Teiu şi Negraşi, L= 4,817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w:t>
            </w:r>
          </w:p>
        </w:tc>
      </w:tr>
      <w:tr w:rsidR="00E50330" w:rsidRPr="0082618E" w:rsidTr="00E50330">
        <w:trPr>
          <w:trHeight w:val="41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Covor bituminos pod DJ 703A, tronson km 7+900-18+959, comuna Cocu, L=11,05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Realizata 2021si receptionata prin PVRC nr.3342/09.08.2021</w:t>
            </w:r>
          </w:p>
        </w:tc>
      </w:tr>
      <w:tr w:rsidR="00E50330" w:rsidRPr="0082618E" w:rsidTr="00E50330">
        <w:trPr>
          <w:trHeight w:val="56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Covor bituminos pe DJ 735 km 0+000- 10+870, localitatea Câmpulung, Bughea de Sus şi Albeştii de Muscel, L=10,87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w:t>
            </w:r>
          </w:p>
        </w:tc>
      </w:tr>
      <w:tr w:rsidR="00E50330" w:rsidRPr="0082618E" w:rsidTr="00E50330">
        <w:trPr>
          <w:trHeight w:val="552"/>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Modernizare DJ 703 Morăreşti-Cuca-Ciomageşti- limita jud. Olt, km 13+400-16+600, comuna Cuca, L=3,2 km</w:t>
            </w:r>
          </w:p>
        </w:tc>
        <w:tc>
          <w:tcPr>
            <w:tcW w:w="2552" w:type="dxa"/>
            <w:tcBorders>
              <w:top w:val="single" w:sz="4" w:space="0" w:color="auto"/>
              <w:bottom w:val="single" w:sz="4" w:space="0" w:color="auto"/>
            </w:tcBorders>
          </w:tcPr>
          <w:p w:rsidR="00E50330" w:rsidRPr="0082618E" w:rsidRDefault="00E50330" w:rsidP="00E50330">
            <w:pPr>
              <w:ind w:left="57"/>
              <w:rPr>
                <w:sz w:val="16"/>
                <w:szCs w:val="16"/>
              </w:rPr>
            </w:pPr>
            <w:r w:rsidRPr="0082618E">
              <w:rPr>
                <w:sz w:val="16"/>
                <w:szCs w:val="16"/>
              </w:rPr>
              <w:t>Președintele Consiliului Județean Argeș prin R.A.J.D</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Realizata 2021si receptionata prin PVRC nr.2775/01.07.2021</w:t>
            </w:r>
          </w:p>
        </w:tc>
      </w:tr>
      <w:tr w:rsidR="00E50330" w:rsidRPr="0082618E" w:rsidTr="00E50330">
        <w:trPr>
          <w:trHeight w:val="1469"/>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Autostrada Sibiu –Pitesti:</w:t>
            </w:r>
          </w:p>
          <w:p w:rsidR="00E50330" w:rsidRPr="0082618E" w:rsidRDefault="00E50330" w:rsidP="00E50330">
            <w:pPr>
              <w:ind w:left="57"/>
              <w:rPr>
                <w:sz w:val="16"/>
                <w:szCs w:val="16"/>
              </w:rPr>
            </w:pPr>
            <w:r w:rsidRPr="0082618E">
              <w:rPr>
                <w:sz w:val="16"/>
                <w:szCs w:val="16"/>
              </w:rPr>
              <w:t>-Secțiunea 3 Cornetu - Tigveni km 44+500 - km 81+900 (jud. Arges km 62+021 - km 81+900 – 19,879 km);</w:t>
            </w:r>
          </w:p>
          <w:p w:rsidR="00E50330" w:rsidRPr="0082618E" w:rsidRDefault="00E50330" w:rsidP="00E50330">
            <w:pPr>
              <w:ind w:left="57"/>
              <w:rPr>
                <w:sz w:val="16"/>
                <w:szCs w:val="16"/>
              </w:rPr>
            </w:pPr>
            <w:r w:rsidRPr="0082618E">
              <w:rPr>
                <w:sz w:val="16"/>
                <w:szCs w:val="16"/>
              </w:rPr>
              <w:t>-Secțiunea 4 Tigveni  - Curtea de Argeș km 81+900 – km 91+760 – 9,86 km;</w:t>
            </w:r>
          </w:p>
          <w:p w:rsidR="00E50330" w:rsidRPr="0082618E" w:rsidRDefault="00E50330" w:rsidP="00E50330">
            <w:pPr>
              <w:ind w:left="57"/>
              <w:rPr>
                <w:sz w:val="16"/>
                <w:szCs w:val="16"/>
              </w:rPr>
            </w:pPr>
            <w:r w:rsidRPr="0082618E">
              <w:rPr>
                <w:sz w:val="16"/>
                <w:szCs w:val="16"/>
              </w:rPr>
              <w:t>-Secțiunea 5 Curtea de Argeș – Pitești km 91+760 – 122+110 – 30,35;</w:t>
            </w:r>
          </w:p>
          <w:p w:rsidR="00E50330" w:rsidRPr="0082618E" w:rsidRDefault="00E50330" w:rsidP="00E50330">
            <w:pPr>
              <w:ind w:left="57"/>
              <w:rPr>
                <w:sz w:val="16"/>
                <w:szCs w:val="16"/>
              </w:rPr>
            </w:pPr>
            <w:r w:rsidRPr="0082618E">
              <w:rPr>
                <w:sz w:val="16"/>
                <w:szCs w:val="16"/>
              </w:rPr>
              <w:t>Total jud. Arges– 60,089 km</w:t>
            </w:r>
          </w:p>
        </w:tc>
        <w:tc>
          <w:tcPr>
            <w:tcW w:w="2552" w:type="dxa"/>
            <w:tcBorders>
              <w:top w:val="single" w:sz="4" w:space="0" w:color="auto"/>
              <w:bottom w:val="single" w:sz="4" w:space="0" w:color="auto"/>
            </w:tcBorders>
          </w:tcPr>
          <w:p w:rsidR="00E50330" w:rsidRPr="0082618E" w:rsidRDefault="00E50330" w:rsidP="00E50330">
            <w:pPr>
              <w:ind w:left="57"/>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2020-2024</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Demarată,  lucrări în execuție</w:t>
            </w:r>
          </w:p>
        </w:tc>
      </w:tr>
      <w:tr w:rsidR="00E50330" w:rsidRPr="0082618E" w:rsidTr="00E50330">
        <w:trPr>
          <w:trHeight w:val="498"/>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Drum Expres Craiova – Pitești</w:t>
            </w:r>
            <w:r>
              <w:rPr>
                <w:sz w:val="16"/>
                <w:szCs w:val="16"/>
              </w:rPr>
              <w:t xml:space="preserve">, </w:t>
            </w:r>
            <w:r w:rsidRPr="0082618E">
              <w:rPr>
                <w:sz w:val="16"/>
                <w:szCs w:val="16"/>
              </w:rPr>
              <w:t>Tronsonul 4  km 89+150 – km 121+115, Judeţ Argeş – 31,81 km</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2020-2024</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55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Râul Cârcinov – Intervenţie în regim de urgenţă  urmare accident rutier – DN7, km 94+310</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1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Râul Teleroman, Lucrări de întreţinere periodică – DN 65A, km 23+311</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416"/>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şi refacere parte carosabilă , DN 73C, km 60+000</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5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parte carosabila, asigurare scurgere ape si refacere parapet , DN 7, km 152+350, 152+470, 152+500 stanga</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90"/>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Consolidare şi refacere parte carosabilă , DN 73D, km 41+300- 41+500</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2020- 2021</w:t>
            </w:r>
          </w:p>
        </w:tc>
        <w:tc>
          <w:tcPr>
            <w:tcW w:w="3828" w:type="dxa"/>
            <w:tcBorders>
              <w:top w:val="single" w:sz="4" w:space="0" w:color="auto"/>
              <w:bottom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509"/>
        </w:trPr>
        <w:tc>
          <w:tcPr>
            <w:tcW w:w="1405" w:type="dxa"/>
            <w:gridSpan w:val="2"/>
            <w:vMerge/>
            <w:tcBorders>
              <w:bottom w:val="single" w:sz="4" w:space="0" w:color="auto"/>
            </w:tcBorders>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Pod peste râul Dâmbovița pe DN 73 km. 78+519 (Podu Dâmbovitei)</w:t>
            </w:r>
          </w:p>
        </w:tc>
        <w:tc>
          <w:tcPr>
            <w:tcW w:w="2552"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D.R.D.P Bucuresti/S,D,N, Piteşti</w:t>
            </w:r>
          </w:p>
        </w:tc>
        <w:tc>
          <w:tcPr>
            <w:tcW w:w="1984" w:type="dxa"/>
            <w:tcBorders>
              <w:top w:val="single" w:sz="4" w:space="0" w:color="auto"/>
              <w:bottom w:val="single" w:sz="4" w:space="0" w:color="auto"/>
            </w:tcBorders>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271"/>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T1-2</w:t>
            </w:r>
          </w:p>
        </w:tc>
        <w:tc>
          <w:tcPr>
            <w:tcW w:w="12737" w:type="dxa"/>
            <w:gridSpan w:val="4"/>
            <w:tcBorders>
              <w:bottom w:val="single" w:sz="4" w:space="0" w:color="auto"/>
            </w:tcBorders>
            <w:vAlign w:val="center"/>
          </w:tcPr>
          <w:p w:rsidR="00E50330" w:rsidRPr="0082618E" w:rsidRDefault="00E50330" w:rsidP="00E50330">
            <w:pPr>
              <w:ind w:left="57"/>
              <w:rPr>
                <w:sz w:val="16"/>
                <w:szCs w:val="16"/>
              </w:rPr>
            </w:pPr>
            <w:r w:rsidRPr="0082618E">
              <w:rPr>
                <w:b/>
                <w:sz w:val="16"/>
                <w:szCs w:val="16"/>
              </w:rPr>
              <w:t xml:space="preserve">ORAŞUL TOPOLOVENI </w:t>
            </w:r>
          </w:p>
        </w:tc>
      </w:tr>
      <w:tr w:rsidR="00E50330" w:rsidRPr="0082618E" w:rsidTr="00E50330">
        <w:trPr>
          <w:trHeight w:val="494"/>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Construire Pod din Beton Armat, L=60m, peste Raul Carcinov, pe Strada Fantanii , in Orasul Topoloveni, Judetul Arges"</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Primarul Oraşului Topoloveni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2020- 2021</w:t>
            </w:r>
          </w:p>
          <w:p w:rsidR="00E50330" w:rsidRPr="0082618E" w:rsidRDefault="00E50330" w:rsidP="00E50330">
            <w:pPr>
              <w:ind w:left="57"/>
              <w:jc w:val="center"/>
              <w:rPr>
                <w:sz w:val="16"/>
                <w:szCs w:val="16"/>
              </w:rPr>
            </w:pP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3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Lucrari de modernizare a drumului comunal DC 97A care constau in asezarea de ”Imbracaminte bituminoasa usoara pe DC 97A Goronesti – Bogati – Limita judet Dambovita,  Orasul Topoloveni, judetul Arges“ L=3 km</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Primarul Oraşului Topoloveni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Contract multianual</w:t>
            </w:r>
          </w:p>
          <w:p w:rsidR="00E50330" w:rsidRPr="0082618E" w:rsidRDefault="00E50330" w:rsidP="00E50330">
            <w:pPr>
              <w:ind w:left="57"/>
              <w:jc w:val="center"/>
              <w:rPr>
                <w:sz w:val="16"/>
                <w:szCs w:val="16"/>
              </w:rPr>
            </w:pP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33"/>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tcBorders>
            <w:vAlign w:val="center"/>
          </w:tcPr>
          <w:p w:rsidR="00E50330" w:rsidRPr="0082618E" w:rsidRDefault="00E50330" w:rsidP="00E50330">
            <w:pPr>
              <w:ind w:left="57"/>
              <w:rPr>
                <w:sz w:val="16"/>
                <w:szCs w:val="16"/>
              </w:rPr>
            </w:pPr>
            <w:r w:rsidRPr="0082618E">
              <w:rPr>
                <w:sz w:val="16"/>
                <w:szCs w:val="16"/>
              </w:rPr>
              <w:t>Dezvoltare durabila si cresterea calitatii vietii in Orasul Topoloveni prin abordarea integrate a masurilor de regenerare urbana avand 2 obiective: 1.”Modernizare strada Livezilor, Stada Capitan Visarion Sachelarie, Str. Campului”, 2. Construire Locuinte Sociale – 96 unitati locative</w:t>
            </w:r>
          </w:p>
        </w:tc>
        <w:tc>
          <w:tcPr>
            <w:tcW w:w="2552" w:type="dxa"/>
            <w:tcBorders>
              <w:top w:val="single" w:sz="4" w:space="0" w:color="auto"/>
            </w:tcBorders>
          </w:tcPr>
          <w:p w:rsidR="00E50330" w:rsidRPr="0082618E" w:rsidRDefault="00E50330" w:rsidP="00E50330">
            <w:pPr>
              <w:ind w:left="57"/>
              <w:rPr>
                <w:sz w:val="16"/>
                <w:szCs w:val="16"/>
              </w:rPr>
            </w:pPr>
            <w:r w:rsidRPr="0082618E">
              <w:rPr>
                <w:sz w:val="16"/>
                <w:szCs w:val="16"/>
              </w:rPr>
              <w:t>Primarul Oraşului Topoloveni</w:t>
            </w:r>
          </w:p>
        </w:tc>
        <w:tc>
          <w:tcPr>
            <w:tcW w:w="1984"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aflată în implementare</w:t>
            </w:r>
          </w:p>
        </w:tc>
      </w:tr>
      <w:tr w:rsidR="00E50330" w:rsidRPr="0082618E" w:rsidTr="00E50330">
        <w:trPr>
          <w:trHeight w:val="216"/>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T1-3</w:t>
            </w:r>
          </w:p>
        </w:tc>
        <w:tc>
          <w:tcPr>
            <w:tcW w:w="4373" w:type="dxa"/>
            <w:vAlign w:val="center"/>
          </w:tcPr>
          <w:p w:rsidR="00E50330" w:rsidRPr="0082618E" w:rsidRDefault="00E50330" w:rsidP="00E50330">
            <w:pPr>
              <w:ind w:left="57"/>
              <w:rPr>
                <w:b/>
                <w:sz w:val="16"/>
                <w:szCs w:val="16"/>
              </w:rPr>
            </w:pPr>
            <w:r w:rsidRPr="0082618E">
              <w:rPr>
                <w:b/>
                <w:sz w:val="16"/>
                <w:szCs w:val="16"/>
              </w:rPr>
              <w:t>ORAŞUL MIOVENI</w:t>
            </w:r>
          </w:p>
        </w:tc>
        <w:tc>
          <w:tcPr>
            <w:tcW w:w="2552" w:type="dxa"/>
            <w:vMerge w:val="restart"/>
            <w:vAlign w:val="center"/>
          </w:tcPr>
          <w:p w:rsidR="00E50330" w:rsidRPr="0082618E" w:rsidRDefault="00E50330" w:rsidP="00E50330">
            <w:pPr>
              <w:ind w:left="57"/>
              <w:jc w:val="center"/>
              <w:rPr>
                <w:sz w:val="16"/>
                <w:szCs w:val="16"/>
              </w:rPr>
            </w:pPr>
            <w:r w:rsidRPr="0082618E">
              <w:rPr>
                <w:sz w:val="16"/>
                <w:szCs w:val="16"/>
              </w:rPr>
              <w:t>Primarul</w:t>
            </w:r>
          </w:p>
          <w:p w:rsidR="00E50330" w:rsidRPr="0082618E" w:rsidRDefault="00E50330" w:rsidP="00E50330">
            <w:pPr>
              <w:ind w:left="57"/>
              <w:jc w:val="center"/>
              <w:rPr>
                <w:sz w:val="16"/>
                <w:szCs w:val="16"/>
              </w:rPr>
            </w:pPr>
            <w:r w:rsidRPr="0082618E">
              <w:rPr>
                <w:sz w:val="16"/>
                <w:szCs w:val="16"/>
              </w:rPr>
              <w:t>Oraşului</w:t>
            </w:r>
          </w:p>
          <w:p w:rsidR="00E50330" w:rsidRPr="0082618E" w:rsidRDefault="00E50330" w:rsidP="00E50330">
            <w:pPr>
              <w:ind w:left="57"/>
              <w:jc w:val="center"/>
              <w:rPr>
                <w:sz w:val="16"/>
                <w:szCs w:val="16"/>
              </w:rPr>
            </w:pPr>
            <w:r w:rsidRPr="0082618E">
              <w:rPr>
                <w:sz w:val="16"/>
                <w:szCs w:val="16"/>
              </w:rPr>
              <w:t>MIOVENI</w:t>
            </w:r>
          </w:p>
        </w:tc>
        <w:tc>
          <w:tcPr>
            <w:tcW w:w="1984" w:type="dxa"/>
            <w:vMerge w:val="restart"/>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Merge w:val="restart"/>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Amenajare trotuar şi rigole strada Colibaşi, oraş Mioveni</w:t>
            </w:r>
          </w:p>
        </w:tc>
        <w:tc>
          <w:tcPr>
            <w:tcW w:w="2552" w:type="dxa"/>
            <w:vMerge/>
            <w:vAlign w:val="center"/>
          </w:tcPr>
          <w:p w:rsidR="00E50330" w:rsidRPr="0082618E" w:rsidRDefault="00E50330" w:rsidP="00E50330">
            <w:pPr>
              <w:ind w:left="57"/>
              <w:rPr>
                <w:sz w:val="16"/>
                <w:szCs w:val="16"/>
              </w:rPr>
            </w:pPr>
          </w:p>
        </w:tc>
        <w:tc>
          <w:tcPr>
            <w:tcW w:w="1984" w:type="dxa"/>
            <w:vMerge/>
            <w:vAlign w:val="center"/>
          </w:tcPr>
          <w:p w:rsidR="00E50330" w:rsidRPr="0082618E" w:rsidRDefault="00E50330" w:rsidP="00E50330">
            <w:pPr>
              <w:ind w:left="57"/>
              <w:jc w:val="center"/>
              <w:rPr>
                <w:sz w:val="16"/>
                <w:szCs w:val="16"/>
              </w:rPr>
            </w:pPr>
          </w:p>
        </w:tc>
        <w:tc>
          <w:tcPr>
            <w:tcW w:w="3828" w:type="dxa"/>
            <w:vMerge/>
            <w:vAlign w:val="center"/>
          </w:tcPr>
          <w:p w:rsidR="00E50330" w:rsidRPr="0082618E" w:rsidRDefault="00E50330" w:rsidP="00E50330">
            <w:pPr>
              <w:ind w:left="57"/>
              <w:jc w:val="center"/>
              <w:rPr>
                <w:sz w:val="16"/>
                <w:szCs w:val="16"/>
              </w:rPr>
            </w:pP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-Sistematizare zona de la strada Soldat Costescu Alexandru, bl. A21-22, strada Poştei până la str. Bugeac,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Modernizare legatura str. Mihail Sorbul cu str. Periş (str. Preot Constantin Lupaşcu), cartier Colibaşi,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Dealul Viilor, oraş Mioveni, tronson II;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Maior Gh. Filipescu, strada Colibaşi,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Aleea Ioacobeştilor, cartier Faget,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Aleea Poienii,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5"/>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Primaverii,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Părăşti, oraş 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5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Stejarului, oraşMioveni</w:t>
            </w:r>
          </w:p>
        </w:tc>
        <w:tc>
          <w:tcPr>
            <w:tcW w:w="2552" w:type="dxa"/>
            <w:vMerge/>
            <w:vAlign w:val="center"/>
          </w:tcPr>
          <w:p w:rsidR="00E50330" w:rsidRPr="0082618E" w:rsidRDefault="00E50330" w:rsidP="00E50330">
            <w:pPr>
              <w:ind w:left="57"/>
              <w:rPr>
                <w:sz w:val="16"/>
                <w:szCs w:val="16"/>
              </w:rPr>
            </w:pP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606"/>
        </w:trPr>
        <w:tc>
          <w:tcPr>
            <w:tcW w:w="1405" w:type="dxa"/>
            <w:gridSpan w:val="2"/>
            <w:vAlign w:val="center"/>
          </w:tcPr>
          <w:p w:rsidR="00E50330" w:rsidRPr="0082618E" w:rsidRDefault="00E50330" w:rsidP="00E50330">
            <w:pPr>
              <w:ind w:left="57"/>
              <w:rPr>
                <w:sz w:val="16"/>
                <w:szCs w:val="16"/>
              </w:rPr>
            </w:pPr>
            <w:r w:rsidRPr="0082618E">
              <w:rPr>
                <w:sz w:val="16"/>
                <w:szCs w:val="16"/>
              </w:rPr>
              <w:t>T1-4</w:t>
            </w:r>
          </w:p>
        </w:tc>
        <w:tc>
          <w:tcPr>
            <w:tcW w:w="4373" w:type="dxa"/>
            <w:vAlign w:val="center"/>
          </w:tcPr>
          <w:p w:rsidR="00E50330" w:rsidRPr="0082618E" w:rsidRDefault="00E50330" w:rsidP="00E50330">
            <w:pPr>
              <w:ind w:left="57"/>
              <w:rPr>
                <w:b/>
                <w:sz w:val="16"/>
                <w:szCs w:val="16"/>
              </w:rPr>
            </w:pPr>
            <w:r w:rsidRPr="0082618E">
              <w:rPr>
                <w:b/>
                <w:sz w:val="16"/>
                <w:szCs w:val="16"/>
              </w:rPr>
              <w:t>ORAŞUL COSTEŞTI</w:t>
            </w:r>
          </w:p>
          <w:p w:rsidR="00E50330" w:rsidRPr="0082618E" w:rsidRDefault="00E50330" w:rsidP="00E50330">
            <w:pPr>
              <w:ind w:left="57"/>
              <w:rPr>
                <w:sz w:val="16"/>
                <w:szCs w:val="16"/>
              </w:rPr>
            </w:pPr>
            <w:r w:rsidRPr="0082618E">
              <w:rPr>
                <w:sz w:val="16"/>
                <w:szCs w:val="16"/>
              </w:rPr>
              <w:t>Reabilitare trotuare str. Victoriei</w:t>
            </w:r>
          </w:p>
        </w:tc>
        <w:tc>
          <w:tcPr>
            <w:tcW w:w="2552" w:type="dxa"/>
            <w:vAlign w:val="center"/>
          </w:tcPr>
          <w:p w:rsidR="00E50330" w:rsidRPr="0082618E" w:rsidRDefault="00E50330" w:rsidP="00E50330">
            <w:pPr>
              <w:ind w:left="57"/>
              <w:jc w:val="center"/>
              <w:rPr>
                <w:sz w:val="16"/>
                <w:szCs w:val="16"/>
              </w:rPr>
            </w:pPr>
            <w:r w:rsidRPr="0082618E">
              <w:rPr>
                <w:sz w:val="16"/>
                <w:szCs w:val="16"/>
              </w:rPr>
              <w:t>Primarul Oraşului</w:t>
            </w:r>
          </w:p>
          <w:p w:rsidR="00E50330" w:rsidRPr="0082618E" w:rsidRDefault="00E50330" w:rsidP="00E50330">
            <w:pPr>
              <w:ind w:left="57"/>
              <w:jc w:val="center"/>
              <w:rPr>
                <w:sz w:val="16"/>
                <w:szCs w:val="16"/>
              </w:rPr>
            </w:pPr>
            <w:r w:rsidRPr="0082618E">
              <w:rPr>
                <w:sz w:val="16"/>
                <w:szCs w:val="16"/>
              </w:rPr>
              <w:t>COSTEŞTI</w:t>
            </w:r>
          </w:p>
        </w:tc>
        <w:tc>
          <w:tcPr>
            <w:tcW w:w="1984" w:type="dxa"/>
            <w:vAlign w:val="center"/>
          </w:tcPr>
          <w:p w:rsidR="00E50330" w:rsidRPr="0082618E" w:rsidRDefault="00E50330" w:rsidP="00E50330">
            <w:pPr>
              <w:ind w:left="57"/>
              <w:jc w:val="center"/>
              <w:rPr>
                <w:sz w:val="16"/>
                <w:szCs w:val="16"/>
              </w:rPr>
            </w:pPr>
            <w:r w:rsidRPr="0082618E">
              <w:rPr>
                <w:sz w:val="16"/>
                <w:szCs w:val="16"/>
              </w:rPr>
              <w:t>2020- 2021</w:t>
            </w:r>
          </w:p>
        </w:tc>
        <w:tc>
          <w:tcPr>
            <w:tcW w:w="3828" w:type="dxa"/>
            <w:vAlign w:val="center"/>
          </w:tcPr>
          <w:p w:rsidR="00E50330" w:rsidRPr="0082618E" w:rsidRDefault="00E50330" w:rsidP="00E50330">
            <w:pPr>
              <w:ind w:left="57"/>
              <w:jc w:val="center"/>
              <w:rPr>
                <w:sz w:val="16"/>
                <w:szCs w:val="16"/>
              </w:rPr>
            </w:pPr>
            <w:r w:rsidRPr="0082618E">
              <w:rPr>
                <w:sz w:val="16"/>
                <w:szCs w:val="16"/>
              </w:rPr>
              <w:t>Nedemarată, pe lista de investitii 2022</w:t>
            </w:r>
          </w:p>
        </w:tc>
      </w:tr>
      <w:tr w:rsidR="00E50330" w:rsidRPr="0082618E" w:rsidTr="00E50330">
        <w:trPr>
          <w:trHeight w:val="194"/>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T1-5</w:t>
            </w:r>
          </w:p>
        </w:tc>
        <w:tc>
          <w:tcPr>
            <w:tcW w:w="12737" w:type="dxa"/>
            <w:gridSpan w:val="4"/>
            <w:vAlign w:val="center"/>
          </w:tcPr>
          <w:p w:rsidR="00E50330" w:rsidRPr="0082618E" w:rsidRDefault="00E50330" w:rsidP="00E50330">
            <w:pPr>
              <w:ind w:left="57"/>
              <w:rPr>
                <w:sz w:val="16"/>
                <w:szCs w:val="16"/>
              </w:rPr>
            </w:pPr>
            <w:r w:rsidRPr="0082618E">
              <w:rPr>
                <w:b/>
                <w:sz w:val="16"/>
                <w:szCs w:val="16"/>
              </w:rPr>
              <w:t>MUNICIPIUL CÂMPULUNG</w:t>
            </w:r>
          </w:p>
        </w:tc>
      </w:tr>
      <w:tr w:rsidR="00E50330" w:rsidRPr="0082618E" w:rsidTr="00E50330">
        <w:trPr>
          <w:trHeight w:val="268"/>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Asternare covor asfaltic pasarela Autogara, 0,130 km;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 prin ADP</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5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Reabilitare strazi Mun. Clung, 4,221 km;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rPr>
                <w:sz w:val="16"/>
                <w:szCs w:val="16"/>
              </w:rPr>
            </w:pPr>
          </w:p>
          <w:p w:rsidR="00E50330" w:rsidRPr="0082618E" w:rsidRDefault="00E50330" w:rsidP="00E50330">
            <w:pPr>
              <w:ind w:left="57"/>
              <w:jc w:val="center"/>
              <w:rPr>
                <w:sz w:val="16"/>
                <w:szCs w:val="16"/>
              </w:rPr>
            </w:pPr>
            <w:r w:rsidRPr="0082618E">
              <w:rPr>
                <w:sz w:val="16"/>
                <w:szCs w:val="16"/>
              </w:rPr>
              <w:t>Investiția se află în  curs de execuție, s-au realizat 2,1 km</w:t>
            </w:r>
          </w:p>
        </w:tc>
      </w:tr>
      <w:tr w:rsidR="00E50330" w:rsidRPr="0082618E" w:rsidTr="00E50330">
        <w:trPr>
          <w:trHeight w:val="275"/>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Reabilitare strada Negru Voda si Str Republicii pana la intersectia Petre Zamfir, 0, 760 km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Reabilitare pod Sos nationala 0,012 k m</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T1-6</w:t>
            </w:r>
          </w:p>
        </w:tc>
        <w:tc>
          <w:tcPr>
            <w:tcW w:w="12737" w:type="dxa"/>
            <w:gridSpan w:val="4"/>
            <w:vAlign w:val="center"/>
          </w:tcPr>
          <w:p w:rsidR="00E50330" w:rsidRPr="0082618E" w:rsidRDefault="00E50330" w:rsidP="00E50330">
            <w:pPr>
              <w:ind w:left="57"/>
              <w:rPr>
                <w:sz w:val="16"/>
                <w:szCs w:val="16"/>
              </w:rPr>
            </w:pPr>
            <w:r w:rsidRPr="0082618E">
              <w:rPr>
                <w:b/>
                <w:sz w:val="16"/>
                <w:szCs w:val="16"/>
              </w:rPr>
              <w:t>ORAŞUL ŞTEFANEŞTI</w:t>
            </w:r>
          </w:p>
        </w:tc>
      </w:tr>
      <w:tr w:rsidR="00E50330" w:rsidRPr="0082618E" w:rsidTr="00E50330">
        <w:trPr>
          <w:trHeight w:val="24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Aleea Fântânii (0, 237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Arseneşti (0,143k 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Barajului (0, 474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80"/>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Gârlei (0, 254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Gheorman (0,689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Gorgoeşti (0, 192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Izvorului (0, 311k 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Livezilor (0, 172k 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Macilor (0, 191k 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Narciselor (0, 572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Nedemarată</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Paladeşti (1,089 k 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126"/>
        </w:trPr>
        <w:tc>
          <w:tcPr>
            <w:tcW w:w="1405" w:type="dxa"/>
            <w:gridSpan w:val="2"/>
            <w:vMerge/>
            <w:vAlign w:val="center"/>
          </w:tcPr>
          <w:p w:rsidR="00E50330" w:rsidRPr="0082618E" w:rsidRDefault="00E50330" w:rsidP="00E50330">
            <w:pPr>
              <w:ind w:left="57"/>
              <w:rPr>
                <w:sz w:val="16"/>
                <w:szCs w:val="16"/>
              </w:rPr>
            </w:pPr>
          </w:p>
        </w:tc>
        <w:tc>
          <w:tcPr>
            <w:tcW w:w="4373" w:type="dxa"/>
            <w:vAlign w:val="center"/>
          </w:tcPr>
          <w:p w:rsidR="00E50330" w:rsidRPr="0082618E" w:rsidRDefault="00E50330" w:rsidP="00E50330">
            <w:pPr>
              <w:ind w:left="57"/>
              <w:rPr>
                <w:sz w:val="16"/>
                <w:szCs w:val="16"/>
              </w:rPr>
            </w:pPr>
            <w:r w:rsidRPr="0082618E">
              <w:rPr>
                <w:sz w:val="16"/>
                <w:szCs w:val="16"/>
              </w:rPr>
              <w:t>Asfaltare str. Valea Turcului (0, 572 km)</w:t>
            </w:r>
          </w:p>
        </w:tc>
        <w:tc>
          <w:tcPr>
            <w:tcW w:w="2552" w:type="dxa"/>
          </w:tcPr>
          <w:p w:rsidR="00E50330" w:rsidRPr="0082618E" w:rsidRDefault="00E50330" w:rsidP="00E50330">
            <w:pPr>
              <w:ind w:left="57"/>
              <w:rPr>
                <w:sz w:val="16"/>
                <w:szCs w:val="16"/>
              </w:rPr>
            </w:pPr>
            <w:r w:rsidRPr="0082618E">
              <w:rPr>
                <w:sz w:val="16"/>
                <w:szCs w:val="16"/>
              </w:rPr>
              <w:t>Primarul Oraşului Ştefaneşti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29"/>
        </w:trPr>
        <w:tc>
          <w:tcPr>
            <w:tcW w:w="1405" w:type="dxa"/>
            <w:gridSpan w:val="2"/>
            <w:vAlign w:val="center"/>
          </w:tcPr>
          <w:p w:rsidR="00E50330" w:rsidRPr="0082618E" w:rsidRDefault="00E50330" w:rsidP="00E50330">
            <w:pPr>
              <w:ind w:left="57"/>
              <w:rPr>
                <w:b/>
                <w:sz w:val="16"/>
                <w:szCs w:val="16"/>
              </w:rPr>
            </w:pPr>
            <w:r w:rsidRPr="0082618E">
              <w:rPr>
                <w:b/>
                <w:sz w:val="16"/>
                <w:szCs w:val="16"/>
              </w:rPr>
              <w:t>T2</w:t>
            </w:r>
          </w:p>
        </w:tc>
        <w:tc>
          <w:tcPr>
            <w:tcW w:w="12737" w:type="dxa"/>
            <w:gridSpan w:val="4"/>
            <w:vAlign w:val="center"/>
          </w:tcPr>
          <w:p w:rsidR="00E50330" w:rsidRPr="0082618E" w:rsidRDefault="00E50330" w:rsidP="00E50330">
            <w:pPr>
              <w:ind w:left="57"/>
              <w:rPr>
                <w:b/>
                <w:sz w:val="16"/>
                <w:szCs w:val="16"/>
              </w:rPr>
            </w:pPr>
            <w:r w:rsidRPr="0082618E">
              <w:rPr>
                <w:b/>
                <w:sz w:val="16"/>
                <w:szCs w:val="16"/>
              </w:rPr>
              <w:t>Mijloace alternative de mobilitate</w:t>
            </w:r>
          </w:p>
          <w:p w:rsidR="00E50330" w:rsidRPr="0082618E" w:rsidRDefault="00E50330" w:rsidP="00E50330">
            <w:pPr>
              <w:ind w:left="57"/>
              <w:rPr>
                <w:b/>
                <w:sz w:val="16"/>
                <w:szCs w:val="16"/>
              </w:rPr>
            </w:pPr>
            <w:r w:rsidRPr="0082618E">
              <w:rPr>
                <w:b/>
                <w:sz w:val="16"/>
                <w:szCs w:val="16"/>
              </w:rPr>
              <w:t>Îmbunătățirea calității rețelei pietonale, inclusiv reabilitarea trotuarelor, și amenajare piste  și  parcări pentru biciclete</w:t>
            </w:r>
          </w:p>
        </w:tc>
      </w:tr>
      <w:tr w:rsidR="00E50330" w:rsidRPr="0082618E" w:rsidTr="00E50330">
        <w:trPr>
          <w:trHeight w:val="2403"/>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lastRenderedPageBreak/>
              <w:t>T2-1</w:t>
            </w:r>
          </w:p>
        </w:tc>
        <w:tc>
          <w:tcPr>
            <w:tcW w:w="4373" w:type="dxa"/>
            <w:vAlign w:val="center"/>
          </w:tcPr>
          <w:p w:rsidR="00E50330" w:rsidRPr="0082618E" w:rsidRDefault="00E50330" w:rsidP="00E50330">
            <w:pPr>
              <w:ind w:left="57"/>
              <w:rPr>
                <w:b/>
                <w:sz w:val="16"/>
                <w:szCs w:val="16"/>
              </w:rPr>
            </w:pPr>
            <w:r w:rsidRPr="0082618E">
              <w:rPr>
                <w:b/>
                <w:sz w:val="16"/>
                <w:szCs w:val="16"/>
              </w:rPr>
              <w:t>AGLOMERARE MUNICIPIUL PITEȘTI</w:t>
            </w:r>
          </w:p>
          <w:p w:rsidR="00E50330" w:rsidRPr="0082618E" w:rsidRDefault="00E50330" w:rsidP="00E50330">
            <w:pPr>
              <w:ind w:left="57"/>
              <w:rPr>
                <w:sz w:val="16"/>
                <w:szCs w:val="16"/>
              </w:rPr>
            </w:pPr>
            <w:r w:rsidRPr="0082618E">
              <w:rPr>
                <w:sz w:val="16"/>
                <w:szCs w:val="16"/>
              </w:rPr>
              <w:t>MODERNIZAREA INFRASTRUCTURII SERVICIULUI DE TRANSPORT PUBLIC LOCAL DE CĂLĂTORI ȘI CREȘTEREA ATRACTIVITĂȚII TRANSPORTULUI NEMOTORIZAT ( Crearea de sisteme de închiriere de biciclete (sisteme de tip „bike-sharing”),  Integrarea sistemului de eTicketing pentru transportul public de călători și implementarea de panouri informative în timp real în autobuze pentru a oferi informații de călătorie, Stații așteptare călători, transport urban în zona Municipiului Pitești, realizarea de piste și trasee pentru bicicliști inclusiv pentru recreere de-a lungul râului Argeș,)</w:t>
            </w:r>
          </w:p>
        </w:tc>
        <w:tc>
          <w:tcPr>
            <w:tcW w:w="2552" w:type="dxa"/>
            <w:vAlign w:val="center"/>
          </w:tcPr>
          <w:p w:rsidR="00E50330" w:rsidRPr="0082618E" w:rsidRDefault="00E50330" w:rsidP="00E50330">
            <w:pPr>
              <w:ind w:left="57"/>
              <w:jc w:val="center"/>
              <w:rPr>
                <w:sz w:val="16"/>
                <w:szCs w:val="16"/>
              </w:rPr>
            </w:pPr>
            <w:r w:rsidRPr="0082618E">
              <w:rPr>
                <w:sz w:val="16"/>
                <w:szCs w:val="16"/>
              </w:rPr>
              <w:t>Primarul Municipiului</w:t>
            </w:r>
          </w:p>
          <w:p w:rsidR="00E50330" w:rsidRPr="0082618E" w:rsidRDefault="00E50330" w:rsidP="00E50330">
            <w:pPr>
              <w:ind w:left="57"/>
              <w:jc w:val="center"/>
              <w:rPr>
                <w:sz w:val="16"/>
                <w:szCs w:val="16"/>
              </w:rPr>
            </w:pPr>
            <w:r w:rsidRPr="0082618E">
              <w:rPr>
                <w:sz w:val="16"/>
                <w:szCs w:val="16"/>
              </w:rPr>
              <w:t>Piteşti</w:t>
            </w:r>
          </w:p>
        </w:tc>
        <w:tc>
          <w:tcPr>
            <w:tcW w:w="1984" w:type="dxa"/>
            <w:vAlign w:val="center"/>
          </w:tcPr>
          <w:p w:rsidR="00E50330" w:rsidRPr="0082618E" w:rsidRDefault="00E50330" w:rsidP="00E50330">
            <w:pPr>
              <w:ind w:left="57"/>
              <w:jc w:val="center"/>
              <w:rPr>
                <w:sz w:val="16"/>
                <w:szCs w:val="16"/>
              </w:rPr>
            </w:pPr>
            <w:r w:rsidRPr="0082618E">
              <w:rPr>
                <w:sz w:val="16"/>
                <w:szCs w:val="16"/>
              </w:rPr>
              <w:t>2020- 2023</w:t>
            </w:r>
          </w:p>
        </w:tc>
        <w:tc>
          <w:tcPr>
            <w:tcW w:w="3828" w:type="dxa"/>
            <w:vAlign w:val="center"/>
          </w:tcPr>
          <w:p w:rsidR="00E50330" w:rsidRPr="0082618E" w:rsidRDefault="00E50330" w:rsidP="00E50330">
            <w:pPr>
              <w:ind w:left="57"/>
              <w:jc w:val="center"/>
              <w:rPr>
                <w:sz w:val="16"/>
                <w:szCs w:val="16"/>
                <w:lang w:eastAsia="ro-RO"/>
              </w:rPr>
            </w:pPr>
          </w:p>
          <w:p w:rsidR="00E50330" w:rsidRPr="0082618E" w:rsidRDefault="00E50330" w:rsidP="00E50330">
            <w:pPr>
              <w:ind w:left="57"/>
              <w:jc w:val="center"/>
              <w:rPr>
                <w:sz w:val="16"/>
                <w:szCs w:val="16"/>
                <w:lang w:eastAsia="ro-RO"/>
              </w:rPr>
            </w:pPr>
          </w:p>
          <w:p w:rsidR="00E50330" w:rsidRPr="0082618E" w:rsidRDefault="00E50330" w:rsidP="00E50330">
            <w:pPr>
              <w:ind w:left="57"/>
              <w:jc w:val="center"/>
              <w:rPr>
                <w:sz w:val="16"/>
                <w:szCs w:val="16"/>
                <w:lang w:eastAsia="ro-RO"/>
              </w:rPr>
            </w:pPr>
            <w:r w:rsidRPr="0082618E">
              <w:rPr>
                <w:sz w:val="16"/>
                <w:szCs w:val="16"/>
              </w:rPr>
              <w:t>Procedura achiziție servicii proiectare și execuție lucrări în derulare.</w:t>
            </w:r>
          </w:p>
          <w:p w:rsidR="00E50330" w:rsidRPr="0082618E" w:rsidRDefault="00E50330" w:rsidP="00E50330">
            <w:pPr>
              <w:ind w:left="57"/>
              <w:jc w:val="center"/>
              <w:rPr>
                <w:sz w:val="16"/>
                <w:szCs w:val="16"/>
              </w:rPr>
            </w:pPr>
          </w:p>
        </w:tc>
      </w:tr>
      <w:tr w:rsidR="00E50330" w:rsidRPr="0082618E" w:rsidTr="00E50330">
        <w:trPr>
          <w:trHeight w:val="1700"/>
        </w:trPr>
        <w:tc>
          <w:tcPr>
            <w:tcW w:w="1405" w:type="dxa"/>
            <w:gridSpan w:val="2"/>
            <w:vMerge/>
            <w:tcBorders>
              <w:right w:val="single" w:sz="4" w:space="0" w:color="auto"/>
            </w:tcBorders>
            <w:vAlign w:val="center"/>
          </w:tcPr>
          <w:p w:rsidR="00E50330" w:rsidRPr="0082618E" w:rsidRDefault="00E50330" w:rsidP="00E50330">
            <w:pPr>
              <w:ind w:left="57"/>
              <w:rPr>
                <w:sz w:val="16"/>
                <w:szCs w:val="16"/>
              </w:rPr>
            </w:pPr>
          </w:p>
        </w:tc>
        <w:tc>
          <w:tcPr>
            <w:tcW w:w="4373"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Crearea unui sistem de management al traficului și  măsuri pentru gestionarea durabilă a parcărilor în municipiul Pitești  ( Implementarea unui sistem de management integrat al  traficului,  sistem de monitorizare video, inclusiv pentru transportul public de călători ; Crearea unei baze de date GIS cu Informații de Trafic și Călătorie și prezentarea stadiului rețelei prin mijloace media publice (Radio, TV, Internet, Aplicații), Managementul parcărilor și implementarea de panouri informative la intrarea în Municipiul Pitești</w:t>
            </w:r>
          </w:p>
        </w:tc>
        <w:tc>
          <w:tcPr>
            <w:tcW w:w="2552" w:type="dxa"/>
            <w:tcBorders>
              <w:top w:val="single" w:sz="4" w:space="0" w:color="auto"/>
              <w:left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w:t>
            </w:r>
          </w:p>
          <w:p w:rsidR="00E50330" w:rsidRPr="0082618E" w:rsidRDefault="00E50330" w:rsidP="00E50330">
            <w:pPr>
              <w:ind w:left="57"/>
              <w:jc w:val="center"/>
              <w:rPr>
                <w:sz w:val="16"/>
                <w:szCs w:val="16"/>
              </w:rPr>
            </w:pPr>
            <w:r w:rsidRPr="0082618E">
              <w:rPr>
                <w:sz w:val="16"/>
                <w:szCs w:val="16"/>
              </w:rPr>
              <w:t>Piteşti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2020- 2023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lang w:eastAsia="ro-RO"/>
              </w:rPr>
            </w:pPr>
          </w:p>
          <w:p w:rsidR="00E50330" w:rsidRPr="0082618E" w:rsidRDefault="00E50330" w:rsidP="00E50330">
            <w:pPr>
              <w:ind w:left="57"/>
              <w:jc w:val="center"/>
              <w:rPr>
                <w:sz w:val="16"/>
                <w:szCs w:val="16"/>
                <w:lang w:eastAsia="ro-RO"/>
              </w:rPr>
            </w:pPr>
          </w:p>
          <w:p w:rsidR="00E50330" w:rsidRPr="0082618E" w:rsidRDefault="00E50330" w:rsidP="00E50330">
            <w:pPr>
              <w:ind w:left="57"/>
              <w:jc w:val="center"/>
              <w:rPr>
                <w:sz w:val="16"/>
                <w:szCs w:val="16"/>
                <w:lang w:eastAsia="ro-RO"/>
              </w:rPr>
            </w:pPr>
            <w:r w:rsidRPr="0082618E">
              <w:rPr>
                <w:sz w:val="16"/>
                <w:szCs w:val="16"/>
                <w:lang w:eastAsia="ro-RO"/>
              </w:rPr>
              <w:t>Contract de furnizare de echipamente cu montaj și punere în funcțiune, dotări, active necorporale - încheiat</w:t>
            </w:r>
          </w:p>
          <w:p w:rsidR="00E50330" w:rsidRPr="0082618E" w:rsidRDefault="00E50330" w:rsidP="00E50330">
            <w:pPr>
              <w:ind w:left="57"/>
              <w:jc w:val="center"/>
              <w:rPr>
                <w:sz w:val="16"/>
                <w:szCs w:val="16"/>
              </w:rPr>
            </w:pPr>
          </w:p>
        </w:tc>
      </w:tr>
      <w:tr w:rsidR="00E50330" w:rsidRPr="0082618E" w:rsidTr="00E50330">
        <w:trPr>
          <w:trHeight w:val="407"/>
        </w:trPr>
        <w:tc>
          <w:tcPr>
            <w:tcW w:w="1405" w:type="dxa"/>
            <w:gridSpan w:val="2"/>
            <w:vMerge/>
            <w:vAlign w:val="center"/>
          </w:tcPr>
          <w:p w:rsidR="00E50330" w:rsidRPr="0082618E" w:rsidRDefault="00E50330" w:rsidP="00E50330">
            <w:pPr>
              <w:ind w:left="57"/>
              <w:rPr>
                <w:sz w:val="16"/>
                <w:szCs w:val="16"/>
              </w:rPr>
            </w:pPr>
          </w:p>
        </w:tc>
        <w:tc>
          <w:tcPr>
            <w:tcW w:w="4373" w:type="dxa"/>
            <w:tcBorders>
              <w:top w:val="single" w:sz="4" w:space="0" w:color="auto"/>
              <w:bottom w:val="dashed" w:sz="4" w:space="0" w:color="auto"/>
            </w:tcBorders>
            <w:vAlign w:val="center"/>
          </w:tcPr>
          <w:p w:rsidR="00E50330" w:rsidRPr="0082618E" w:rsidRDefault="00E50330" w:rsidP="00E50330">
            <w:pPr>
              <w:ind w:left="57"/>
              <w:rPr>
                <w:sz w:val="16"/>
                <w:szCs w:val="16"/>
              </w:rPr>
            </w:pPr>
            <w:r w:rsidRPr="0082618E">
              <w:rPr>
                <w:sz w:val="16"/>
                <w:szCs w:val="16"/>
              </w:rPr>
              <w:t>Reabilitare, trotuare, piste biciclete si sistemn rutier Strada Trivale - Tronson 3</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Piteşti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554"/>
        </w:trPr>
        <w:tc>
          <w:tcPr>
            <w:tcW w:w="1405" w:type="dxa"/>
            <w:gridSpan w:val="2"/>
            <w:vAlign w:val="center"/>
          </w:tcPr>
          <w:p w:rsidR="00E50330" w:rsidRPr="0082618E" w:rsidRDefault="00E50330" w:rsidP="00E50330">
            <w:pPr>
              <w:ind w:left="57"/>
              <w:rPr>
                <w:sz w:val="16"/>
                <w:szCs w:val="16"/>
              </w:rPr>
            </w:pPr>
            <w:r w:rsidRPr="0082618E">
              <w:rPr>
                <w:sz w:val="16"/>
                <w:szCs w:val="16"/>
              </w:rPr>
              <w:t>T2-2</w:t>
            </w:r>
          </w:p>
        </w:tc>
        <w:tc>
          <w:tcPr>
            <w:tcW w:w="4373" w:type="dxa"/>
            <w:tcBorders>
              <w:bottom w:val="dashed" w:sz="4" w:space="0" w:color="auto"/>
            </w:tcBorders>
            <w:vAlign w:val="center"/>
          </w:tcPr>
          <w:p w:rsidR="00E50330" w:rsidRPr="0082618E" w:rsidRDefault="00E50330" w:rsidP="00E50330">
            <w:pPr>
              <w:ind w:left="57"/>
              <w:rPr>
                <w:b/>
                <w:sz w:val="16"/>
                <w:szCs w:val="16"/>
              </w:rPr>
            </w:pPr>
            <w:r w:rsidRPr="0082618E">
              <w:rPr>
                <w:b/>
                <w:sz w:val="16"/>
                <w:szCs w:val="16"/>
              </w:rPr>
              <w:t xml:space="preserve">MUNICIPIUL CURTEA DE ARGEŞ </w:t>
            </w:r>
          </w:p>
          <w:p w:rsidR="00E50330" w:rsidRPr="0082618E" w:rsidRDefault="00E50330" w:rsidP="00E50330">
            <w:pPr>
              <w:ind w:left="57"/>
              <w:rPr>
                <w:sz w:val="16"/>
                <w:szCs w:val="16"/>
              </w:rPr>
            </w:pPr>
            <w:r w:rsidRPr="0082618E">
              <w:rPr>
                <w:sz w:val="16"/>
                <w:szCs w:val="16"/>
              </w:rPr>
              <w:t xml:space="preserve">Dezvoltarea unui sistem de transport modern, accesibil si durabil in Municipiul Curtea de Argeş </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w:t>
            </w:r>
          </w:p>
          <w:p w:rsidR="00E50330" w:rsidRPr="0082618E" w:rsidRDefault="00E50330" w:rsidP="00E50330">
            <w:pPr>
              <w:ind w:left="57"/>
              <w:jc w:val="center"/>
              <w:rPr>
                <w:sz w:val="16"/>
                <w:szCs w:val="16"/>
              </w:rPr>
            </w:pPr>
            <w:r w:rsidRPr="0082618E">
              <w:rPr>
                <w:sz w:val="16"/>
                <w:szCs w:val="16"/>
              </w:rPr>
              <w:t>Curtea de Argeş</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Investiția se află în  curs de execuție, realizată 52,25%</w:t>
            </w:r>
          </w:p>
        </w:tc>
      </w:tr>
      <w:tr w:rsidR="00E50330" w:rsidRPr="0082618E" w:rsidTr="00E50330">
        <w:trPr>
          <w:trHeight w:val="329"/>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t>T2-3</w:t>
            </w:r>
          </w:p>
        </w:tc>
        <w:tc>
          <w:tcPr>
            <w:tcW w:w="12737" w:type="dxa"/>
            <w:gridSpan w:val="4"/>
            <w:tcBorders>
              <w:bottom w:val="dashed" w:sz="4" w:space="0" w:color="auto"/>
            </w:tcBorders>
            <w:vAlign w:val="center"/>
          </w:tcPr>
          <w:p w:rsidR="00E50330" w:rsidRPr="0082618E" w:rsidRDefault="00E50330" w:rsidP="00E50330">
            <w:pPr>
              <w:ind w:left="57"/>
              <w:rPr>
                <w:sz w:val="16"/>
                <w:szCs w:val="16"/>
              </w:rPr>
            </w:pPr>
            <w:r w:rsidRPr="0082618E">
              <w:rPr>
                <w:b/>
                <w:sz w:val="16"/>
                <w:szCs w:val="16"/>
              </w:rPr>
              <w:t>MUNICIPIUL CÂMPULUNG</w:t>
            </w:r>
          </w:p>
        </w:tc>
      </w:tr>
      <w:tr w:rsidR="00E50330" w:rsidRPr="0082618E" w:rsidTr="00E50330">
        <w:trPr>
          <w:trHeight w:val="368"/>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82618E" w:rsidRDefault="00E50330" w:rsidP="00E50330">
            <w:pPr>
              <w:ind w:left="57"/>
              <w:rPr>
                <w:sz w:val="16"/>
                <w:szCs w:val="16"/>
              </w:rPr>
            </w:pPr>
            <w:r w:rsidRPr="0082618E">
              <w:rPr>
                <w:sz w:val="16"/>
                <w:szCs w:val="16"/>
              </w:rPr>
              <w:t>Amenajare locuri parcare si alei pietonale/trotuare str. Alexandru Cel Bun</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Câmpulung</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82618E" w:rsidRDefault="00E50330" w:rsidP="00E50330">
            <w:pPr>
              <w:ind w:left="57"/>
              <w:rPr>
                <w:sz w:val="16"/>
                <w:szCs w:val="16"/>
              </w:rPr>
            </w:pPr>
            <w:r w:rsidRPr="0082618E">
              <w:rPr>
                <w:sz w:val="16"/>
                <w:szCs w:val="16"/>
              </w:rPr>
              <w:t>Executie punte pietonala paraul Valea Rumestilor</w:t>
            </w:r>
          </w:p>
        </w:tc>
        <w:tc>
          <w:tcPr>
            <w:tcW w:w="2552"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 Câmpulung</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883"/>
        </w:trPr>
        <w:tc>
          <w:tcPr>
            <w:tcW w:w="1405" w:type="dxa"/>
            <w:gridSpan w:val="2"/>
            <w:vAlign w:val="center"/>
          </w:tcPr>
          <w:p w:rsidR="00E50330" w:rsidRPr="0082618E" w:rsidRDefault="00E50330" w:rsidP="00E50330">
            <w:pPr>
              <w:ind w:left="57"/>
              <w:rPr>
                <w:sz w:val="16"/>
                <w:szCs w:val="16"/>
              </w:rPr>
            </w:pPr>
            <w:r w:rsidRPr="0082618E">
              <w:rPr>
                <w:sz w:val="16"/>
                <w:szCs w:val="16"/>
              </w:rPr>
              <w:t>T2-4</w:t>
            </w:r>
          </w:p>
        </w:tc>
        <w:tc>
          <w:tcPr>
            <w:tcW w:w="4373" w:type="dxa"/>
            <w:tcBorders>
              <w:bottom w:val="dashed" w:sz="4" w:space="0" w:color="auto"/>
            </w:tcBorders>
            <w:vAlign w:val="center"/>
          </w:tcPr>
          <w:p w:rsidR="00E50330" w:rsidRPr="0082618E" w:rsidRDefault="00E50330" w:rsidP="00E50330">
            <w:pPr>
              <w:ind w:left="57"/>
              <w:rPr>
                <w:b/>
                <w:sz w:val="16"/>
                <w:szCs w:val="16"/>
              </w:rPr>
            </w:pPr>
            <w:r w:rsidRPr="0082618E">
              <w:rPr>
                <w:b/>
                <w:sz w:val="16"/>
                <w:szCs w:val="16"/>
              </w:rPr>
              <w:t>ORAŞUL TOPOLOVENI</w:t>
            </w:r>
          </w:p>
          <w:p w:rsidR="00E50330" w:rsidRPr="0082618E" w:rsidRDefault="00E50330" w:rsidP="00E50330">
            <w:pPr>
              <w:ind w:left="57"/>
              <w:rPr>
                <w:sz w:val="16"/>
                <w:szCs w:val="16"/>
              </w:rPr>
            </w:pPr>
            <w:r w:rsidRPr="0082618E">
              <w:rPr>
                <w:sz w:val="16"/>
                <w:szCs w:val="16"/>
              </w:rPr>
              <w:t>Modernizare/extindere alei pietonale si construire piste de biciclisti in Orasul Topoloveni</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Primarul Oraşului Topoloveni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Investiție  se află în  curs de implementare (executie lucrari)</w:t>
            </w:r>
          </w:p>
        </w:tc>
      </w:tr>
      <w:tr w:rsidR="00E50330" w:rsidRPr="0082618E" w:rsidTr="00E50330">
        <w:trPr>
          <w:trHeight w:val="823"/>
        </w:trPr>
        <w:tc>
          <w:tcPr>
            <w:tcW w:w="1405" w:type="dxa"/>
            <w:gridSpan w:val="2"/>
            <w:vAlign w:val="center"/>
          </w:tcPr>
          <w:p w:rsidR="00E50330" w:rsidRPr="0082618E" w:rsidRDefault="00E50330" w:rsidP="00E50330">
            <w:pPr>
              <w:ind w:left="57"/>
              <w:rPr>
                <w:sz w:val="16"/>
                <w:szCs w:val="16"/>
              </w:rPr>
            </w:pPr>
            <w:r w:rsidRPr="0082618E">
              <w:rPr>
                <w:sz w:val="16"/>
                <w:szCs w:val="16"/>
              </w:rPr>
              <w:t>T2-5</w:t>
            </w:r>
          </w:p>
        </w:tc>
        <w:tc>
          <w:tcPr>
            <w:tcW w:w="4373" w:type="dxa"/>
            <w:tcBorders>
              <w:bottom w:val="dashed" w:sz="4" w:space="0" w:color="auto"/>
            </w:tcBorders>
            <w:vAlign w:val="center"/>
          </w:tcPr>
          <w:p w:rsidR="00E50330" w:rsidRPr="0082618E" w:rsidRDefault="00E50330" w:rsidP="00E50330">
            <w:pPr>
              <w:ind w:left="57"/>
              <w:rPr>
                <w:b/>
                <w:sz w:val="16"/>
                <w:szCs w:val="16"/>
              </w:rPr>
            </w:pPr>
            <w:r w:rsidRPr="0082618E">
              <w:rPr>
                <w:b/>
                <w:sz w:val="16"/>
                <w:szCs w:val="16"/>
              </w:rPr>
              <w:t>ORAŞUL MIOVENI</w:t>
            </w:r>
          </w:p>
          <w:p w:rsidR="00E50330" w:rsidRPr="0082618E" w:rsidRDefault="00E50330" w:rsidP="00E50330">
            <w:pPr>
              <w:ind w:left="57"/>
              <w:rPr>
                <w:sz w:val="16"/>
                <w:szCs w:val="16"/>
              </w:rPr>
            </w:pPr>
            <w:r w:rsidRPr="0082618E">
              <w:rPr>
                <w:sz w:val="16"/>
                <w:szCs w:val="16"/>
              </w:rPr>
              <w:t>Extindere parcare în zona blocurilor H36, H38, H40, oraş Mioveni</w:t>
            </w:r>
          </w:p>
        </w:tc>
        <w:tc>
          <w:tcPr>
            <w:tcW w:w="2552" w:type="dxa"/>
            <w:tcBorders>
              <w:top w:val="single" w:sz="4" w:space="0" w:color="auto"/>
              <w:bottom w:val="single" w:sz="4" w:space="0" w:color="auto"/>
            </w:tcBorders>
            <w:vAlign w:val="center"/>
          </w:tcPr>
          <w:p w:rsidR="00E50330" w:rsidRPr="0082618E" w:rsidRDefault="00E50330" w:rsidP="00E50330">
            <w:pPr>
              <w:ind w:left="57"/>
              <w:rPr>
                <w:sz w:val="16"/>
                <w:szCs w:val="16"/>
              </w:rPr>
            </w:pPr>
            <w:r w:rsidRPr="0082618E">
              <w:rPr>
                <w:sz w:val="16"/>
                <w:szCs w:val="16"/>
              </w:rPr>
              <w:t>Primarul Oraşului MIOVENI</w:t>
            </w:r>
          </w:p>
        </w:tc>
        <w:tc>
          <w:tcPr>
            <w:tcW w:w="1984"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18"/>
        </w:trPr>
        <w:tc>
          <w:tcPr>
            <w:tcW w:w="1405" w:type="dxa"/>
            <w:gridSpan w:val="2"/>
            <w:vAlign w:val="center"/>
          </w:tcPr>
          <w:p w:rsidR="00E50330" w:rsidRPr="0082618E" w:rsidRDefault="00E50330" w:rsidP="00E50330">
            <w:pPr>
              <w:ind w:left="57"/>
              <w:rPr>
                <w:b/>
                <w:sz w:val="16"/>
                <w:szCs w:val="16"/>
              </w:rPr>
            </w:pPr>
            <w:r w:rsidRPr="0082618E">
              <w:rPr>
                <w:b/>
                <w:sz w:val="16"/>
                <w:szCs w:val="16"/>
              </w:rPr>
              <w:t>T3</w:t>
            </w:r>
          </w:p>
        </w:tc>
        <w:tc>
          <w:tcPr>
            <w:tcW w:w="12737" w:type="dxa"/>
            <w:gridSpan w:val="4"/>
            <w:vAlign w:val="center"/>
          </w:tcPr>
          <w:p w:rsidR="00E50330" w:rsidRPr="0082618E" w:rsidRDefault="00E50330" w:rsidP="00E50330">
            <w:pPr>
              <w:ind w:left="57"/>
              <w:rPr>
                <w:b/>
                <w:sz w:val="16"/>
                <w:szCs w:val="16"/>
              </w:rPr>
            </w:pPr>
          </w:p>
          <w:p w:rsidR="00E50330" w:rsidRPr="0082618E" w:rsidRDefault="00E50330" w:rsidP="00E50330">
            <w:pPr>
              <w:ind w:left="57"/>
              <w:rPr>
                <w:b/>
                <w:sz w:val="16"/>
                <w:szCs w:val="16"/>
              </w:rPr>
            </w:pPr>
            <w:r w:rsidRPr="0082618E">
              <w:rPr>
                <w:b/>
                <w:sz w:val="16"/>
                <w:szCs w:val="16"/>
              </w:rPr>
              <w:t>Înnoirea parcului auto cu durata de viaţă depășită cu autovehicule cu consum redus de combustibil</w:t>
            </w:r>
          </w:p>
          <w:p w:rsidR="00E50330" w:rsidRDefault="00E50330" w:rsidP="00E50330">
            <w:pPr>
              <w:ind w:left="57"/>
              <w:rPr>
                <w:b/>
                <w:sz w:val="16"/>
                <w:szCs w:val="16"/>
              </w:rPr>
            </w:pPr>
          </w:p>
          <w:p w:rsidR="00EB2A83" w:rsidRDefault="00EB2A83" w:rsidP="00EB2A83">
            <w:pPr>
              <w:rPr>
                <w:b/>
                <w:sz w:val="16"/>
                <w:szCs w:val="16"/>
              </w:rPr>
            </w:pPr>
          </w:p>
          <w:p w:rsidR="00EB2A83" w:rsidRPr="0082618E" w:rsidRDefault="00EB2A83" w:rsidP="00EB2A83">
            <w:pPr>
              <w:rPr>
                <w:b/>
                <w:sz w:val="16"/>
                <w:szCs w:val="16"/>
              </w:rPr>
            </w:pPr>
          </w:p>
        </w:tc>
      </w:tr>
      <w:tr w:rsidR="00E50330" w:rsidRPr="0082618E" w:rsidTr="00E50330">
        <w:trPr>
          <w:trHeight w:val="490"/>
        </w:trPr>
        <w:tc>
          <w:tcPr>
            <w:tcW w:w="1405" w:type="dxa"/>
            <w:gridSpan w:val="2"/>
            <w:vMerge w:val="restart"/>
            <w:vAlign w:val="center"/>
          </w:tcPr>
          <w:p w:rsidR="00E50330" w:rsidRPr="0082618E" w:rsidRDefault="00E50330" w:rsidP="00E50330">
            <w:pPr>
              <w:ind w:left="57"/>
              <w:rPr>
                <w:sz w:val="16"/>
                <w:szCs w:val="16"/>
              </w:rPr>
            </w:pPr>
            <w:r w:rsidRPr="0082618E">
              <w:rPr>
                <w:sz w:val="16"/>
                <w:szCs w:val="16"/>
              </w:rPr>
              <w:lastRenderedPageBreak/>
              <w:t>T3-1</w:t>
            </w:r>
          </w:p>
        </w:tc>
        <w:tc>
          <w:tcPr>
            <w:tcW w:w="12737" w:type="dxa"/>
            <w:gridSpan w:val="4"/>
            <w:tcBorders>
              <w:bottom w:val="dashed" w:sz="4" w:space="0" w:color="auto"/>
            </w:tcBorders>
            <w:vAlign w:val="center"/>
          </w:tcPr>
          <w:p w:rsidR="00E50330" w:rsidRPr="0082618E" w:rsidRDefault="00E50330" w:rsidP="00E50330">
            <w:pPr>
              <w:ind w:left="57"/>
              <w:rPr>
                <w:sz w:val="16"/>
                <w:szCs w:val="16"/>
              </w:rPr>
            </w:pPr>
            <w:r w:rsidRPr="0082618E">
              <w:rPr>
                <w:b/>
                <w:sz w:val="16"/>
                <w:szCs w:val="16"/>
              </w:rPr>
              <w:t>AGLOMERAREA  MUNICIPIUL PITEȘTI</w:t>
            </w:r>
          </w:p>
        </w:tc>
      </w:tr>
      <w:tr w:rsidR="00E50330" w:rsidRPr="0082618E" w:rsidTr="00E50330">
        <w:trPr>
          <w:trHeight w:val="433"/>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82618E" w:rsidRDefault="00E50330" w:rsidP="00E50330">
            <w:pPr>
              <w:ind w:left="57"/>
              <w:rPr>
                <w:sz w:val="16"/>
                <w:szCs w:val="16"/>
              </w:rPr>
            </w:pPr>
            <w:r w:rsidRPr="0082618E">
              <w:rPr>
                <w:sz w:val="16"/>
                <w:szCs w:val="16"/>
              </w:rPr>
              <w:t>Achiziție de mijloace de transport public – autobuze electrice</w:t>
            </w:r>
          </w:p>
        </w:tc>
        <w:tc>
          <w:tcPr>
            <w:tcW w:w="2552" w:type="dxa"/>
            <w:tcBorders>
              <w:bottom w:val="dashed" w:sz="4" w:space="0" w:color="auto"/>
            </w:tcBorders>
          </w:tcPr>
          <w:p w:rsidR="00E50330" w:rsidRPr="0082618E" w:rsidRDefault="00E50330" w:rsidP="00E50330">
            <w:pPr>
              <w:ind w:left="57"/>
              <w:rPr>
                <w:sz w:val="16"/>
                <w:szCs w:val="16"/>
              </w:rPr>
            </w:pPr>
            <w:r w:rsidRPr="0082618E">
              <w:rPr>
                <w:sz w:val="16"/>
                <w:szCs w:val="16"/>
              </w:rPr>
              <w:t>Primarul Municipiului Piteşti</w:t>
            </w:r>
          </w:p>
        </w:tc>
        <w:tc>
          <w:tcPr>
            <w:tcW w:w="1984" w:type="dxa"/>
            <w:tcBorders>
              <w:bottom w:val="dashed"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bottom w:val="dashed" w:sz="4" w:space="0" w:color="auto"/>
            </w:tcBorders>
            <w:vAlign w:val="center"/>
          </w:tcPr>
          <w:p w:rsidR="00E50330" w:rsidRPr="0082618E" w:rsidRDefault="00E50330" w:rsidP="00E50330">
            <w:pPr>
              <w:ind w:left="57"/>
              <w:jc w:val="center"/>
              <w:rPr>
                <w:sz w:val="16"/>
                <w:szCs w:val="16"/>
                <w:lang w:eastAsia="ro-RO"/>
              </w:rPr>
            </w:pPr>
            <w:r w:rsidRPr="0082618E">
              <w:rPr>
                <w:sz w:val="16"/>
                <w:szCs w:val="16"/>
              </w:rPr>
              <w:t>Contract de furnizare încheiat.</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bottom w:val="dashed" w:sz="4" w:space="0" w:color="auto"/>
            </w:tcBorders>
            <w:vAlign w:val="center"/>
          </w:tcPr>
          <w:p w:rsidR="00E50330" w:rsidRPr="0082618E" w:rsidRDefault="00E50330" w:rsidP="00E50330">
            <w:pPr>
              <w:ind w:left="57"/>
              <w:rPr>
                <w:sz w:val="16"/>
                <w:szCs w:val="16"/>
              </w:rPr>
            </w:pPr>
            <w:r w:rsidRPr="0082618E">
              <w:rPr>
                <w:sz w:val="16"/>
                <w:szCs w:val="16"/>
              </w:rPr>
              <w:t>Imbunătățirea transportului public urban de călători în municipiul Pitești</w:t>
            </w:r>
          </w:p>
        </w:tc>
        <w:tc>
          <w:tcPr>
            <w:tcW w:w="2552" w:type="dxa"/>
            <w:tcBorders>
              <w:bottom w:val="dashed" w:sz="4" w:space="0" w:color="auto"/>
            </w:tcBorders>
          </w:tcPr>
          <w:p w:rsidR="00E50330" w:rsidRPr="0082618E" w:rsidRDefault="00E50330" w:rsidP="00E50330">
            <w:pPr>
              <w:ind w:left="57"/>
              <w:rPr>
                <w:sz w:val="16"/>
                <w:szCs w:val="16"/>
              </w:rPr>
            </w:pPr>
            <w:r w:rsidRPr="0082618E">
              <w:rPr>
                <w:sz w:val="16"/>
                <w:szCs w:val="16"/>
              </w:rPr>
              <w:t>Primarul Municipiului Piteşti</w:t>
            </w:r>
          </w:p>
        </w:tc>
        <w:tc>
          <w:tcPr>
            <w:tcW w:w="1984" w:type="dxa"/>
            <w:tcBorders>
              <w:bottom w:val="dashed"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bottom w:val="dashed" w:sz="4" w:space="0" w:color="auto"/>
            </w:tcBorders>
            <w:vAlign w:val="center"/>
          </w:tcPr>
          <w:p w:rsidR="00E50330" w:rsidRPr="0082618E" w:rsidRDefault="00E50330" w:rsidP="00E50330">
            <w:pPr>
              <w:ind w:left="57"/>
              <w:jc w:val="center"/>
              <w:rPr>
                <w:sz w:val="16"/>
                <w:szCs w:val="16"/>
              </w:rPr>
            </w:pPr>
            <w:r w:rsidRPr="0082618E">
              <w:rPr>
                <w:sz w:val="16"/>
                <w:szCs w:val="16"/>
                <w:lang w:eastAsia="ro-RO"/>
              </w:rPr>
              <w:t>Contract de proiectare și execuție lucrări – încheiat; realizare PT în desfășurare</w:t>
            </w:r>
          </w:p>
        </w:tc>
      </w:tr>
      <w:tr w:rsidR="00E50330" w:rsidRPr="0082618E" w:rsidTr="00E50330">
        <w:trPr>
          <w:trHeight w:val="329"/>
        </w:trPr>
        <w:tc>
          <w:tcPr>
            <w:tcW w:w="1405" w:type="dxa"/>
            <w:gridSpan w:val="2"/>
            <w:vMerge/>
            <w:vAlign w:val="center"/>
          </w:tcPr>
          <w:p w:rsidR="00E50330" w:rsidRPr="0082618E" w:rsidRDefault="00E50330" w:rsidP="00E50330">
            <w:pPr>
              <w:ind w:left="57"/>
              <w:rPr>
                <w:sz w:val="16"/>
                <w:szCs w:val="16"/>
              </w:rPr>
            </w:pPr>
          </w:p>
        </w:tc>
        <w:tc>
          <w:tcPr>
            <w:tcW w:w="4373" w:type="dxa"/>
            <w:tcBorders>
              <w:bottom w:val="single" w:sz="4" w:space="0" w:color="auto"/>
            </w:tcBorders>
            <w:vAlign w:val="center"/>
          </w:tcPr>
          <w:p w:rsidR="00E50330" w:rsidRPr="0082618E" w:rsidRDefault="00E50330" w:rsidP="00E50330">
            <w:pPr>
              <w:ind w:left="57"/>
              <w:rPr>
                <w:sz w:val="16"/>
                <w:szCs w:val="16"/>
              </w:rPr>
            </w:pPr>
            <w:r w:rsidRPr="0082618E">
              <w:rPr>
                <w:sz w:val="16"/>
                <w:szCs w:val="16"/>
              </w:rPr>
              <w:t>Integrarea operațională a transportului public urban și periurban</w:t>
            </w:r>
          </w:p>
          <w:p w:rsidR="00E50330" w:rsidRPr="0082618E" w:rsidRDefault="00E50330" w:rsidP="00E50330">
            <w:pPr>
              <w:ind w:left="57"/>
              <w:rPr>
                <w:sz w:val="16"/>
                <w:szCs w:val="16"/>
              </w:rPr>
            </w:pPr>
          </w:p>
        </w:tc>
        <w:tc>
          <w:tcPr>
            <w:tcW w:w="2552" w:type="dxa"/>
            <w:tcBorders>
              <w:bottom w:val="single" w:sz="4" w:space="0" w:color="auto"/>
            </w:tcBorders>
          </w:tcPr>
          <w:p w:rsidR="00E50330" w:rsidRPr="0082618E" w:rsidRDefault="00E50330" w:rsidP="00E50330">
            <w:pPr>
              <w:ind w:left="57"/>
              <w:rPr>
                <w:sz w:val="16"/>
                <w:szCs w:val="16"/>
              </w:rPr>
            </w:pPr>
            <w:r w:rsidRPr="0082618E">
              <w:rPr>
                <w:sz w:val="16"/>
                <w:szCs w:val="16"/>
              </w:rPr>
              <w:t>Primarul Municipiului Piteşti</w:t>
            </w:r>
          </w:p>
        </w:tc>
        <w:tc>
          <w:tcPr>
            <w:tcW w:w="1984" w:type="dxa"/>
            <w:tcBorders>
              <w:bottom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bottom w:val="single" w:sz="4" w:space="0" w:color="auto"/>
            </w:tcBorders>
            <w:vAlign w:val="center"/>
          </w:tcPr>
          <w:p w:rsidR="00E50330" w:rsidRPr="0082618E" w:rsidRDefault="00E50330" w:rsidP="00E50330">
            <w:pPr>
              <w:ind w:left="57"/>
              <w:jc w:val="center"/>
              <w:rPr>
                <w:sz w:val="16"/>
                <w:szCs w:val="16"/>
                <w:lang w:eastAsia="ro-RO"/>
              </w:rPr>
            </w:pPr>
            <w:r w:rsidRPr="0082618E">
              <w:rPr>
                <w:sz w:val="16"/>
                <w:szCs w:val="16"/>
                <w:lang w:eastAsia="ro-RO"/>
              </w:rPr>
              <w:t>Procedura achizitie lucrari in SEAP - termen depunere oferte 03.02.2021.</w:t>
            </w:r>
          </w:p>
        </w:tc>
      </w:tr>
      <w:tr w:rsidR="00E50330" w:rsidRPr="0082618E" w:rsidTr="00E50330">
        <w:trPr>
          <w:trHeight w:val="329"/>
        </w:trPr>
        <w:tc>
          <w:tcPr>
            <w:tcW w:w="14142" w:type="dxa"/>
            <w:gridSpan w:val="6"/>
            <w:vAlign w:val="center"/>
          </w:tcPr>
          <w:p w:rsidR="00E50330" w:rsidRPr="0082618E" w:rsidRDefault="00E50330" w:rsidP="00E50330">
            <w:pPr>
              <w:ind w:left="57"/>
              <w:rPr>
                <w:b/>
                <w:sz w:val="16"/>
                <w:szCs w:val="16"/>
              </w:rPr>
            </w:pPr>
            <w:r w:rsidRPr="0082618E">
              <w:rPr>
                <w:b/>
                <w:sz w:val="16"/>
                <w:szCs w:val="16"/>
              </w:rPr>
              <w:t>MĂSURI ALE SCENARIULUI DE BAZĂ –  SECTOR INDUSTRIE</w:t>
            </w:r>
          </w:p>
        </w:tc>
      </w:tr>
      <w:tr w:rsidR="00E50330" w:rsidRPr="0082618E" w:rsidTr="00E50330">
        <w:trPr>
          <w:trHeight w:val="2237"/>
        </w:trPr>
        <w:tc>
          <w:tcPr>
            <w:tcW w:w="1405" w:type="dxa"/>
            <w:gridSpan w:val="2"/>
            <w:vMerge w:val="restart"/>
            <w:tcBorders>
              <w:right w:val="single" w:sz="4" w:space="0" w:color="auto"/>
            </w:tcBorders>
            <w:vAlign w:val="center"/>
          </w:tcPr>
          <w:p w:rsidR="00E50330" w:rsidRPr="0082618E" w:rsidRDefault="00E50330" w:rsidP="00E50330">
            <w:pPr>
              <w:ind w:left="57"/>
              <w:rPr>
                <w:sz w:val="16"/>
                <w:szCs w:val="16"/>
              </w:rPr>
            </w:pPr>
            <w:r w:rsidRPr="0082618E">
              <w:rPr>
                <w:sz w:val="16"/>
                <w:szCs w:val="16"/>
              </w:rPr>
              <w:t>I1</w:t>
            </w:r>
          </w:p>
        </w:tc>
        <w:tc>
          <w:tcPr>
            <w:tcW w:w="4373" w:type="dxa"/>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 Campanii de control și monitorizare a activităților  industriale privind raportul emisii / imisii</w:t>
            </w:r>
          </w:p>
          <w:p w:rsidR="00E50330" w:rsidRPr="0082618E" w:rsidRDefault="00E50330" w:rsidP="00E50330">
            <w:pPr>
              <w:ind w:left="57"/>
              <w:rPr>
                <w:sz w:val="16"/>
                <w:szCs w:val="16"/>
              </w:rPr>
            </w:pPr>
            <w:r w:rsidRPr="0082618E">
              <w:rPr>
                <w:sz w:val="16"/>
                <w:szCs w:val="16"/>
              </w:rPr>
              <w:t>-Implementarea de măsuri cu specific tehnologic pentru menținerea indicatorilor sub valoarea limită, după caz</w:t>
            </w:r>
          </w:p>
          <w:p w:rsidR="00E50330" w:rsidRPr="0082618E" w:rsidRDefault="00E50330" w:rsidP="00E50330">
            <w:pPr>
              <w:ind w:left="57"/>
              <w:rPr>
                <w:sz w:val="16"/>
                <w:szCs w:val="16"/>
              </w:rPr>
            </w:pPr>
            <w:r w:rsidRPr="0082618E">
              <w:rPr>
                <w:sz w:val="16"/>
                <w:szCs w:val="16"/>
              </w:rPr>
              <w:t>-Verificarea rezultatelor de monitorizare a activităților industriale privind raportul emisii / imisii și încadrarea în legislație.</w:t>
            </w:r>
          </w:p>
          <w:p w:rsidR="00E50330" w:rsidRPr="0082618E" w:rsidRDefault="00E50330" w:rsidP="00E50330">
            <w:pPr>
              <w:ind w:left="57"/>
              <w:rPr>
                <w:sz w:val="16"/>
                <w:szCs w:val="16"/>
              </w:rPr>
            </w:pPr>
            <w:r w:rsidRPr="0082618E">
              <w:rPr>
                <w:sz w:val="16"/>
                <w:szCs w:val="16"/>
              </w:rPr>
              <w:t>-Eficientizare consum gaze naturale – arderi în industrii;</w:t>
            </w:r>
          </w:p>
          <w:p w:rsidR="00E50330" w:rsidRPr="0082618E" w:rsidRDefault="00E50330" w:rsidP="00E50330">
            <w:pPr>
              <w:ind w:left="57"/>
              <w:rPr>
                <w:sz w:val="16"/>
                <w:szCs w:val="16"/>
              </w:rPr>
            </w:pPr>
            <w:r w:rsidRPr="0082618E">
              <w:rPr>
                <w:sz w:val="16"/>
                <w:szCs w:val="16"/>
              </w:rPr>
              <w:t>-Corelarea planificării de amenajare a teritoriului şi urbanism cu cea de mediu (dezvoltarea zonei industriale in afara zonelor urbane);</w:t>
            </w:r>
          </w:p>
        </w:tc>
        <w:tc>
          <w:tcPr>
            <w:tcW w:w="2552" w:type="dxa"/>
            <w:tcBorders>
              <w:left w:val="single" w:sz="4" w:space="0" w:color="auto"/>
            </w:tcBorders>
            <w:vAlign w:val="center"/>
          </w:tcPr>
          <w:p w:rsidR="00E50330" w:rsidRPr="0082618E" w:rsidRDefault="00E50330" w:rsidP="00E50330">
            <w:pPr>
              <w:ind w:left="57"/>
              <w:rPr>
                <w:sz w:val="16"/>
                <w:szCs w:val="16"/>
              </w:rPr>
            </w:pPr>
            <w:r w:rsidRPr="0082618E">
              <w:rPr>
                <w:sz w:val="16"/>
                <w:szCs w:val="16"/>
              </w:rPr>
              <w:t>A.P.M judetean /Comisariatul Judetean al G.N.M/ Consiliul Județean Argeș/Primării U.A.T-uri</w:t>
            </w:r>
          </w:p>
        </w:tc>
        <w:tc>
          <w:tcPr>
            <w:tcW w:w="1984" w:type="dxa"/>
            <w:vAlign w:val="center"/>
          </w:tcPr>
          <w:p w:rsidR="00E50330" w:rsidRPr="0082618E" w:rsidRDefault="00E50330" w:rsidP="00E50330">
            <w:pPr>
              <w:ind w:left="57"/>
              <w:jc w:val="center"/>
              <w:rPr>
                <w:sz w:val="16"/>
                <w:szCs w:val="16"/>
              </w:rPr>
            </w:pPr>
            <w:r w:rsidRPr="0082618E">
              <w:rPr>
                <w:sz w:val="16"/>
                <w:szCs w:val="16"/>
              </w:rPr>
              <w:t>Conform legislatiei in vigoare si frecventelor impuse prin actele de reglementare</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conform prevederilor legale, specifice fiecărei instituții</w:t>
            </w:r>
          </w:p>
        </w:tc>
      </w:tr>
      <w:tr w:rsidR="00E50330" w:rsidRPr="0082618E" w:rsidTr="00E50330">
        <w:trPr>
          <w:trHeight w:val="1837"/>
        </w:trPr>
        <w:tc>
          <w:tcPr>
            <w:tcW w:w="1405" w:type="dxa"/>
            <w:gridSpan w:val="2"/>
            <w:vMerge/>
            <w:tcBorders>
              <w:right w:val="single" w:sz="4" w:space="0" w:color="auto"/>
            </w:tcBorders>
            <w:vAlign w:val="center"/>
          </w:tcPr>
          <w:p w:rsidR="00E50330" w:rsidRPr="0082618E" w:rsidRDefault="00E50330" w:rsidP="00E50330">
            <w:pPr>
              <w:ind w:left="57"/>
              <w:rPr>
                <w:sz w:val="16"/>
                <w:szCs w:val="16"/>
              </w:rPr>
            </w:pPr>
          </w:p>
        </w:tc>
        <w:tc>
          <w:tcPr>
            <w:tcW w:w="4373" w:type="dxa"/>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Montare cazan in condesatie  Centrală Termica 518 (BL.42), mun. Pitești, jud. Argeș</w:t>
            </w:r>
          </w:p>
          <w:p w:rsidR="00E50330" w:rsidRPr="0082618E" w:rsidRDefault="00E50330" w:rsidP="00E50330">
            <w:pPr>
              <w:ind w:left="57"/>
              <w:rPr>
                <w:sz w:val="16"/>
                <w:szCs w:val="16"/>
              </w:rPr>
            </w:pPr>
            <w:r w:rsidRPr="0082618E">
              <w:rPr>
                <w:sz w:val="16"/>
                <w:szCs w:val="16"/>
              </w:rPr>
              <w:t>- Putere calorica max/min (Pci) Qn:  88,3/22,1 KW - Putere calorica max/min (Pcs) Qn: 98,1/24,6 KW</w:t>
            </w:r>
          </w:p>
          <w:p w:rsidR="00E50330" w:rsidRPr="0082618E" w:rsidRDefault="00E50330" w:rsidP="00E50330">
            <w:pPr>
              <w:ind w:left="57"/>
              <w:rPr>
                <w:sz w:val="16"/>
                <w:szCs w:val="16"/>
              </w:rPr>
            </w:pPr>
            <w:r w:rsidRPr="0082618E">
              <w:rPr>
                <w:sz w:val="16"/>
                <w:szCs w:val="16"/>
              </w:rPr>
              <w:t>- Putere utila max/min (80ºC/60 ºC) Pn: 86,1/21,7 KW</w:t>
            </w:r>
          </w:p>
          <w:p w:rsidR="00E50330" w:rsidRPr="0082618E" w:rsidRDefault="00E50330" w:rsidP="00E50330">
            <w:pPr>
              <w:ind w:left="57"/>
              <w:rPr>
                <w:sz w:val="16"/>
                <w:szCs w:val="16"/>
              </w:rPr>
            </w:pPr>
            <w:r w:rsidRPr="0082618E">
              <w:rPr>
                <w:sz w:val="16"/>
                <w:szCs w:val="16"/>
              </w:rPr>
              <w:t>- Putere utila max/min (50ºC/30 ºC) Pn: 94,0/23,9 KW</w:t>
            </w:r>
          </w:p>
          <w:p w:rsidR="00E50330" w:rsidRPr="0082618E" w:rsidRDefault="00E50330" w:rsidP="00E50330">
            <w:pPr>
              <w:ind w:left="57"/>
              <w:rPr>
                <w:sz w:val="16"/>
                <w:szCs w:val="16"/>
              </w:rPr>
            </w:pPr>
            <w:r w:rsidRPr="0082618E">
              <w:rPr>
                <w:sz w:val="16"/>
                <w:szCs w:val="16"/>
              </w:rPr>
              <w:t>- Putere utila max/min (80ºC-60 ºC) Pn: 94,5/23,9 KW</w:t>
            </w:r>
          </w:p>
          <w:p w:rsidR="00E50330" w:rsidRPr="0082618E" w:rsidRDefault="00E50330" w:rsidP="00E50330">
            <w:pPr>
              <w:ind w:left="57"/>
              <w:rPr>
                <w:sz w:val="16"/>
                <w:szCs w:val="16"/>
              </w:rPr>
            </w:pPr>
            <w:r w:rsidRPr="0082618E">
              <w:rPr>
                <w:sz w:val="16"/>
                <w:szCs w:val="16"/>
              </w:rPr>
              <w:t xml:space="preserve"> - Debit gaz (CH4) max/min 8,1/2 Nm3/h</w:t>
            </w:r>
          </w:p>
        </w:tc>
        <w:tc>
          <w:tcPr>
            <w:tcW w:w="2552" w:type="dxa"/>
            <w:tcBorders>
              <w:left w:val="single" w:sz="4" w:space="0" w:color="auto"/>
            </w:tcBorders>
            <w:vAlign w:val="center"/>
          </w:tcPr>
          <w:p w:rsidR="00E50330" w:rsidRPr="0082618E" w:rsidRDefault="00E50330" w:rsidP="00E50330">
            <w:pPr>
              <w:ind w:left="57"/>
              <w:rPr>
                <w:sz w:val="16"/>
                <w:szCs w:val="16"/>
              </w:rPr>
            </w:pPr>
            <w:r w:rsidRPr="0082618E">
              <w:rPr>
                <w:sz w:val="16"/>
                <w:szCs w:val="16"/>
              </w:rPr>
              <w:t>SC Termo Calor Confort SA</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404"/>
        </w:trPr>
        <w:tc>
          <w:tcPr>
            <w:tcW w:w="14142" w:type="dxa"/>
            <w:gridSpan w:val="6"/>
            <w:vAlign w:val="center"/>
          </w:tcPr>
          <w:p w:rsidR="00E50330" w:rsidRPr="0082618E" w:rsidRDefault="00E50330" w:rsidP="00E50330">
            <w:pPr>
              <w:ind w:left="57"/>
              <w:rPr>
                <w:b/>
                <w:sz w:val="16"/>
                <w:szCs w:val="16"/>
              </w:rPr>
            </w:pPr>
            <w:r w:rsidRPr="0082618E">
              <w:rPr>
                <w:b/>
                <w:sz w:val="16"/>
                <w:szCs w:val="16"/>
              </w:rPr>
              <w:t>MĂSURI ALE SCENARIULUI DE BAZĂ –SECTOR ALTE SURSE</w:t>
            </w:r>
          </w:p>
        </w:tc>
      </w:tr>
      <w:tr w:rsidR="00E50330" w:rsidRPr="0082618E" w:rsidTr="00E50330">
        <w:trPr>
          <w:trHeight w:val="281"/>
        </w:trPr>
        <w:tc>
          <w:tcPr>
            <w:tcW w:w="1383" w:type="dxa"/>
            <w:vAlign w:val="center"/>
          </w:tcPr>
          <w:p w:rsidR="00E50330" w:rsidRPr="0082618E" w:rsidRDefault="00E50330" w:rsidP="00E50330">
            <w:pPr>
              <w:ind w:left="57"/>
              <w:rPr>
                <w:b/>
                <w:sz w:val="16"/>
                <w:szCs w:val="16"/>
              </w:rPr>
            </w:pPr>
            <w:r w:rsidRPr="0082618E">
              <w:rPr>
                <w:b/>
                <w:sz w:val="16"/>
                <w:szCs w:val="16"/>
              </w:rPr>
              <w:t>A1</w:t>
            </w:r>
          </w:p>
        </w:tc>
        <w:tc>
          <w:tcPr>
            <w:tcW w:w="12759" w:type="dxa"/>
            <w:gridSpan w:val="5"/>
            <w:vAlign w:val="center"/>
          </w:tcPr>
          <w:p w:rsidR="00E50330" w:rsidRPr="0082618E" w:rsidRDefault="00E50330" w:rsidP="00E50330">
            <w:pPr>
              <w:ind w:left="57"/>
              <w:rPr>
                <w:b/>
                <w:sz w:val="16"/>
                <w:szCs w:val="16"/>
              </w:rPr>
            </w:pPr>
            <w:r w:rsidRPr="0082618E">
              <w:rPr>
                <w:b/>
                <w:sz w:val="16"/>
                <w:szCs w:val="16"/>
              </w:rPr>
              <w:t>Amenajare spații verzi și consolidare terenuri degradate</w:t>
            </w:r>
          </w:p>
        </w:tc>
      </w:tr>
      <w:tr w:rsidR="00E50330" w:rsidRPr="0082618E" w:rsidTr="00E50330">
        <w:trPr>
          <w:trHeight w:val="1276"/>
        </w:trPr>
        <w:tc>
          <w:tcPr>
            <w:tcW w:w="1383" w:type="dxa"/>
            <w:vAlign w:val="center"/>
          </w:tcPr>
          <w:p w:rsidR="00E50330" w:rsidRPr="0082618E" w:rsidRDefault="00E50330" w:rsidP="00E50330">
            <w:pPr>
              <w:ind w:left="57"/>
              <w:rPr>
                <w:sz w:val="16"/>
                <w:szCs w:val="16"/>
              </w:rPr>
            </w:pPr>
            <w:r w:rsidRPr="0082618E">
              <w:rPr>
                <w:sz w:val="16"/>
                <w:szCs w:val="16"/>
              </w:rPr>
              <w:t>A1-1</w:t>
            </w:r>
          </w:p>
        </w:tc>
        <w:tc>
          <w:tcPr>
            <w:tcW w:w="4395" w:type="dxa"/>
            <w:gridSpan w:val="2"/>
            <w:vAlign w:val="center"/>
          </w:tcPr>
          <w:p w:rsidR="00E50330" w:rsidRPr="0082618E" w:rsidRDefault="00E50330" w:rsidP="00E50330">
            <w:pPr>
              <w:ind w:left="57"/>
              <w:rPr>
                <w:b/>
                <w:sz w:val="16"/>
                <w:szCs w:val="16"/>
              </w:rPr>
            </w:pPr>
            <w:r w:rsidRPr="0082618E">
              <w:rPr>
                <w:b/>
                <w:sz w:val="16"/>
                <w:szCs w:val="16"/>
              </w:rPr>
              <w:t>UNITATEA ADMINISTRATIV TERITORIALĂ – COMUNA BĂBANA</w:t>
            </w:r>
          </w:p>
          <w:p w:rsidR="00E50330" w:rsidRPr="0082618E" w:rsidRDefault="00E50330" w:rsidP="00E50330">
            <w:pPr>
              <w:ind w:left="57"/>
              <w:rPr>
                <w:sz w:val="16"/>
                <w:szCs w:val="16"/>
              </w:rPr>
            </w:pPr>
            <w:r w:rsidRPr="0082618E">
              <w:rPr>
                <w:sz w:val="16"/>
                <w:szCs w:val="16"/>
              </w:rPr>
              <w:t>Refacere drum comunal DC 174C pe o lungime de cca. 50 m cu o latime de cca. 2 m si inaltimea de 0.2 m, alunecare de teren pe o suprafata de 3500 mp si o inaltime medie de 4 m in comuna Babana</w:t>
            </w:r>
          </w:p>
        </w:tc>
        <w:tc>
          <w:tcPr>
            <w:tcW w:w="2552" w:type="dxa"/>
            <w:vAlign w:val="center"/>
          </w:tcPr>
          <w:p w:rsidR="00E50330" w:rsidRPr="0082618E" w:rsidRDefault="00E50330" w:rsidP="00E50330">
            <w:pPr>
              <w:ind w:left="57"/>
              <w:rPr>
                <w:sz w:val="16"/>
                <w:szCs w:val="16"/>
              </w:rPr>
            </w:pPr>
            <w:r w:rsidRPr="0082618E">
              <w:rPr>
                <w:sz w:val="16"/>
                <w:szCs w:val="16"/>
              </w:rPr>
              <w:t>Primarul comunei Babana</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Investiția se află în  curs de finalizare, realizat 66,85%</w:t>
            </w:r>
          </w:p>
        </w:tc>
      </w:tr>
      <w:tr w:rsidR="00E50330" w:rsidRPr="0082618E" w:rsidTr="00E50330">
        <w:trPr>
          <w:trHeight w:val="673"/>
        </w:trPr>
        <w:tc>
          <w:tcPr>
            <w:tcW w:w="1383" w:type="dxa"/>
            <w:vAlign w:val="center"/>
          </w:tcPr>
          <w:p w:rsidR="00E50330" w:rsidRPr="0082618E" w:rsidRDefault="00E50330" w:rsidP="00E50330">
            <w:pPr>
              <w:ind w:left="57"/>
              <w:rPr>
                <w:sz w:val="16"/>
                <w:szCs w:val="16"/>
              </w:rPr>
            </w:pPr>
            <w:r w:rsidRPr="0082618E">
              <w:rPr>
                <w:sz w:val="16"/>
                <w:szCs w:val="16"/>
              </w:rPr>
              <w:t>A1-2</w:t>
            </w:r>
          </w:p>
        </w:tc>
        <w:tc>
          <w:tcPr>
            <w:tcW w:w="4395" w:type="dxa"/>
            <w:gridSpan w:val="2"/>
            <w:vAlign w:val="center"/>
          </w:tcPr>
          <w:p w:rsidR="00E50330" w:rsidRPr="0082618E" w:rsidRDefault="00E50330" w:rsidP="00E50330">
            <w:pPr>
              <w:ind w:left="57"/>
              <w:rPr>
                <w:b/>
                <w:sz w:val="16"/>
                <w:szCs w:val="16"/>
              </w:rPr>
            </w:pPr>
            <w:r w:rsidRPr="0082618E">
              <w:rPr>
                <w:b/>
                <w:sz w:val="16"/>
                <w:szCs w:val="16"/>
              </w:rPr>
              <w:t xml:space="preserve">ORAŞUL TOPOLOVENI </w:t>
            </w:r>
          </w:p>
          <w:p w:rsidR="00E50330" w:rsidRDefault="00E50330" w:rsidP="00E50330">
            <w:pPr>
              <w:ind w:left="57"/>
              <w:rPr>
                <w:sz w:val="16"/>
                <w:szCs w:val="16"/>
              </w:rPr>
            </w:pPr>
            <w:r w:rsidRPr="0082618E">
              <w:rPr>
                <w:sz w:val="16"/>
                <w:szCs w:val="16"/>
              </w:rPr>
              <w:t>Înfiinţare Parc Nou în Oraşul Topoloveni - 24.573 mp (2,4 ha)</w:t>
            </w:r>
          </w:p>
          <w:p w:rsidR="00EB2A83" w:rsidRDefault="00EB2A83" w:rsidP="00E50330">
            <w:pPr>
              <w:ind w:left="57"/>
              <w:rPr>
                <w:sz w:val="16"/>
                <w:szCs w:val="16"/>
              </w:rPr>
            </w:pPr>
          </w:p>
          <w:p w:rsidR="00EB2A83" w:rsidRDefault="00EB2A83" w:rsidP="00E50330">
            <w:pPr>
              <w:ind w:left="57"/>
              <w:rPr>
                <w:sz w:val="16"/>
                <w:szCs w:val="16"/>
              </w:rPr>
            </w:pPr>
          </w:p>
          <w:p w:rsidR="00EB2A83" w:rsidRPr="0082618E" w:rsidRDefault="00EB2A83" w:rsidP="00E50330">
            <w:pPr>
              <w:ind w:left="57"/>
              <w:rPr>
                <w:sz w:val="16"/>
                <w:szCs w:val="16"/>
              </w:rPr>
            </w:pPr>
          </w:p>
        </w:tc>
        <w:tc>
          <w:tcPr>
            <w:tcW w:w="2552" w:type="dxa"/>
            <w:vAlign w:val="center"/>
          </w:tcPr>
          <w:p w:rsidR="00E50330" w:rsidRPr="0082618E" w:rsidRDefault="00E50330" w:rsidP="00E50330">
            <w:pPr>
              <w:ind w:left="57"/>
              <w:rPr>
                <w:sz w:val="16"/>
                <w:szCs w:val="16"/>
              </w:rPr>
            </w:pPr>
            <w:r w:rsidRPr="0082618E">
              <w:rPr>
                <w:sz w:val="16"/>
                <w:szCs w:val="16"/>
              </w:rPr>
              <w:t>Primarul Oraşului Topoloveni</w:t>
            </w:r>
          </w:p>
        </w:tc>
        <w:tc>
          <w:tcPr>
            <w:tcW w:w="1984" w:type="dxa"/>
            <w:vAlign w:val="center"/>
          </w:tcPr>
          <w:p w:rsidR="00E50330" w:rsidRPr="0082618E" w:rsidRDefault="00E50330" w:rsidP="00E50330">
            <w:pPr>
              <w:ind w:left="57"/>
              <w:jc w:val="center"/>
              <w:rPr>
                <w:sz w:val="16"/>
                <w:szCs w:val="16"/>
              </w:rPr>
            </w:pPr>
            <w:r w:rsidRPr="0082618E">
              <w:rPr>
                <w:sz w:val="16"/>
                <w:szCs w:val="16"/>
              </w:rPr>
              <w:t>2020-2021</w:t>
            </w:r>
          </w:p>
        </w:tc>
        <w:tc>
          <w:tcPr>
            <w:tcW w:w="3828" w:type="dxa"/>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54"/>
        </w:trPr>
        <w:tc>
          <w:tcPr>
            <w:tcW w:w="1383" w:type="dxa"/>
            <w:vMerge w:val="restart"/>
            <w:tcBorders>
              <w:top w:val="single" w:sz="4" w:space="0" w:color="auto"/>
            </w:tcBorders>
            <w:vAlign w:val="center"/>
          </w:tcPr>
          <w:p w:rsidR="00E50330" w:rsidRPr="0082618E" w:rsidRDefault="00E50330" w:rsidP="00E50330">
            <w:pPr>
              <w:ind w:left="57"/>
              <w:rPr>
                <w:sz w:val="16"/>
                <w:szCs w:val="16"/>
              </w:rPr>
            </w:pPr>
            <w:r w:rsidRPr="0082618E">
              <w:rPr>
                <w:sz w:val="16"/>
                <w:szCs w:val="16"/>
              </w:rPr>
              <w:lastRenderedPageBreak/>
              <w:t>A1-3</w:t>
            </w:r>
          </w:p>
        </w:tc>
        <w:tc>
          <w:tcPr>
            <w:tcW w:w="12759" w:type="dxa"/>
            <w:gridSpan w:val="5"/>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b/>
                <w:sz w:val="16"/>
                <w:szCs w:val="16"/>
              </w:rPr>
              <w:t>AGLOMERAREA MUNICIPIUL PITEȘTI</w:t>
            </w:r>
          </w:p>
        </w:tc>
      </w:tr>
      <w:tr w:rsidR="00E50330" w:rsidRPr="0082618E" w:rsidTr="00E50330">
        <w:trPr>
          <w:trHeight w:val="630"/>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Realizare Parc Lunca Argeșului nr.3 - reconversia functionala si reutilizarea suprafetei de  teren degradat localizat în Lunca Argeșului 22 ha</w:t>
            </w:r>
          </w:p>
        </w:tc>
        <w:tc>
          <w:tcPr>
            <w:tcW w:w="2552" w:type="dxa"/>
            <w:tcBorders>
              <w:top w:val="single" w:sz="4" w:space="0" w:color="auto"/>
              <w:left w:val="single" w:sz="4" w:space="0" w:color="auto"/>
              <w:right w:val="single" w:sz="4" w:space="0" w:color="auto"/>
            </w:tcBorders>
          </w:tcPr>
          <w:p w:rsidR="00E50330" w:rsidRPr="0082618E" w:rsidRDefault="00E50330" w:rsidP="00E50330">
            <w:pPr>
              <w:ind w:left="57"/>
              <w:rPr>
                <w:sz w:val="16"/>
                <w:szCs w:val="16"/>
              </w:rPr>
            </w:pPr>
            <w:r w:rsidRPr="0082618E">
              <w:rPr>
                <w:sz w:val="16"/>
                <w:szCs w:val="16"/>
              </w:rPr>
              <w:t>Primarul Municipiului Piteşti</w:t>
            </w:r>
          </w:p>
        </w:tc>
        <w:tc>
          <w:tcPr>
            <w:tcW w:w="1984" w:type="dxa"/>
            <w:tcBorders>
              <w:top w:val="single" w:sz="4" w:space="0" w:color="auto"/>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În derulare, se află în  procedură de scoatere din circuitul silvic.</w:t>
            </w:r>
          </w:p>
        </w:tc>
      </w:tr>
      <w:tr w:rsidR="00E50330" w:rsidRPr="0082618E" w:rsidTr="00E50330">
        <w:trPr>
          <w:trHeight w:val="354"/>
        </w:trPr>
        <w:tc>
          <w:tcPr>
            <w:tcW w:w="1383" w:type="dxa"/>
            <w:vMerge/>
            <w:tcBorders>
              <w:bottom w:val="single" w:sz="4" w:space="0" w:color="auto"/>
            </w:tcBorders>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 xml:space="preserve">Regenerare urbană (Reabilitare spatii verzi, reabilitarea Aleea Naum Ramniceanu, Str. Decebal - Zona cartier Razboieni bloc G1;  Reabilitare spatii verzi, alei pietonale, acces la zona Coremi- B-dul Petrochimistilor) </w:t>
            </w:r>
          </w:p>
          <w:p w:rsidR="00E50330" w:rsidRPr="0082618E" w:rsidRDefault="00E50330" w:rsidP="00E50330">
            <w:pPr>
              <w:ind w:left="57"/>
              <w:rPr>
                <w:sz w:val="16"/>
                <w:szCs w:val="16"/>
              </w:rPr>
            </w:pPr>
            <w:r w:rsidRPr="0082618E">
              <w:rPr>
                <w:sz w:val="16"/>
                <w:szCs w:val="16"/>
              </w:rPr>
              <w:t xml:space="preserve">Suprafata </w:t>
            </w:r>
          </w:p>
          <w:p w:rsidR="00E50330" w:rsidRPr="0082618E" w:rsidRDefault="00E50330" w:rsidP="00E50330">
            <w:pPr>
              <w:ind w:left="57"/>
              <w:rPr>
                <w:sz w:val="16"/>
                <w:szCs w:val="16"/>
              </w:rPr>
            </w:pPr>
            <w:r w:rsidRPr="0082618E">
              <w:rPr>
                <w:sz w:val="16"/>
                <w:szCs w:val="16"/>
              </w:rPr>
              <w:t>-spatii verzi - 2485,27mp</w:t>
            </w:r>
          </w:p>
          <w:p w:rsidR="00E50330" w:rsidRPr="0082618E" w:rsidRDefault="00E50330" w:rsidP="00E50330">
            <w:pPr>
              <w:ind w:left="57"/>
              <w:rPr>
                <w:sz w:val="16"/>
                <w:szCs w:val="16"/>
              </w:rPr>
            </w:pPr>
            <w:r w:rsidRPr="0082618E">
              <w:rPr>
                <w:sz w:val="16"/>
                <w:szCs w:val="16"/>
              </w:rPr>
              <w:t>-zona carosabila- 1105.05 mp</w:t>
            </w:r>
          </w:p>
          <w:p w:rsidR="00E50330" w:rsidRPr="0082618E" w:rsidRDefault="00E50330" w:rsidP="00E50330">
            <w:pPr>
              <w:ind w:left="57"/>
              <w:rPr>
                <w:sz w:val="16"/>
                <w:szCs w:val="16"/>
              </w:rPr>
            </w:pPr>
            <w:r w:rsidRPr="0082618E">
              <w:rPr>
                <w:sz w:val="16"/>
                <w:szCs w:val="16"/>
              </w:rPr>
              <w:t>-alei pietonale - 296,52 mp</w:t>
            </w:r>
          </w:p>
        </w:tc>
        <w:tc>
          <w:tcPr>
            <w:tcW w:w="2552"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ind w:left="57"/>
              <w:rPr>
                <w:sz w:val="16"/>
                <w:szCs w:val="16"/>
              </w:rPr>
            </w:pPr>
            <w:r w:rsidRPr="0082618E">
              <w:rPr>
                <w:sz w:val="16"/>
                <w:szCs w:val="16"/>
              </w:rPr>
              <w:t>Primarul Municipiului Piteşti</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2020-2023</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lang w:eastAsia="ro-RO"/>
              </w:rPr>
            </w:pPr>
            <w:r w:rsidRPr="0082618E">
              <w:rPr>
                <w:sz w:val="16"/>
                <w:szCs w:val="16"/>
              </w:rPr>
              <w:t>Procedura achiziție servicii proiectare și execuție lucrări în derulare.</w:t>
            </w:r>
          </w:p>
          <w:p w:rsidR="00E50330" w:rsidRPr="0082618E" w:rsidRDefault="00E50330" w:rsidP="00E50330">
            <w:pPr>
              <w:ind w:left="57"/>
              <w:jc w:val="center"/>
              <w:rPr>
                <w:sz w:val="16"/>
                <w:szCs w:val="16"/>
              </w:rPr>
            </w:pPr>
          </w:p>
        </w:tc>
      </w:tr>
      <w:tr w:rsidR="00E50330" w:rsidRPr="0082618E" w:rsidTr="00E50330">
        <w:trPr>
          <w:trHeight w:val="354"/>
        </w:trPr>
        <w:tc>
          <w:tcPr>
            <w:tcW w:w="1383" w:type="dxa"/>
            <w:vMerge w:val="restart"/>
            <w:tcBorders>
              <w:top w:val="single" w:sz="4" w:space="0" w:color="auto"/>
            </w:tcBorders>
            <w:vAlign w:val="center"/>
          </w:tcPr>
          <w:p w:rsidR="00E50330" w:rsidRPr="0082618E" w:rsidRDefault="00E50330" w:rsidP="00E50330">
            <w:pPr>
              <w:ind w:left="57"/>
              <w:rPr>
                <w:sz w:val="16"/>
                <w:szCs w:val="16"/>
              </w:rPr>
            </w:pPr>
            <w:r w:rsidRPr="0082618E">
              <w:rPr>
                <w:sz w:val="16"/>
                <w:szCs w:val="16"/>
              </w:rPr>
              <w:t>A1-4</w:t>
            </w:r>
          </w:p>
        </w:tc>
        <w:tc>
          <w:tcPr>
            <w:tcW w:w="12759" w:type="dxa"/>
            <w:gridSpan w:val="5"/>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b/>
                <w:sz w:val="16"/>
                <w:szCs w:val="16"/>
              </w:rPr>
              <w:t>Municipiul Curtea de Argeş</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drum strada Valea Iaşului</w:t>
            </w:r>
          </w:p>
        </w:tc>
        <w:tc>
          <w:tcPr>
            <w:tcW w:w="2552" w:type="dxa"/>
            <w:vMerge w:val="restart"/>
            <w:tcBorders>
              <w:top w:val="single" w:sz="4" w:space="0" w:color="auto"/>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w:t>
            </w:r>
          </w:p>
          <w:p w:rsidR="00E50330" w:rsidRPr="0082618E" w:rsidRDefault="00E50330" w:rsidP="00E50330">
            <w:pPr>
              <w:ind w:left="57"/>
              <w:jc w:val="center"/>
              <w:rPr>
                <w:sz w:val="16"/>
                <w:szCs w:val="16"/>
              </w:rPr>
            </w:pPr>
            <w:r w:rsidRPr="0082618E">
              <w:rPr>
                <w:sz w:val="16"/>
                <w:szCs w:val="16"/>
              </w:rPr>
              <w:t>Curtea de Argeş</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2021</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Consolidare teren strada Rozelor</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Consolidare teren str. Valea Doamnei, nr. 59 si 59 A</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Buşaga, punctul nr. 68</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Plopis, punctul Olteanu</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Plopis, punctul nr. 21</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Valea Doamnei, punctul nr. 59 A</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Refacere strada Fagetului, punctul Panoiu</w:t>
            </w:r>
          </w:p>
        </w:tc>
        <w:tc>
          <w:tcPr>
            <w:tcW w:w="2552" w:type="dxa"/>
            <w:vMerge/>
            <w:tcBorders>
              <w:left w:val="single" w:sz="4" w:space="0" w:color="auto"/>
              <w:right w:val="single" w:sz="4" w:space="0" w:color="auto"/>
            </w:tcBorders>
            <w:vAlign w:val="center"/>
          </w:tcPr>
          <w:p w:rsidR="00E50330" w:rsidRPr="0082618E" w:rsidRDefault="00E50330" w:rsidP="00E50330">
            <w:pPr>
              <w:ind w:left="57"/>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tcPr>
          <w:p w:rsidR="00E50330" w:rsidRPr="0082618E" w:rsidRDefault="00E50330" w:rsidP="00E50330">
            <w:pPr>
              <w:jc w:val="center"/>
              <w:rPr>
                <w:sz w:val="16"/>
                <w:szCs w:val="16"/>
              </w:rPr>
            </w:pPr>
            <w:r w:rsidRPr="0082618E">
              <w:rPr>
                <w:sz w:val="16"/>
                <w:szCs w:val="16"/>
              </w:rPr>
              <w:t>Realizată 2020</w:t>
            </w:r>
          </w:p>
        </w:tc>
      </w:tr>
      <w:tr w:rsidR="00E50330" w:rsidRPr="0082618E" w:rsidTr="00E50330">
        <w:trPr>
          <w:trHeight w:val="354"/>
        </w:trPr>
        <w:tc>
          <w:tcPr>
            <w:tcW w:w="1383" w:type="dxa"/>
            <w:vMerge w:val="restart"/>
            <w:vAlign w:val="center"/>
          </w:tcPr>
          <w:p w:rsidR="00E50330" w:rsidRPr="0082618E" w:rsidRDefault="00E50330" w:rsidP="00E50330">
            <w:pPr>
              <w:ind w:left="57"/>
              <w:rPr>
                <w:sz w:val="16"/>
                <w:szCs w:val="16"/>
              </w:rPr>
            </w:pPr>
            <w:r w:rsidRPr="0082618E">
              <w:rPr>
                <w:sz w:val="16"/>
                <w:szCs w:val="16"/>
              </w:rPr>
              <w:t>A1-5</w:t>
            </w:r>
          </w:p>
        </w:tc>
        <w:tc>
          <w:tcPr>
            <w:tcW w:w="12759" w:type="dxa"/>
            <w:gridSpan w:val="5"/>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b/>
                <w:sz w:val="16"/>
                <w:szCs w:val="16"/>
              </w:rPr>
              <w:t>MUNICIPIUL CÂMPULUNG</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Executie parc cartier Visoi       500 mp</w:t>
            </w:r>
          </w:p>
        </w:tc>
        <w:tc>
          <w:tcPr>
            <w:tcW w:w="2552" w:type="dxa"/>
            <w:tcBorders>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Câmpulung prin ADP</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r w:rsidR="00E50330" w:rsidRPr="0082618E" w:rsidTr="00E50330">
        <w:trPr>
          <w:trHeight w:val="354"/>
        </w:trPr>
        <w:tc>
          <w:tcPr>
            <w:tcW w:w="1383" w:type="dxa"/>
            <w:vMerge/>
            <w:vAlign w:val="center"/>
          </w:tcPr>
          <w:p w:rsidR="00E50330" w:rsidRPr="0082618E" w:rsidRDefault="00E50330" w:rsidP="00E50330">
            <w:pPr>
              <w:ind w:left="57"/>
              <w:rPr>
                <w:sz w:val="16"/>
                <w:szCs w:val="16"/>
              </w:rPr>
            </w:pP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Reabilitare parc Kretzulescu      500 mp</w:t>
            </w:r>
          </w:p>
        </w:tc>
        <w:tc>
          <w:tcPr>
            <w:tcW w:w="2552" w:type="dxa"/>
            <w:tcBorders>
              <w:left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Primarul Municipiului Câmpulung prin ADP</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Nerealizată</w:t>
            </w:r>
          </w:p>
        </w:tc>
      </w:tr>
      <w:tr w:rsidR="00E50330" w:rsidRPr="0082618E" w:rsidTr="00E50330">
        <w:trPr>
          <w:trHeight w:val="458"/>
        </w:trPr>
        <w:tc>
          <w:tcPr>
            <w:tcW w:w="1383" w:type="dxa"/>
            <w:vAlign w:val="center"/>
          </w:tcPr>
          <w:p w:rsidR="00E50330" w:rsidRPr="0082618E" w:rsidRDefault="00E50330" w:rsidP="00E50330">
            <w:pPr>
              <w:ind w:left="57"/>
              <w:rPr>
                <w:sz w:val="16"/>
                <w:szCs w:val="16"/>
              </w:rPr>
            </w:pPr>
            <w:r w:rsidRPr="0082618E">
              <w:rPr>
                <w:sz w:val="16"/>
                <w:szCs w:val="16"/>
              </w:rPr>
              <w:t>A1-6</w:t>
            </w:r>
          </w:p>
        </w:tc>
        <w:tc>
          <w:tcPr>
            <w:tcW w:w="4395" w:type="dxa"/>
            <w:gridSpan w:val="2"/>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rPr>
                <w:b/>
                <w:sz w:val="16"/>
                <w:szCs w:val="16"/>
              </w:rPr>
            </w:pPr>
            <w:r w:rsidRPr="0082618E">
              <w:rPr>
                <w:b/>
                <w:sz w:val="16"/>
                <w:szCs w:val="16"/>
              </w:rPr>
              <w:t>ORAŞUL MIOVENI</w:t>
            </w:r>
          </w:p>
          <w:p w:rsidR="00E50330" w:rsidRPr="0082618E" w:rsidRDefault="00E50330" w:rsidP="00E50330">
            <w:pPr>
              <w:ind w:left="57"/>
              <w:rPr>
                <w:sz w:val="16"/>
                <w:szCs w:val="16"/>
              </w:rPr>
            </w:pPr>
            <w:r w:rsidRPr="0082618E">
              <w:rPr>
                <w:sz w:val="16"/>
                <w:szCs w:val="16"/>
              </w:rPr>
              <w:t>Consolidare versant str. Uzinei, oraş Mioveni</w:t>
            </w:r>
          </w:p>
        </w:tc>
        <w:tc>
          <w:tcPr>
            <w:tcW w:w="2552" w:type="dxa"/>
            <w:tcBorders>
              <w:left w:val="single" w:sz="4" w:space="0" w:color="auto"/>
              <w:bottom w:val="single" w:sz="4" w:space="0" w:color="auto"/>
              <w:right w:val="single" w:sz="4" w:space="0" w:color="auto"/>
            </w:tcBorders>
            <w:vAlign w:val="center"/>
          </w:tcPr>
          <w:p w:rsidR="00E50330" w:rsidRPr="0082618E" w:rsidRDefault="00E50330" w:rsidP="00E50330">
            <w:pPr>
              <w:ind w:left="57"/>
              <w:rPr>
                <w:sz w:val="16"/>
                <w:szCs w:val="16"/>
              </w:rPr>
            </w:pPr>
            <w:r w:rsidRPr="0082618E">
              <w:rPr>
                <w:sz w:val="16"/>
                <w:szCs w:val="16"/>
              </w:rPr>
              <w:t>Primarul Oraşului MIOVENI</w:t>
            </w:r>
          </w:p>
        </w:tc>
        <w:tc>
          <w:tcPr>
            <w:tcW w:w="1984"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2020-2021</w:t>
            </w:r>
          </w:p>
        </w:tc>
        <w:tc>
          <w:tcPr>
            <w:tcW w:w="3828" w:type="dxa"/>
            <w:tcBorders>
              <w:top w:val="single" w:sz="4" w:space="0" w:color="auto"/>
              <w:left w:val="single" w:sz="4" w:space="0" w:color="auto"/>
              <w:bottom w:val="single" w:sz="4" w:space="0" w:color="auto"/>
              <w:right w:val="single" w:sz="4" w:space="0" w:color="auto"/>
            </w:tcBorders>
            <w:vAlign w:val="center"/>
          </w:tcPr>
          <w:p w:rsidR="00E50330" w:rsidRPr="0082618E" w:rsidRDefault="00E50330" w:rsidP="00E50330">
            <w:pPr>
              <w:ind w:left="57"/>
              <w:jc w:val="center"/>
              <w:rPr>
                <w:sz w:val="16"/>
                <w:szCs w:val="16"/>
              </w:rPr>
            </w:pPr>
            <w:r w:rsidRPr="0082618E">
              <w:rPr>
                <w:sz w:val="16"/>
                <w:szCs w:val="16"/>
              </w:rPr>
              <w:t>Realizată 2020</w:t>
            </w:r>
          </w:p>
        </w:tc>
      </w:tr>
    </w:tbl>
    <w:p w:rsidR="00A832CA" w:rsidRPr="00806A1F" w:rsidRDefault="00A832CA" w:rsidP="001E3319">
      <w:pPr>
        <w:rPr>
          <w:b/>
          <w:sz w:val="18"/>
          <w:szCs w:val="18"/>
        </w:rPr>
      </w:pPr>
    </w:p>
    <w:p w:rsidR="00A832CA" w:rsidRDefault="00A832CA" w:rsidP="00A832CA">
      <w:pPr>
        <w:jc w:val="center"/>
        <w:rPr>
          <w:b/>
        </w:rPr>
      </w:pPr>
    </w:p>
    <w:p w:rsidR="003150BA" w:rsidRDefault="003150BA" w:rsidP="001E3319">
      <w:pPr>
        <w:jc w:val="both"/>
        <w:rPr>
          <w:b/>
        </w:rPr>
      </w:pPr>
    </w:p>
    <w:p w:rsidR="001E3319" w:rsidRDefault="001E3319" w:rsidP="001E3319">
      <w:pPr>
        <w:jc w:val="both"/>
        <w:rPr>
          <w:b/>
        </w:rPr>
      </w:pPr>
    </w:p>
    <w:p w:rsidR="00442182" w:rsidRDefault="00442182" w:rsidP="003150BA">
      <w:pPr>
        <w:jc w:val="both"/>
        <w:rPr>
          <w:b/>
        </w:rPr>
      </w:pPr>
    </w:p>
    <w:p w:rsidR="003150BA" w:rsidRPr="00723AF1" w:rsidRDefault="003150BA" w:rsidP="003150BA">
      <w:pPr>
        <w:jc w:val="both"/>
      </w:pPr>
      <w:r w:rsidRPr="00723AF1">
        <w:t>Coordonator Comisie tehnică</w:t>
      </w:r>
      <w:r w:rsidRPr="00723AF1">
        <w:rPr>
          <w:color w:val="000000" w:themeColor="text1"/>
        </w:rPr>
        <w:t xml:space="preserve"> </w:t>
      </w:r>
      <w:r w:rsidRPr="00723AF1">
        <w:t xml:space="preserve">responsabilă cu P.M.C.A: </w:t>
      </w:r>
      <w:r w:rsidRPr="00723AF1">
        <w:rPr>
          <w:color w:val="000000" w:themeColor="text1"/>
        </w:rPr>
        <w:t>cons. sup. Mădălina PLEȘA</w:t>
      </w:r>
    </w:p>
    <w:sectPr w:rsidR="003150BA" w:rsidRPr="00723AF1" w:rsidSect="00806A1F">
      <w:pgSz w:w="16838" w:h="11906" w:orient="landscape"/>
      <w:pgMar w:top="568"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5D0" w:rsidRDefault="005555D0" w:rsidP="00D06FA7">
      <w:r>
        <w:separator/>
      </w:r>
    </w:p>
  </w:endnote>
  <w:endnote w:type="continuationSeparator" w:id="0">
    <w:p w:rsidR="005555D0" w:rsidRDefault="005555D0" w:rsidP="00D06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15860"/>
      <w:docPartObj>
        <w:docPartGallery w:val="Page Numbers (Bottom of Page)"/>
        <w:docPartUnique/>
      </w:docPartObj>
    </w:sdtPr>
    <w:sdtContent>
      <w:p w:rsidR="005F6B38" w:rsidRDefault="00DC60BF">
        <w:pPr>
          <w:pStyle w:val="Footer"/>
        </w:pPr>
        <w:fldSimple w:instr=" PAGE   \* MERGEFORMAT ">
          <w:r w:rsidR="009A187C">
            <w:rPr>
              <w:noProof/>
            </w:rPr>
            <w:t>18</w:t>
          </w:r>
        </w:fldSimple>
      </w:p>
    </w:sdtContent>
  </w:sdt>
  <w:p w:rsidR="005F6B38" w:rsidRDefault="005F6B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5D0" w:rsidRDefault="005555D0" w:rsidP="00D06FA7">
      <w:r>
        <w:separator/>
      </w:r>
    </w:p>
  </w:footnote>
  <w:footnote w:type="continuationSeparator" w:id="0">
    <w:p w:rsidR="005555D0" w:rsidRDefault="005555D0" w:rsidP="00D06F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B38" w:rsidRDefault="005F6B38">
    <w:pPr>
      <w:pStyle w:val="Header"/>
      <w:jc w:val="center"/>
    </w:pPr>
  </w:p>
  <w:p w:rsidR="005F6B38" w:rsidRDefault="005F6B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83EE7"/>
    <w:multiLevelType w:val="hybridMultilevel"/>
    <w:tmpl w:val="0E0AF21A"/>
    <w:lvl w:ilvl="0" w:tplc="70889B5E">
      <w:numFmt w:val="bullet"/>
      <w:lvlText w:val="-"/>
      <w:lvlJc w:val="left"/>
      <w:pPr>
        <w:ind w:left="118" w:hanging="164"/>
      </w:pPr>
      <w:rPr>
        <w:rFonts w:ascii="Times New Roman" w:eastAsia="Times New Roman" w:hAnsi="Times New Roman" w:cs="Times New Roman" w:hint="default"/>
        <w:w w:val="100"/>
        <w:sz w:val="28"/>
        <w:szCs w:val="28"/>
        <w:lang w:val="ro-RO" w:eastAsia="en-US" w:bidi="ar-SA"/>
      </w:rPr>
    </w:lvl>
    <w:lvl w:ilvl="1" w:tplc="DA440142">
      <w:numFmt w:val="bullet"/>
      <w:lvlText w:val="•"/>
      <w:lvlJc w:val="left"/>
      <w:pPr>
        <w:ind w:left="1072" w:hanging="164"/>
      </w:pPr>
      <w:rPr>
        <w:rFonts w:hint="default"/>
        <w:lang w:val="ro-RO" w:eastAsia="en-US" w:bidi="ar-SA"/>
      </w:rPr>
    </w:lvl>
    <w:lvl w:ilvl="2" w:tplc="77D6BF58">
      <w:numFmt w:val="bullet"/>
      <w:lvlText w:val="•"/>
      <w:lvlJc w:val="left"/>
      <w:pPr>
        <w:ind w:left="2025" w:hanging="164"/>
      </w:pPr>
      <w:rPr>
        <w:rFonts w:hint="default"/>
        <w:lang w:val="ro-RO" w:eastAsia="en-US" w:bidi="ar-SA"/>
      </w:rPr>
    </w:lvl>
    <w:lvl w:ilvl="3" w:tplc="1BF27404">
      <w:numFmt w:val="bullet"/>
      <w:lvlText w:val="•"/>
      <w:lvlJc w:val="left"/>
      <w:pPr>
        <w:ind w:left="2977" w:hanging="164"/>
      </w:pPr>
      <w:rPr>
        <w:rFonts w:hint="default"/>
        <w:lang w:val="ro-RO" w:eastAsia="en-US" w:bidi="ar-SA"/>
      </w:rPr>
    </w:lvl>
    <w:lvl w:ilvl="4" w:tplc="4CB65024">
      <w:numFmt w:val="bullet"/>
      <w:lvlText w:val="•"/>
      <w:lvlJc w:val="left"/>
      <w:pPr>
        <w:ind w:left="3930" w:hanging="164"/>
      </w:pPr>
      <w:rPr>
        <w:rFonts w:hint="default"/>
        <w:lang w:val="ro-RO" w:eastAsia="en-US" w:bidi="ar-SA"/>
      </w:rPr>
    </w:lvl>
    <w:lvl w:ilvl="5" w:tplc="F1DAC290">
      <w:numFmt w:val="bullet"/>
      <w:lvlText w:val="•"/>
      <w:lvlJc w:val="left"/>
      <w:pPr>
        <w:ind w:left="4883" w:hanging="164"/>
      </w:pPr>
      <w:rPr>
        <w:rFonts w:hint="default"/>
        <w:lang w:val="ro-RO" w:eastAsia="en-US" w:bidi="ar-SA"/>
      </w:rPr>
    </w:lvl>
    <w:lvl w:ilvl="6" w:tplc="C9C8A8EE">
      <w:numFmt w:val="bullet"/>
      <w:lvlText w:val="•"/>
      <w:lvlJc w:val="left"/>
      <w:pPr>
        <w:ind w:left="5835" w:hanging="164"/>
      </w:pPr>
      <w:rPr>
        <w:rFonts w:hint="default"/>
        <w:lang w:val="ro-RO" w:eastAsia="en-US" w:bidi="ar-SA"/>
      </w:rPr>
    </w:lvl>
    <w:lvl w:ilvl="7" w:tplc="5C78F61E">
      <w:numFmt w:val="bullet"/>
      <w:lvlText w:val="•"/>
      <w:lvlJc w:val="left"/>
      <w:pPr>
        <w:ind w:left="6788" w:hanging="164"/>
      </w:pPr>
      <w:rPr>
        <w:rFonts w:hint="default"/>
        <w:lang w:val="ro-RO" w:eastAsia="en-US" w:bidi="ar-SA"/>
      </w:rPr>
    </w:lvl>
    <w:lvl w:ilvl="8" w:tplc="86A00A18">
      <w:numFmt w:val="bullet"/>
      <w:lvlText w:val="•"/>
      <w:lvlJc w:val="left"/>
      <w:pPr>
        <w:ind w:left="7741" w:hanging="164"/>
      </w:pPr>
      <w:rPr>
        <w:rFonts w:hint="default"/>
        <w:lang w:val="ro-RO" w:eastAsia="en-US" w:bidi="ar-SA"/>
      </w:rPr>
    </w:lvl>
  </w:abstractNum>
  <w:abstractNum w:abstractNumId="1">
    <w:nsid w:val="3B487021"/>
    <w:multiLevelType w:val="hybridMultilevel"/>
    <w:tmpl w:val="EC9C9F3E"/>
    <w:lvl w:ilvl="0" w:tplc="A7784256">
      <w:numFmt w:val="bullet"/>
      <w:lvlText w:val="-"/>
      <w:lvlJc w:val="left"/>
      <w:pPr>
        <w:ind w:left="118" w:hanging="720"/>
      </w:pPr>
      <w:rPr>
        <w:rFonts w:ascii="Times New Roman" w:eastAsia="Times New Roman" w:hAnsi="Times New Roman" w:cs="Times New Roman" w:hint="default"/>
        <w:w w:val="100"/>
        <w:sz w:val="28"/>
        <w:szCs w:val="28"/>
        <w:lang w:val="ro-RO" w:eastAsia="en-US" w:bidi="ar-SA"/>
      </w:rPr>
    </w:lvl>
    <w:lvl w:ilvl="1" w:tplc="41DAA414">
      <w:numFmt w:val="bullet"/>
      <w:lvlText w:val="-"/>
      <w:lvlJc w:val="left"/>
      <w:pPr>
        <w:ind w:left="838" w:hanging="360"/>
      </w:pPr>
      <w:rPr>
        <w:rFonts w:ascii="Times New Roman" w:eastAsia="Times New Roman" w:hAnsi="Times New Roman" w:cs="Times New Roman" w:hint="default"/>
        <w:w w:val="100"/>
        <w:sz w:val="28"/>
        <w:szCs w:val="28"/>
        <w:lang w:val="ro-RO" w:eastAsia="en-US" w:bidi="ar-SA"/>
      </w:rPr>
    </w:lvl>
    <w:lvl w:ilvl="2" w:tplc="22929CB2">
      <w:numFmt w:val="bullet"/>
      <w:lvlText w:val="•"/>
      <w:lvlJc w:val="left"/>
      <w:pPr>
        <w:ind w:left="1888" w:hanging="360"/>
      </w:pPr>
      <w:rPr>
        <w:rFonts w:hint="default"/>
        <w:lang w:val="ro-RO" w:eastAsia="en-US" w:bidi="ar-SA"/>
      </w:rPr>
    </w:lvl>
    <w:lvl w:ilvl="3" w:tplc="EC3C732E">
      <w:numFmt w:val="bullet"/>
      <w:lvlText w:val="•"/>
      <w:lvlJc w:val="left"/>
      <w:pPr>
        <w:ind w:left="2937" w:hanging="360"/>
      </w:pPr>
      <w:rPr>
        <w:rFonts w:hint="default"/>
        <w:lang w:val="ro-RO" w:eastAsia="en-US" w:bidi="ar-SA"/>
      </w:rPr>
    </w:lvl>
    <w:lvl w:ilvl="4" w:tplc="0FF8EC10">
      <w:numFmt w:val="bullet"/>
      <w:lvlText w:val="•"/>
      <w:lvlJc w:val="left"/>
      <w:pPr>
        <w:ind w:left="3986" w:hanging="360"/>
      </w:pPr>
      <w:rPr>
        <w:rFonts w:hint="default"/>
        <w:lang w:val="ro-RO" w:eastAsia="en-US" w:bidi="ar-SA"/>
      </w:rPr>
    </w:lvl>
    <w:lvl w:ilvl="5" w:tplc="C13E12A4">
      <w:numFmt w:val="bullet"/>
      <w:lvlText w:val="•"/>
      <w:lvlJc w:val="left"/>
      <w:pPr>
        <w:ind w:left="5035" w:hanging="360"/>
      </w:pPr>
      <w:rPr>
        <w:rFonts w:hint="default"/>
        <w:lang w:val="ro-RO" w:eastAsia="en-US" w:bidi="ar-SA"/>
      </w:rPr>
    </w:lvl>
    <w:lvl w:ilvl="6" w:tplc="6F72DA60">
      <w:numFmt w:val="bullet"/>
      <w:lvlText w:val="•"/>
      <w:lvlJc w:val="left"/>
      <w:pPr>
        <w:ind w:left="6084" w:hanging="360"/>
      </w:pPr>
      <w:rPr>
        <w:rFonts w:hint="default"/>
        <w:lang w:val="ro-RO" w:eastAsia="en-US" w:bidi="ar-SA"/>
      </w:rPr>
    </w:lvl>
    <w:lvl w:ilvl="7" w:tplc="3A82122C">
      <w:numFmt w:val="bullet"/>
      <w:lvlText w:val="•"/>
      <w:lvlJc w:val="left"/>
      <w:pPr>
        <w:ind w:left="7133" w:hanging="360"/>
      </w:pPr>
      <w:rPr>
        <w:rFonts w:hint="default"/>
        <w:lang w:val="ro-RO" w:eastAsia="en-US" w:bidi="ar-SA"/>
      </w:rPr>
    </w:lvl>
    <w:lvl w:ilvl="8" w:tplc="8A624036">
      <w:numFmt w:val="bullet"/>
      <w:lvlText w:val="•"/>
      <w:lvlJc w:val="left"/>
      <w:pPr>
        <w:ind w:left="8182" w:hanging="360"/>
      </w:pPr>
      <w:rPr>
        <w:rFonts w:hint="default"/>
        <w:lang w:val="ro-RO" w:eastAsia="en-US" w:bidi="ar-SA"/>
      </w:rPr>
    </w:lvl>
  </w:abstractNum>
  <w:abstractNum w:abstractNumId="2">
    <w:nsid w:val="66284C31"/>
    <w:multiLevelType w:val="hybridMultilevel"/>
    <w:tmpl w:val="160E56B4"/>
    <w:lvl w:ilvl="0" w:tplc="8670F726">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931A5"/>
    <w:rsid w:val="000116E3"/>
    <w:rsid w:val="00017E63"/>
    <w:rsid w:val="00024C60"/>
    <w:rsid w:val="0004083E"/>
    <w:rsid w:val="00043C74"/>
    <w:rsid w:val="00055171"/>
    <w:rsid w:val="00071186"/>
    <w:rsid w:val="00081757"/>
    <w:rsid w:val="000B3AD4"/>
    <w:rsid w:val="000B4911"/>
    <w:rsid w:val="000C178C"/>
    <w:rsid w:val="000D7903"/>
    <w:rsid w:val="000E1550"/>
    <w:rsid w:val="000E2B2B"/>
    <w:rsid w:val="000E4EFA"/>
    <w:rsid w:val="001000E4"/>
    <w:rsid w:val="00106FFB"/>
    <w:rsid w:val="001118C2"/>
    <w:rsid w:val="00122498"/>
    <w:rsid w:val="00122CC3"/>
    <w:rsid w:val="00125180"/>
    <w:rsid w:val="00130137"/>
    <w:rsid w:val="001311B7"/>
    <w:rsid w:val="0015268F"/>
    <w:rsid w:val="00166DBB"/>
    <w:rsid w:val="00170C02"/>
    <w:rsid w:val="001B45FA"/>
    <w:rsid w:val="001C22BA"/>
    <w:rsid w:val="001C5CF9"/>
    <w:rsid w:val="001C7B0A"/>
    <w:rsid w:val="001D79E5"/>
    <w:rsid w:val="001E20BE"/>
    <w:rsid w:val="001E3319"/>
    <w:rsid w:val="001E436A"/>
    <w:rsid w:val="002017D1"/>
    <w:rsid w:val="0020683D"/>
    <w:rsid w:val="002122DC"/>
    <w:rsid w:val="00245255"/>
    <w:rsid w:val="002571F8"/>
    <w:rsid w:val="00272A7F"/>
    <w:rsid w:val="00277D56"/>
    <w:rsid w:val="0028539A"/>
    <w:rsid w:val="00287AE5"/>
    <w:rsid w:val="00291D56"/>
    <w:rsid w:val="00294382"/>
    <w:rsid w:val="00297E02"/>
    <w:rsid w:val="002A1E89"/>
    <w:rsid w:val="002A27AF"/>
    <w:rsid w:val="002B0181"/>
    <w:rsid w:val="002B3928"/>
    <w:rsid w:val="002B5AF1"/>
    <w:rsid w:val="002C2E2D"/>
    <w:rsid w:val="002D0DD3"/>
    <w:rsid w:val="002E2C60"/>
    <w:rsid w:val="002E39FB"/>
    <w:rsid w:val="002F7192"/>
    <w:rsid w:val="00305122"/>
    <w:rsid w:val="003150BA"/>
    <w:rsid w:val="003275A5"/>
    <w:rsid w:val="00327BAA"/>
    <w:rsid w:val="00340BF7"/>
    <w:rsid w:val="00363BEC"/>
    <w:rsid w:val="003868C4"/>
    <w:rsid w:val="003A4374"/>
    <w:rsid w:val="003B2247"/>
    <w:rsid w:val="003B3403"/>
    <w:rsid w:val="003C0DD4"/>
    <w:rsid w:val="003E0B03"/>
    <w:rsid w:val="003E3B36"/>
    <w:rsid w:val="003E4333"/>
    <w:rsid w:val="003F0379"/>
    <w:rsid w:val="003F31A7"/>
    <w:rsid w:val="00404206"/>
    <w:rsid w:val="00407680"/>
    <w:rsid w:val="00412AA4"/>
    <w:rsid w:val="00422EA0"/>
    <w:rsid w:val="00427B75"/>
    <w:rsid w:val="00442182"/>
    <w:rsid w:val="00467BF2"/>
    <w:rsid w:val="00470B71"/>
    <w:rsid w:val="0047535A"/>
    <w:rsid w:val="00481869"/>
    <w:rsid w:val="00485EC3"/>
    <w:rsid w:val="004912A8"/>
    <w:rsid w:val="004925F1"/>
    <w:rsid w:val="00492649"/>
    <w:rsid w:val="004A597B"/>
    <w:rsid w:val="004C01CE"/>
    <w:rsid w:val="004C0F40"/>
    <w:rsid w:val="004C39FF"/>
    <w:rsid w:val="004C43A0"/>
    <w:rsid w:val="004C4543"/>
    <w:rsid w:val="004C691A"/>
    <w:rsid w:val="004E0502"/>
    <w:rsid w:val="004E395F"/>
    <w:rsid w:val="00526778"/>
    <w:rsid w:val="00534A66"/>
    <w:rsid w:val="005555D0"/>
    <w:rsid w:val="005628CD"/>
    <w:rsid w:val="00563040"/>
    <w:rsid w:val="00565103"/>
    <w:rsid w:val="00565F32"/>
    <w:rsid w:val="005974DF"/>
    <w:rsid w:val="005A06C8"/>
    <w:rsid w:val="005E1D66"/>
    <w:rsid w:val="005E4A49"/>
    <w:rsid w:val="005E61FB"/>
    <w:rsid w:val="005F6B38"/>
    <w:rsid w:val="00626A58"/>
    <w:rsid w:val="00631585"/>
    <w:rsid w:val="006350E7"/>
    <w:rsid w:val="006756E7"/>
    <w:rsid w:val="0067572F"/>
    <w:rsid w:val="00682CBD"/>
    <w:rsid w:val="00687C76"/>
    <w:rsid w:val="00692C82"/>
    <w:rsid w:val="006931A5"/>
    <w:rsid w:val="006A29C9"/>
    <w:rsid w:val="006A39DC"/>
    <w:rsid w:val="006B456B"/>
    <w:rsid w:val="006C3784"/>
    <w:rsid w:val="006C65CB"/>
    <w:rsid w:val="006F14A4"/>
    <w:rsid w:val="00716189"/>
    <w:rsid w:val="00723AF1"/>
    <w:rsid w:val="007358FD"/>
    <w:rsid w:val="0076344A"/>
    <w:rsid w:val="0076572F"/>
    <w:rsid w:val="0077226D"/>
    <w:rsid w:val="00774B57"/>
    <w:rsid w:val="00776E7B"/>
    <w:rsid w:val="00777B0B"/>
    <w:rsid w:val="00786B66"/>
    <w:rsid w:val="007A06CF"/>
    <w:rsid w:val="007B2AAE"/>
    <w:rsid w:val="007B675F"/>
    <w:rsid w:val="007C74D3"/>
    <w:rsid w:val="007E1D38"/>
    <w:rsid w:val="007F3CA5"/>
    <w:rsid w:val="007F3E26"/>
    <w:rsid w:val="00801828"/>
    <w:rsid w:val="00805E8A"/>
    <w:rsid w:val="00806A1F"/>
    <w:rsid w:val="00822A95"/>
    <w:rsid w:val="0082618E"/>
    <w:rsid w:val="0083083D"/>
    <w:rsid w:val="00830B17"/>
    <w:rsid w:val="0083633A"/>
    <w:rsid w:val="00851FE7"/>
    <w:rsid w:val="00866C81"/>
    <w:rsid w:val="008767AE"/>
    <w:rsid w:val="00885D9A"/>
    <w:rsid w:val="0089562B"/>
    <w:rsid w:val="00896E92"/>
    <w:rsid w:val="008A2B91"/>
    <w:rsid w:val="008A6A98"/>
    <w:rsid w:val="008B39D6"/>
    <w:rsid w:val="008D2F66"/>
    <w:rsid w:val="008D37D5"/>
    <w:rsid w:val="008E055F"/>
    <w:rsid w:val="00907329"/>
    <w:rsid w:val="009125CC"/>
    <w:rsid w:val="00912F8B"/>
    <w:rsid w:val="00921DD6"/>
    <w:rsid w:val="00921E97"/>
    <w:rsid w:val="00926A0B"/>
    <w:rsid w:val="0093259C"/>
    <w:rsid w:val="009332A4"/>
    <w:rsid w:val="00946908"/>
    <w:rsid w:val="00956FFE"/>
    <w:rsid w:val="0096301E"/>
    <w:rsid w:val="009907AF"/>
    <w:rsid w:val="00991206"/>
    <w:rsid w:val="009A187C"/>
    <w:rsid w:val="009A7C71"/>
    <w:rsid w:val="009B5996"/>
    <w:rsid w:val="009B59CA"/>
    <w:rsid w:val="009D537A"/>
    <w:rsid w:val="009D62C4"/>
    <w:rsid w:val="009E23CF"/>
    <w:rsid w:val="009E2DC8"/>
    <w:rsid w:val="009E7CD1"/>
    <w:rsid w:val="009F0BC4"/>
    <w:rsid w:val="009F3CED"/>
    <w:rsid w:val="009F490D"/>
    <w:rsid w:val="00A056B8"/>
    <w:rsid w:val="00A134F2"/>
    <w:rsid w:val="00A21677"/>
    <w:rsid w:val="00A24792"/>
    <w:rsid w:val="00A405AB"/>
    <w:rsid w:val="00A438E4"/>
    <w:rsid w:val="00A51C21"/>
    <w:rsid w:val="00A54DE8"/>
    <w:rsid w:val="00A62A49"/>
    <w:rsid w:val="00A755AB"/>
    <w:rsid w:val="00A832CA"/>
    <w:rsid w:val="00A845EC"/>
    <w:rsid w:val="00A87F53"/>
    <w:rsid w:val="00AA449E"/>
    <w:rsid w:val="00AA75AB"/>
    <w:rsid w:val="00AB171C"/>
    <w:rsid w:val="00AC2E7C"/>
    <w:rsid w:val="00AC6D55"/>
    <w:rsid w:val="00AD6C44"/>
    <w:rsid w:val="00AF00ED"/>
    <w:rsid w:val="00AF3DF2"/>
    <w:rsid w:val="00AF7C13"/>
    <w:rsid w:val="00B1673E"/>
    <w:rsid w:val="00B2002B"/>
    <w:rsid w:val="00B55DE6"/>
    <w:rsid w:val="00B75E80"/>
    <w:rsid w:val="00B87CA4"/>
    <w:rsid w:val="00B939DC"/>
    <w:rsid w:val="00BA1FAF"/>
    <w:rsid w:val="00BA3417"/>
    <w:rsid w:val="00BA59ED"/>
    <w:rsid w:val="00BB1BAB"/>
    <w:rsid w:val="00BB7F80"/>
    <w:rsid w:val="00BC2A2E"/>
    <w:rsid w:val="00BC6619"/>
    <w:rsid w:val="00BD4ABD"/>
    <w:rsid w:val="00BE1FF7"/>
    <w:rsid w:val="00BE2FCA"/>
    <w:rsid w:val="00C01992"/>
    <w:rsid w:val="00C31165"/>
    <w:rsid w:val="00C352B2"/>
    <w:rsid w:val="00C35AC5"/>
    <w:rsid w:val="00C8702B"/>
    <w:rsid w:val="00C9071B"/>
    <w:rsid w:val="00CA02EF"/>
    <w:rsid w:val="00CA0575"/>
    <w:rsid w:val="00CC5C53"/>
    <w:rsid w:val="00CD50BF"/>
    <w:rsid w:val="00CD7ACD"/>
    <w:rsid w:val="00CD7B05"/>
    <w:rsid w:val="00CE74AF"/>
    <w:rsid w:val="00CF1599"/>
    <w:rsid w:val="00D06FA7"/>
    <w:rsid w:val="00D175F5"/>
    <w:rsid w:val="00D23424"/>
    <w:rsid w:val="00D26EED"/>
    <w:rsid w:val="00D523B0"/>
    <w:rsid w:val="00D54388"/>
    <w:rsid w:val="00D5692A"/>
    <w:rsid w:val="00D723F4"/>
    <w:rsid w:val="00D8041F"/>
    <w:rsid w:val="00D83321"/>
    <w:rsid w:val="00D84507"/>
    <w:rsid w:val="00D86874"/>
    <w:rsid w:val="00DA17B6"/>
    <w:rsid w:val="00DB5D51"/>
    <w:rsid w:val="00DC60BF"/>
    <w:rsid w:val="00DD77C0"/>
    <w:rsid w:val="00DF04A3"/>
    <w:rsid w:val="00E062EC"/>
    <w:rsid w:val="00E07E70"/>
    <w:rsid w:val="00E3021C"/>
    <w:rsid w:val="00E341C7"/>
    <w:rsid w:val="00E41AB5"/>
    <w:rsid w:val="00E44238"/>
    <w:rsid w:val="00E50330"/>
    <w:rsid w:val="00E540D9"/>
    <w:rsid w:val="00E57DFC"/>
    <w:rsid w:val="00E63C3D"/>
    <w:rsid w:val="00E73C1A"/>
    <w:rsid w:val="00EB2A83"/>
    <w:rsid w:val="00ED0C64"/>
    <w:rsid w:val="00ED246A"/>
    <w:rsid w:val="00ED34EC"/>
    <w:rsid w:val="00ED48FD"/>
    <w:rsid w:val="00ED521B"/>
    <w:rsid w:val="00ED7F06"/>
    <w:rsid w:val="00EE47A3"/>
    <w:rsid w:val="00EF1E8B"/>
    <w:rsid w:val="00EF656F"/>
    <w:rsid w:val="00EF7657"/>
    <w:rsid w:val="00F10EF0"/>
    <w:rsid w:val="00F151B8"/>
    <w:rsid w:val="00F414ED"/>
    <w:rsid w:val="00F476B4"/>
    <w:rsid w:val="00F526A1"/>
    <w:rsid w:val="00F65801"/>
    <w:rsid w:val="00F723B6"/>
    <w:rsid w:val="00F808EE"/>
    <w:rsid w:val="00F96FE0"/>
    <w:rsid w:val="00FA53D2"/>
    <w:rsid w:val="00FB4E6B"/>
    <w:rsid w:val="00FC5AB4"/>
    <w:rsid w:val="00FD06C6"/>
    <w:rsid w:val="00FE50BA"/>
    <w:rsid w:val="00FE6A88"/>
    <w:rsid w:val="00FF20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931A5"/>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832CA"/>
    <w:pPr>
      <w:widowControl/>
      <w:autoSpaceDE/>
      <w:autoSpaceDN/>
      <w:spacing w:after="200" w:line="276"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A832CA"/>
    <w:pPr>
      <w:widowControl/>
      <w:autoSpaceDE/>
      <w:autoSpaceDN/>
      <w:spacing w:before="100" w:beforeAutospacing="1" w:after="100" w:afterAutospacing="1"/>
    </w:pPr>
    <w:rPr>
      <w:sz w:val="24"/>
      <w:szCs w:val="24"/>
      <w:lang w:eastAsia="ro-RO"/>
    </w:rPr>
  </w:style>
  <w:style w:type="paragraph" w:styleId="Header">
    <w:name w:val="header"/>
    <w:basedOn w:val="Normal"/>
    <w:link w:val="HeaderChar"/>
    <w:unhideWhenUsed/>
    <w:rsid w:val="00A832CA"/>
    <w:pPr>
      <w:widowControl/>
      <w:tabs>
        <w:tab w:val="center" w:pos="4536"/>
        <w:tab w:val="right" w:pos="9072"/>
      </w:tabs>
      <w:autoSpaceDE/>
      <w:autoSpaceDN/>
    </w:pPr>
    <w:rPr>
      <w:rFonts w:asciiTheme="minorHAnsi" w:eastAsiaTheme="minorHAnsi" w:hAnsiTheme="minorHAnsi" w:cstheme="minorBidi"/>
    </w:rPr>
  </w:style>
  <w:style w:type="character" w:customStyle="1" w:styleId="HeaderChar">
    <w:name w:val="Header Char"/>
    <w:basedOn w:val="DefaultParagraphFont"/>
    <w:link w:val="Header"/>
    <w:rsid w:val="00A832CA"/>
  </w:style>
  <w:style w:type="paragraph" w:styleId="Footer">
    <w:name w:val="footer"/>
    <w:basedOn w:val="Normal"/>
    <w:link w:val="FooterChar"/>
    <w:uiPriority w:val="99"/>
    <w:unhideWhenUsed/>
    <w:rsid w:val="00A832CA"/>
    <w:pPr>
      <w:widowControl/>
      <w:tabs>
        <w:tab w:val="center" w:pos="4536"/>
        <w:tab w:val="right" w:pos="9072"/>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A832CA"/>
  </w:style>
  <w:style w:type="paragraph" w:styleId="BodyText">
    <w:name w:val="Body Text"/>
    <w:basedOn w:val="Normal"/>
    <w:link w:val="BodyTextChar"/>
    <w:uiPriority w:val="1"/>
    <w:qFormat/>
    <w:rsid w:val="00A832CA"/>
    <w:pPr>
      <w:ind w:left="118"/>
    </w:pPr>
    <w:rPr>
      <w:sz w:val="28"/>
      <w:szCs w:val="28"/>
    </w:rPr>
  </w:style>
  <w:style w:type="character" w:customStyle="1" w:styleId="BodyTextChar">
    <w:name w:val="Body Text Char"/>
    <w:basedOn w:val="DefaultParagraphFont"/>
    <w:link w:val="BodyText"/>
    <w:uiPriority w:val="1"/>
    <w:rsid w:val="00A832CA"/>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0136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C8DFC-00E6-4744-8E97-1581411D1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7713</Words>
  <Characters>43970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51580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madalinap</dc:creator>
  <cp:lastModifiedBy>loredanat</cp:lastModifiedBy>
  <cp:revision>6</cp:revision>
  <cp:lastPrinted>2022-02-15T11:59:00Z</cp:lastPrinted>
  <dcterms:created xsi:type="dcterms:W3CDTF">2022-02-15T08:47:00Z</dcterms:created>
  <dcterms:modified xsi:type="dcterms:W3CDTF">2022-02-24T08:22:00Z</dcterms:modified>
</cp:coreProperties>
</file>